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CB4B" w14:textId="77777777" w:rsidR="000875E2" w:rsidRPr="009802B6" w:rsidRDefault="00B547A6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  <w:r w:rsidRPr="009802B6">
        <w:rPr>
          <w:rFonts w:asciiTheme="minorHAnsi" w:hAnsiTheme="minorHAnsi" w:cstheme="minorHAnsi"/>
          <w:b/>
          <w:bCs/>
          <w:iCs/>
          <w:noProof/>
          <w:color w:val="18396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E64E340" wp14:editId="7F6F023C">
            <wp:simplePos x="0" y="0"/>
            <wp:positionH relativeFrom="page">
              <wp:posOffset>776834</wp:posOffset>
            </wp:positionH>
            <wp:positionV relativeFrom="paragraph">
              <wp:posOffset>-1057123</wp:posOffset>
            </wp:positionV>
            <wp:extent cx="6005779" cy="6503213"/>
            <wp:effectExtent l="0" t="0" r="0" b="0"/>
            <wp:wrapNone/>
            <wp:docPr id="3" name="Imagen 3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79" cy="65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FE66B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01077F7A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17B20E51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24DBE63C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231C629A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12FF8521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6FA2F048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58E8DF92" w14:textId="77777777" w:rsidR="00A8284D" w:rsidRPr="009802B6" w:rsidRDefault="00A8284D">
      <w:pPr>
        <w:rPr>
          <w:rFonts w:asciiTheme="minorHAnsi" w:hAnsiTheme="minorHAnsi" w:cstheme="minorHAnsi"/>
          <w:b/>
          <w:bCs/>
          <w:i/>
          <w:iCs/>
          <w:color w:val="244061"/>
        </w:rPr>
      </w:pPr>
    </w:p>
    <w:p w14:paraId="78D5CB5D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3CE79B22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C373401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CD2DD3D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07E1C98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511BA5DF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2CB72DC3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A634BD7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E611AD9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E4FC2F6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24F71FD3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378CADEE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2AF959DB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3AF8EA98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7A4CA05B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8B0CCC6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1ACC2BC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3BB79B56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DCF0172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419FD7B7" w14:textId="77777777" w:rsidR="00B87C1F" w:rsidRDefault="00A20C00" w:rsidP="00B87C1F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 xml:space="preserve">PROCEDIMIENTO </w:t>
      </w:r>
      <w:r w:rsidR="000077EF"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>PARA EL TRASLADO DE PLATAFORMA</w:t>
      </w:r>
    </w:p>
    <w:p w14:paraId="7E98C3DE" w14:textId="0D5D3530" w:rsidR="00B87C1F" w:rsidRDefault="006E200A" w:rsidP="00B87C1F">
      <w:pPr>
        <w:jc w:val="center"/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</w:pPr>
      <w:r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MX-</w:t>
      </w:r>
      <w:r w:rsidR="00C375C9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176B6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R</w:t>
      </w:r>
      <w:r w:rsidR="00C375C9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176B6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O</w:t>
      </w:r>
      <w:r w:rsidR="00A20C00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176B6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A20C00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124F8B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04</w:t>
      </w:r>
      <w:r w:rsidR="00B9438C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                      </w:t>
      </w:r>
      <w:r w:rsidR="00535E38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REV-</w:t>
      </w:r>
      <w:r w:rsidR="00176B6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1</w:t>
      </w:r>
      <w:r w:rsidR="00C96167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ab/>
      </w:r>
      <w:r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ab/>
      </w:r>
      <w:r w:rsidR="00B9438C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</w:t>
      </w:r>
      <w:r w:rsidR="000077E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05</w:t>
      </w:r>
      <w:r w:rsidR="00283CA3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de marzo</w:t>
      </w:r>
      <w:r w:rsidR="00B9438C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</w:t>
      </w:r>
      <w:r w:rsidR="00535E38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del 202</w:t>
      </w:r>
      <w:r w:rsidR="00AD4E70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4</w:t>
      </w:r>
    </w:p>
    <w:p w14:paraId="0C222873" w14:textId="75F17D5F" w:rsidR="00D23413" w:rsidRPr="00F75820" w:rsidRDefault="00796F97" w:rsidP="006B100B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</w:rPr>
        <w:lastRenderedPageBreak/>
        <w:t>O</w:t>
      </w:r>
      <w:r w:rsidR="00946A25" w:rsidRPr="00F75820">
        <w:rPr>
          <w:rFonts w:asciiTheme="minorHAnsi" w:hAnsiTheme="minorHAnsi" w:cstheme="minorHAnsi"/>
          <w:sz w:val="24"/>
        </w:rPr>
        <w:t>BJETIVO</w:t>
      </w:r>
    </w:p>
    <w:p w14:paraId="157673CF" w14:textId="77777777" w:rsidR="006E200A" w:rsidRPr="00F75820" w:rsidRDefault="006E200A" w:rsidP="006B100B">
      <w:pPr>
        <w:jc w:val="both"/>
        <w:rPr>
          <w:rStyle w:val="hps"/>
          <w:rFonts w:asciiTheme="minorHAnsi" w:hAnsiTheme="minorHAnsi" w:cstheme="minorHAnsi"/>
          <w:lang w:val="es-CO"/>
        </w:rPr>
      </w:pPr>
    </w:p>
    <w:p w14:paraId="7C45903B" w14:textId="71155704" w:rsidR="000077EF" w:rsidRPr="00F75820" w:rsidRDefault="00B33B35" w:rsidP="000077EF">
      <w:pPr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F75820">
        <w:rPr>
          <w:rStyle w:val="hps"/>
          <w:rFonts w:asciiTheme="minorHAnsi" w:hAnsiTheme="minorHAnsi" w:cstheme="minorHAnsi"/>
          <w:lang w:val="es-CO"/>
        </w:rPr>
        <w:t>Est</w:t>
      </w:r>
      <w:r w:rsidR="00B55C96" w:rsidRPr="00F75820">
        <w:rPr>
          <w:rStyle w:val="hps"/>
          <w:rFonts w:asciiTheme="minorHAnsi" w:hAnsiTheme="minorHAnsi" w:cstheme="minorHAnsi"/>
          <w:lang w:val="es-CO"/>
        </w:rPr>
        <w:t xml:space="preserve">ablecer </w:t>
      </w:r>
      <w:r w:rsidR="00176B6F" w:rsidRPr="00F75820">
        <w:rPr>
          <w:rStyle w:val="hps"/>
          <w:rFonts w:asciiTheme="minorHAnsi" w:hAnsiTheme="minorHAnsi" w:cstheme="minorHAnsi"/>
          <w:lang w:val="es-CO"/>
        </w:rPr>
        <w:t>los lineamientos</w:t>
      </w:r>
      <w:r w:rsidR="00B45F46" w:rsidRPr="00F75820">
        <w:rPr>
          <w:rStyle w:val="hps"/>
          <w:rFonts w:asciiTheme="minorHAnsi" w:hAnsiTheme="minorHAnsi" w:cstheme="minorHAnsi"/>
          <w:lang w:val="es-CO"/>
        </w:rPr>
        <w:t xml:space="preserve"> necesarios para el proceso de </w:t>
      </w:r>
      <w:r w:rsidR="00444165" w:rsidRPr="00F75820">
        <w:rPr>
          <w:rStyle w:val="hps"/>
          <w:rFonts w:asciiTheme="minorHAnsi" w:hAnsiTheme="minorHAnsi" w:cstheme="minorHAnsi"/>
          <w:lang w:val="es-CO"/>
        </w:rPr>
        <w:t xml:space="preserve">traslado de </w:t>
      </w:r>
      <w:r w:rsidR="000077EF" w:rsidRPr="00F75820">
        <w:rPr>
          <w:rStyle w:val="hps"/>
          <w:rFonts w:asciiTheme="minorHAnsi" w:hAnsiTheme="minorHAnsi" w:cstheme="minorHAnsi"/>
          <w:lang w:val="es-CO"/>
        </w:rPr>
        <w:t xml:space="preserve">plataforma de madera </w:t>
      </w:r>
      <w:r w:rsidR="00B55C96" w:rsidRPr="00F75820">
        <w:rPr>
          <w:rStyle w:val="hps"/>
          <w:rFonts w:asciiTheme="minorHAnsi" w:hAnsiTheme="minorHAnsi" w:cstheme="minorHAnsi"/>
          <w:lang w:val="es-CO"/>
        </w:rPr>
        <w:t xml:space="preserve">que </w:t>
      </w:r>
      <w:r w:rsidR="00B55C96" w:rsidRPr="00F75820">
        <w:rPr>
          <w:rStyle w:val="hps"/>
          <w:rFonts w:asciiTheme="minorHAnsi" w:hAnsiTheme="minorHAnsi" w:cstheme="minorHAnsi"/>
        </w:rPr>
        <w:t>permita</w:t>
      </w:r>
      <w:r w:rsidR="00444165" w:rsidRPr="00F75820">
        <w:rPr>
          <w:rStyle w:val="hps"/>
          <w:rFonts w:asciiTheme="minorHAnsi" w:hAnsiTheme="minorHAnsi" w:cstheme="minorHAnsi"/>
        </w:rPr>
        <w:t xml:space="preserve"> asegurar la integridad de las personas</w:t>
      </w:r>
      <w:r w:rsidR="00535E38" w:rsidRPr="00F75820">
        <w:rPr>
          <w:rStyle w:val="hps"/>
          <w:rFonts w:asciiTheme="minorHAnsi" w:hAnsiTheme="minorHAnsi" w:cstheme="minorHAnsi"/>
        </w:rPr>
        <w:t>, teniendo en cuenta las medidas y controles de seguridad establecidos para esta actividad dentro de las operaciones de la empresa K</w:t>
      </w:r>
      <w:r w:rsidR="00176B6F" w:rsidRPr="00F75820">
        <w:rPr>
          <w:rStyle w:val="hps"/>
          <w:rFonts w:asciiTheme="minorHAnsi" w:hAnsiTheme="minorHAnsi" w:cstheme="minorHAnsi"/>
        </w:rPr>
        <w:t>luane Services</w:t>
      </w:r>
      <w:r w:rsidR="00535E38" w:rsidRPr="00F75820">
        <w:rPr>
          <w:rStyle w:val="hps"/>
          <w:rFonts w:asciiTheme="minorHAnsi" w:hAnsiTheme="minorHAnsi" w:cstheme="minorHAnsi"/>
        </w:rPr>
        <w:t>.</w:t>
      </w:r>
    </w:p>
    <w:p w14:paraId="3FC2FEA9" w14:textId="77777777" w:rsidR="002732F0" w:rsidRPr="00F75820" w:rsidRDefault="002732F0" w:rsidP="006B100B">
      <w:pPr>
        <w:jc w:val="both"/>
        <w:rPr>
          <w:rFonts w:asciiTheme="minorHAnsi" w:hAnsiTheme="minorHAnsi" w:cstheme="minorHAnsi"/>
        </w:rPr>
      </w:pPr>
    </w:p>
    <w:p w14:paraId="36B07C60" w14:textId="77777777" w:rsidR="00B547A6" w:rsidRPr="00F75820" w:rsidRDefault="00B547A6" w:rsidP="006B100B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</w:rPr>
        <w:t>ALCANCE</w:t>
      </w:r>
    </w:p>
    <w:p w14:paraId="2BA046B1" w14:textId="77777777" w:rsidR="00B547A6" w:rsidRPr="00F75820" w:rsidRDefault="00B547A6" w:rsidP="006B100B">
      <w:pPr>
        <w:jc w:val="both"/>
        <w:rPr>
          <w:rFonts w:asciiTheme="minorHAnsi" w:hAnsiTheme="minorHAnsi" w:cstheme="minorHAnsi"/>
        </w:rPr>
      </w:pPr>
    </w:p>
    <w:p w14:paraId="12E629B4" w14:textId="45486B7C" w:rsidR="002732F0" w:rsidRPr="00F75820" w:rsidRDefault="00535E38" w:rsidP="006B100B">
      <w:pPr>
        <w:jc w:val="both"/>
        <w:rPr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 xml:space="preserve">Este documento es aplicable </w:t>
      </w:r>
      <w:r w:rsidR="00444165" w:rsidRPr="00F75820">
        <w:rPr>
          <w:rStyle w:val="hps"/>
          <w:rFonts w:asciiTheme="minorHAnsi" w:hAnsiTheme="minorHAnsi" w:cstheme="minorHAnsi"/>
        </w:rPr>
        <w:t xml:space="preserve">para </w:t>
      </w:r>
      <w:r w:rsidR="0005398A" w:rsidRPr="00F75820">
        <w:rPr>
          <w:rStyle w:val="hps"/>
          <w:rFonts w:asciiTheme="minorHAnsi" w:hAnsiTheme="minorHAnsi" w:cstheme="minorHAnsi"/>
        </w:rPr>
        <w:t xml:space="preserve">logísticos, auxiliares de </w:t>
      </w:r>
      <w:r w:rsidR="00124F8B" w:rsidRPr="00F75820">
        <w:rPr>
          <w:rStyle w:val="hps"/>
          <w:rFonts w:asciiTheme="minorHAnsi" w:hAnsiTheme="minorHAnsi" w:cstheme="minorHAnsi"/>
        </w:rPr>
        <w:t>perforación</w:t>
      </w:r>
      <w:r w:rsidR="0005398A" w:rsidRPr="00F75820">
        <w:rPr>
          <w:rStyle w:val="hps"/>
          <w:rFonts w:asciiTheme="minorHAnsi" w:hAnsiTheme="minorHAnsi" w:cstheme="minorHAnsi"/>
        </w:rPr>
        <w:t xml:space="preserve">, auxiliares generales, perforistas y supervisores que realizan movimientos de plataforma de planilla a planilla antes de </w:t>
      </w:r>
      <w:r w:rsidR="00176B6F" w:rsidRPr="00F75820">
        <w:rPr>
          <w:rStyle w:val="hps"/>
          <w:rFonts w:asciiTheme="minorHAnsi" w:hAnsiTheme="minorHAnsi" w:cstheme="minorHAnsi"/>
        </w:rPr>
        <w:t>iniciar</w:t>
      </w:r>
      <w:r w:rsidR="0005398A" w:rsidRPr="00F75820">
        <w:rPr>
          <w:rStyle w:val="hps"/>
          <w:rFonts w:asciiTheme="minorHAnsi" w:hAnsiTheme="minorHAnsi" w:cstheme="minorHAnsi"/>
        </w:rPr>
        <w:t xml:space="preserve"> los nuevos puntos de </w:t>
      </w:r>
      <w:r w:rsidR="00124F8B" w:rsidRPr="00F75820">
        <w:rPr>
          <w:rStyle w:val="hps"/>
          <w:rFonts w:asciiTheme="minorHAnsi" w:hAnsiTheme="minorHAnsi" w:cstheme="minorHAnsi"/>
        </w:rPr>
        <w:t>perforación</w:t>
      </w:r>
      <w:r w:rsidR="0005398A" w:rsidRPr="00F75820">
        <w:rPr>
          <w:rStyle w:val="hps"/>
          <w:rFonts w:asciiTheme="minorHAnsi" w:hAnsiTheme="minorHAnsi" w:cstheme="minorHAnsi"/>
        </w:rPr>
        <w:t>, dentro</w:t>
      </w:r>
      <w:r w:rsidR="007612A5" w:rsidRPr="00F75820">
        <w:rPr>
          <w:rStyle w:val="hps"/>
          <w:rFonts w:asciiTheme="minorHAnsi" w:hAnsiTheme="minorHAnsi" w:cstheme="minorHAnsi"/>
        </w:rPr>
        <w:t xml:space="preserve"> de proyectos activos de la empresa K</w:t>
      </w:r>
      <w:r w:rsidR="00176B6F" w:rsidRPr="00F75820">
        <w:rPr>
          <w:rStyle w:val="hps"/>
          <w:rFonts w:asciiTheme="minorHAnsi" w:hAnsiTheme="minorHAnsi" w:cstheme="minorHAnsi"/>
        </w:rPr>
        <w:t>luane Services.</w:t>
      </w:r>
    </w:p>
    <w:p w14:paraId="22DA9624" w14:textId="77777777" w:rsidR="00BE26FF" w:rsidRPr="00F75820" w:rsidRDefault="00BE26FF" w:rsidP="006B100B">
      <w:pPr>
        <w:jc w:val="both"/>
        <w:rPr>
          <w:rFonts w:asciiTheme="minorHAnsi" w:hAnsiTheme="minorHAnsi" w:cstheme="minorHAnsi"/>
        </w:rPr>
      </w:pPr>
    </w:p>
    <w:p w14:paraId="36BE9BF3" w14:textId="77777777" w:rsidR="00A43A97" w:rsidRPr="00F75820" w:rsidRDefault="007E0877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F75820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49718DF2" w14:textId="77777777" w:rsidR="00ED0C14" w:rsidRPr="00F75820" w:rsidRDefault="00ED0C14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245F607F" w14:textId="77777777" w:rsidR="00386C70" w:rsidRPr="00F75820" w:rsidRDefault="0031489C" w:rsidP="006B100B">
      <w:pPr>
        <w:jc w:val="both"/>
        <w:rPr>
          <w:rFonts w:asciiTheme="minorHAnsi" w:hAnsiTheme="minorHAnsi" w:cstheme="minorHAnsi"/>
          <w:lang w:val="es-ES_tradnl"/>
        </w:rPr>
      </w:pPr>
      <w:r w:rsidRPr="00F75820">
        <w:rPr>
          <w:rFonts w:asciiTheme="minorHAnsi" w:hAnsiTheme="minorHAnsi" w:cstheme="minorHAnsi"/>
          <w:b/>
          <w:lang w:val="es-CO"/>
        </w:rPr>
        <w:t>Residente</w:t>
      </w:r>
      <w:r w:rsidR="00386C70" w:rsidRPr="00F75820">
        <w:rPr>
          <w:rFonts w:asciiTheme="minorHAnsi" w:hAnsiTheme="minorHAnsi" w:cstheme="minorHAnsi"/>
          <w:b/>
          <w:lang w:val="es-CO"/>
        </w:rPr>
        <w:t xml:space="preserve">: </w:t>
      </w:r>
      <w:r w:rsidRPr="00F75820">
        <w:rPr>
          <w:rFonts w:asciiTheme="minorHAnsi" w:hAnsiTheme="minorHAnsi" w:cstheme="minorHAnsi"/>
          <w:lang w:val="es-ES_tradnl"/>
        </w:rPr>
        <w:t xml:space="preserve">es responsable </w:t>
      </w:r>
      <w:r w:rsidRPr="00F75820">
        <w:rPr>
          <w:rFonts w:asciiTheme="minorHAnsi" w:hAnsiTheme="minorHAnsi" w:cstheme="minorHAnsi"/>
        </w:rPr>
        <w:t>de verificar el cumplimiento de las acciones descritas en este documento.</w:t>
      </w:r>
    </w:p>
    <w:p w14:paraId="7A05AAF8" w14:textId="77777777" w:rsidR="00386C70" w:rsidRPr="00F75820" w:rsidRDefault="00386C70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467CED32" w14:textId="77777777" w:rsidR="00B33B35" w:rsidRPr="00F75820" w:rsidRDefault="00B33B35" w:rsidP="006B100B">
      <w:pPr>
        <w:jc w:val="both"/>
        <w:rPr>
          <w:rFonts w:asciiTheme="minorHAnsi" w:hAnsiTheme="minorHAnsi" w:cstheme="minorHAnsi"/>
          <w:b/>
          <w:lang w:val="es-CO"/>
        </w:rPr>
      </w:pPr>
      <w:r w:rsidRPr="00F75820">
        <w:rPr>
          <w:rFonts w:asciiTheme="minorHAnsi" w:hAnsiTheme="minorHAnsi" w:cstheme="minorHAnsi"/>
          <w:b/>
          <w:lang w:val="es-CO"/>
        </w:rPr>
        <w:t>Supervisor de operaciones</w:t>
      </w:r>
      <w:r w:rsidR="0005398A" w:rsidRPr="00F75820">
        <w:rPr>
          <w:rFonts w:asciiTheme="minorHAnsi" w:hAnsiTheme="minorHAnsi" w:cstheme="minorHAnsi"/>
          <w:b/>
          <w:lang w:val="es-CO"/>
        </w:rPr>
        <w:t xml:space="preserve"> y logísticos</w:t>
      </w:r>
      <w:r w:rsidRPr="00F75820">
        <w:rPr>
          <w:rFonts w:asciiTheme="minorHAnsi" w:hAnsiTheme="minorHAnsi" w:cstheme="minorHAnsi"/>
          <w:b/>
          <w:lang w:val="es-CO"/>
        </w:rPr>
        <w:t>:</w:t>
      </w:r>
    </w:p>
    <w:p w14:paraId="41A46FCE" w14:textId="77777777" w:rsidR="00B33B35" w:rsidRPr="00F75820" w:rsidRDefault="00B33B35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5C62071A" w14:textId="618552A3" w:rsidR="00B33B35" w:rsidRPr="00F75820" w:rsidRDefault="00702C8B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Difundir</w:t>
      </w:r>
      <w:r w:rsidR="00527F86" w:rsidRPr="00F75820">
        <w:rPr>
          <w:rStyle w:val="hps"/>
          <w:rFonts w:asciiTheme="minorHAnsi" w:hAnsiTheme="minorHAnsi" w:cstheme="minorHAnsi"/>
        </w:rPr>
        <w:t xml:space="preserve"> e Incentivar el interés a la </w:t>
      </w:r>
      <w:r w:rsidR="00176B6F" w:rsidRPr="00F75820">
        <w:rPr>
          <w:rStyle w:val="hps"/>
          <w:rFonts w:asciiTheme="minorHAnsi" w:hAnsiTheme="minorHAnsi" w:cstheme="minorHAnsi"/>
        </w:rPr>
        <w:t>comprensión y</w:t>
      </w:r>
      <w:r w:rsidR="00527F86" w:rsidRPr="00F75820">
        <w:rPr>
          <w:rStyle w:val="hps"/>
          <w:rFonts w:asciiTheme="minorHAnsi" w:hAnsiTheme="minorHAnsi" w:cstheme="minorHAnsi"/>
        </w:rPr>
        <w:t xml:space="preserve"> </w:t>
      </w:r>
      <w:r w:rsidR="00176B6F" w:rsidRPr="00F75820">
        <w:rPr>
          <w:rStyle w:val="hps"/>
          <w:rFonts w:asciiTheme="minorHAnsi" w:hAnsiTheme="minorHAnsi" w:cstheme="minorHAnsi"/>
        </w:rPr>
        <w:t>aplicación de</w:t>
      </w:r>
      <w:r w:rsidR="00527F86" w:rsidRPr="00F75820">
        <w:rPr>
          <w:rStyle w:val="hps"/>
          <w:rFonts w:asciiTheme="minorHAnsi" w:hAnsiTheme="minorHAnsi" w:cstheme="minorHAnsi"/>
        </w:rPr>
        <w:t xml:space="preserve"> lo contenido en</w:t>
      </w:r>
      <w:r w:rsidR="00B33B35" w:rsidRPr="00F75820">
        <w:rPr>
          <w:rStyle w:val="hps"/>
          <w:rFonts w:asciiTheme="minorHAnsi" w:hAnsiTheme="minorHAnsi" w:cstheme="minorHAnsi"/>
        </w:rPr>
        <w:t xml:space="preserve"> el presente documento a todo el personal</w:t>
      </w:r>
      <w:r w:rsidR="00996AD0" w:rsidRPr="00F75820">
        <w:rPr>
          <w:rStyle w:val="hps"/>
          <w:rFonts w:asciiTheme="minorHAnsi" w:hAnsiTheme="minorHAnsi" w:cstheme="minorHAnsi"/>
        </w:rPr>
        <w:t>.</w:t>
      </w:r>
    </w:p>
    <w:p w14:paraId="37B76569" w14:textId="77777777" w:rsidR="00B33B35" w:rsidRPr="00F75820" w:rsidRDefault="0005398A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Apoyar en la guía y orientación al personal involucrado en dicha tarea</w:t>
      </w:r>
      <w:r w:rsidR="00B33B35" w:rsidRPr="00F75820">
        <w:rPr>
          <w:rStyle w:val="hps"/>
          <w:rFonts w:asciiTheme="minorHAnsi" w:hAnsiTheme="minorHAnsi" w:cstheme="minorHAnsi"/>
        </w:rPr>
        <w:t>.</w:t>
      </w:r>
    </w:p>
    <w:p w14:paraId="11BA3561" w14:textId="77777777" w:rsidR="00B33B35" w:rsidRPr="00F75820" w:rsidRDefault="0005398A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Asegurar el cumplimiento del procedimiento.</w:t>
      </w:r>
    </w:p>
    <w:p w14:paraId="6EDF206D" w14:textId="77777777" w:rsidR="00B33B35" w:rsidRPr="00F75820" w:rsidRDefault="00B33B35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00EBDEE0" w14:textId="77777777" w:rsidR="00B33B35" w:rsidRPr="00F75820" w:rsidRDefault="0005398A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  <w:r w:rsidRPr="00F75820">
        <w:rPr>
          <w:rFonts w:asciiTheme="minorHAnsi" w:hAnsiTheme="minorHAnsi" w:cstheme="minorHAnsi"/>
          <w:b/>
          <w:sz w:val="24"/>
          <w:szCs w:val="24"/>
          <w:lang w:val="es-CO"/>
        </w:rPr>
        <w:t>Perforistas y auxiliares</w:t>
      </w:r>
      <w:r w:rsidR="007612A5" w:rsidRPr="00F75820">
        <w:rPr>
          <w:rFonts w:asciiTheme="minorHAnsi" w:hAnsiTheme="minorHAnsi" w:cstheme="minorHAnsi"/>
          <w:b/>
          <w:sz w:val="24"/>
          <w:szCs w:val="24"/>
          <w:lang w:val="es-CO"/>
        </w:rPr>
        <w:t>:</w:t>
      </w:r>
    </w:p>
    <w:p w14:paraId="73D1F2CA" w14:textId="77777777" w:rsidR="00B33B35" w:rsidRPr="00F75820" w:rsidRDefault="00B33B35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</w:p>
    <w:p w14:paraId="585C3129" w14:textId="028255EE" w:rsidR="00B33B35" w:rsidRPr="00F75820" w:rsidRDefault="00176B6F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Cumplir con los</w:t>
      </w:r>
      <w:r w:rsidR="00A53B35" w:rsidRPr="00F75820">
        <w:rPr>
          <w:rStyle w:val="hps"/>
          <w:rFonts w:asciiTheme="minorHAnsi" w:hAnsiTheme="minorHAnsi" w:cstheme="minorHAnsi"/>
        </w:rPr>
        <w:t xml:space="preserve"> estándares de seguridad para un c</w:t>
      </w:r>
      <w:r w:rsidR="007612A5" w:rsidRPr="00F75820">
        <w:rPr>
          <w:rStyle w:val="hps"/>
          <w:rFonts w:asciiTheme="minorHAnsi" w:hAnsiTheme="minorHAnsi" w:cstheme="minorHAnsi"/>
        </w:rPr>
        <w:t>orrecto desempeño de la tarea</w:t>
      </w:r>
      <w:r w:rsidR="00A53B35" w:rsidRPr="00F75820">
        <w:rPr>
          <w:rStyle w:val="hps"/>
          <w:rFonts w:asciiTheme="minorHAnsi" w:hAnsiTheme="minorHAnsi" w:cstheme="minorHAnsi"/>
        </w:rPr>
        <w:t xml:space="preserve"> descritas en el </w:t>
      </w:r>
      <w:r w:rsidR="00527F86" w:rsidRPr="00F75820">
        <w:rPr>
          <w:rStyle w:val="hps"/>
          <w:rFonts w:asciiTheme="minorHAnsi" w:hAnsiTheme="minorHAnsi" w:cstheme="minorHAnsi"/>
        </w:rPr>
        <w:t>presente documento.</w:t>
      </w:r>
    </w:p>
    <w:p w14:paraId="63D6C7FC" w14:textId="77777777" w:rsidR="00527F86" w:rsidRPr="00F75820" w:rsidRDefault="0005398A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No exceder la capacidad de carga de los vehículos</w:t>
      </w:r>
      <w:r w:rsidR="00A53B35" w:rsidRPr="00F75820">
        <w:rPr>
          <w:rStyle w:val="hps"/>
          <w:rFonts w:asciiTheme="minorHAnsi" w:hAnsiTheme="minorHAnsi" w:cstheme="minorHAnsi"/>
        </w:rPr>
        <w:t>.</w:t>
      </w:r>
    </w:p>
    <w:p w14:paraId="41C3036F" w14:textId="61FF4576" w:rsidR="00A53B35" w:rsidRPr="00F75820" w:rsidRDefault="00A53B35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 xml:space="preserve">Informar cualquier anomalía, acto inseguro o condición </w:t>
      </w:r>
      <w:r w:rsidR="00176B6F" w:rsidRPr="00F75820">
        <w:rPr>
          <w:rStyle w:val="hps"/>
          <w:rFonts w:asciiTheme="minorHAnsi" w:hAnsiTheme="minorHAnsi" w:cstheme="minorHAnsi"/>
        </w:rPr>
        <w:t>subestándar</w:t>
      </w:r>
      <w:r w:rsidRPr="00F75820">
        <w:rPr>
          <w:rStyle w:val="hps"/>
          <w:rFonts w:asciiTheme="minorHAnsi" w:hAnsiTheme="minorHAnsi" w:cstheme="minorHAnsi"/>
        </w:rPr>
        <w:t xml:space="preserve"> que pudiera poner en riesgo su seguridad o la de sus compañeros.</w:t>
      </w:r>
    </w:p>
    <w:p w14:paraId="7167A0F3" w14:textId="77777777" w:rsidR="00A53B35" w:rsidRPr="00F75820" w:rsidRDefault="005D6847" w:rsidP="00561964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>Uso de eslingas para fijar cargas</w:t>
      </w:r>
      <w:r w:rsidR="00A53B35" w:rsidRPr="00F75820">
        <w:rPr>
          <w:rStyle w:val="hps"/>
          <w:rFonts w:asciiTheme="minorHAnsi" w:hAnsiTheme="minorHAnsi" w:cstheme="minorHAnsi"/>
        </w:rPr>
        <w:t>.</w:t>
      </w:r>
    </w:p>
    <w:p w14:paraId="38BF36E2" w14:textId="4E9213E1" w:rsidR="0012262F" w:rsidRPr="00F75820" w:rsidRDefault="00527F86" w:rsidP="00C9220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F75820">
        <w:rPr>
          <w:rStyle w:val="hps"/>
          <w:rFonts w:asciiTheme="minorHAnsi" w:hAnsiTheme="minorHAnsi" w:cstheme="minorHAnsi"/>
        </w:rPr>
        <w:t xml:space="preserve">Reportar las mejoras aplicables al procedimiento </w:t>
      </w:r>
      <w:r w:rsidR="00176B6F" w:rsidRPr="00F75820">
        <w:rPr>
          <w:rStyle w:val="hps"/>
          <w:rFonts w:asciiTheme="minorHAnsi" w:hAnsiTheme="minorHAnsi" w:cstheme="minorHAnsi"/>
        </w:rPr>
        <w:t>de acuerdo con</w:t>
      </w:r>
      <w:r w:rsidRPr="00F75820">
        <w:rPr>
          <w:rStyle w:val="hps"/>
          <w:rFonts w:asciiTheme="minorHAnsi" w:hAnsiTheme="minorHAnsi" w:cstheme="minorHAnsi"/>
        </w:rPr>
        <w:t xml:space="preserve"> las necesidades.</w:t>
      </w:r>
    </w:p>
    <w:p w14:paraId="1BE0E534" w14:textId="77777777" w:rsidR="00C92202" w:rsidRPr="00F75820" w:rsidRDefault="00C92202" w:rsidP="00C92202">
      <w:pPr>
        <w:jc w:val="both"/>
        <w:rPr>
          <w:rStyle w:val="hps"/>
          <w:rFonts w:asciiTheme="minorHAnsi" w:hAnsiTheme="minorHAnsi" w:cstheme="minorHAnsi"/>
        </w:rPr>
      </w:pPr>
    </w:p>
    <w:p w14:paraId="48BC6315" w14:textId="77777777" w:rsidR="00C92202" w:rsidRPr="00F75820" w:rsidRDefault="00C92202" w:rsidP="00C92202">
      <w:pPr>
        <w:jc w:val="both"/>
        <w:rPr>
          <w:rStyle w:val="hps"/>
          <w:rFonts w:asciiTheme="minorHAnsi" w:hAnsiTheme="minorHAnsi" w:cstheme="minorHAnsi"/>
        </w:rPr>
      </w:pPr>
    </w:p>
    <w:p w14:paraId="5C001FD4" w14:textId="77777777" w:rsidR="00C92202" w:rsidRPr="00F75820" w:rsidRDefault="00C92202" w:rsidP="00C92202">
      <w:pPr>
        <w:jc w:val="both"/>
        <w:rPr>
          <w:rStyle w:val="hps"/>
          <w:rFonts w:asciiTheme="minorHAnsi" w:hAnsiTheme="minorHAnsi" w:cstheme="minorHAnsi"/>
        </w:rPr>
      </w:pPr>
    </w:p>
    <w:p w14:paraId="0E39DB94" w14:textId="77777777" w:rsidR="00C92202" w:rsidRPr="00F75820" w:rsidRDefault="00C92202" w:rsidP="00C92202">
      <w:pPr>
        <w:jc w:val="both"/>
        <w:rPr>
          <w:rFonts w:asciiTheme="minorHAnsi" w:hAnsiTheme="minorHAnsi" w:cstheme="minorHAnsi"/>
        </w:rPr>
      </w:pPr>
    </w:p>
    <w:p w14:paraId="3442147E" w14:textId="77777777" w:rsidR="00176B6F" w:rsidRPr="00F75820" w:rsidRDefault="00176B6F" w:rsidP="00176B6F">
      <w:pPr>
        <w:jc w:val="both"/>
        <w:rPr>
          <w:rFonts w:asciiTheme="minorHAnsi" w:hAnsiTheme="minorHAnsi" w:cstheme="minorHAnsi"/>
          <w:b/>
          <w:lang w:val="es-CO"/>
        </w:rPr>
      </w:pPr>
      <w:bookmarkStart w:id="0" w:name="_Hlk135047157"/>
      <w:r w:rsidRPr="00F75820">
        <w:rPr>
          <w:rFonts w:asciiTheme="minorHAnsi" w:hAnsiTheme="minorHAnsi" w:cstheme="minorHAnsi"/>
          <w:b/>
          <w:lang w:val="es-CO"/>
        </w:rPr>
        <w:t>Supervisores y prevencionistas HSE</w:t>
      </w:r>
    </w:p>
    <w:bookmarkEnd w:id="0"/>
    <w:p w14:paraId="6C80F9A9" w14:textId="77777777" w:rsidR="00B33B35" w:rsidRPr="00F75820" w:rsidRDefault="00B33B35" w:rsidP="006B100B">
      <w:pPr>
        <w:ind w:left="720"/>
        <w:jc w:val="both"/>
        <w:rPr>
          <w:rFonts w:asciiTheme="minorHAnsi" w:hAnsiTheme="minorHAnsi" w:cstheme="minorHAnsi"/>
          <w:lang w:val="es-CO"/>
        </w:rPr>
      </w:pPr>
    </w:p>
    <w:p w14:paraId="2AF6C214" w14:textId="77777777" w:rsidR="00B33B35" w:rsidRPr="00F75820" w:rsidRDefault="00B33B35" w:rsidP="00B87C1F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  <w:bCs/>
        </w:rPr>
        <w:t>Garanti</w:t>
      </w:r>
      <w:r w:rsidR="007612A5" w:rsidRPr="00F75820">
        <w:rPr>
          <w:rFonts w:asciiTheme="minorHAnsi" w:hAnsiTheme="minorHAnsi" w:cstheme="minorHAnsi"/>
          <w:bCs/>
        </w:rPr>
        <w:t>zar que el personal cuente con la documentación necesaria</w:t>
      </w:r>
      <w:r w:rsidRPr="00F75820">
        <w:rPr>
          <w:rFonts w:asciiTheme="minorHAnsi" w:hAnsiTheme="minorHAnsi" w:cstheme="minorHAnsi"/>
          <w:bCs/>
        </w:rPr>
        <w:t xml:space="preserve"> para el desarrollo de la activida</w:t>
      </w:r>
      <w:r w:rsidR="00080292" w:rsidRPr="00F75820">
        <w:rPr>
          <w:rFonts w:asciiTheme="minorHAnsi" w:hAnsiTheme="minorHAnsi" w:cstheme="minorHAnsi"/>
          <w:bCs/>
        </w:rPr>
        <w:t>d de manera segura</w:t>
      </w:r>
      <w:r w:rsidRPr="00F75820">
        <w:rPr>
          <w:rFonts w:asciiTheme="minorHAnsi" w:hAnsiTheme="minorHAnsi" w:cstheme="minorHAnsi"/>
          <w:bCs/>
        </w:rPr>
        <w:t>.</w:t>
      </w:r>
    </w:p>
    <w:p w14:paraId="57805281" w14:textId="77777777" w:rsidR="00B33B35" w:rsidRPr="00F75820" w:rsidRDefault="00B33B35" w:rsidP="00B87C1F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Verificar el cumplimiento de las acciones descritas en este documento.</w:t>
      </w:r>
    </w:p>
    <w:p w14:paraId="70EA0583" w14:textId="77777777" w:rsidR="00B33B35" w:rsidRPr="00F75820" w:rsidRDefault="00B33B35" w:rsidP="00B87C1F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Ejecutar las acciones correspondientes a los reportes y/o desviaciones en materia de seguridad reportadas por el personal.</w:t>
      </w:r>
    </w:p>
    <w:p w14:paraId="5CE26CF2" w14:textId="0B250EB6" w:rsidR="00B33B35" w:rsidRPr="00F75820" w:rsidRDefault="00B33B35" w:rsidP="00B87C1F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  <w:lang w:val="es-CO"/>
        </w:rPr>
        <w:t xml:space="preserve">Reportar las mejoras aplicables al procedimiento </w:t>
      </w:r>
      <w:r w:rsidR="00176B6F" w:rsidRPr="00F75820">
        <w:rPr>
          <w:rFonts w:asciiTheme="minorHAnsi" w:hAnsiTheme="minorHAnsi" w:cstheme="minorHAnsi"/>
          <w:lang w:val="es-CO"/>
        </w:rPr>
        <w:t>de acuerdo con</w:t>
      </w:r>
      <w:r w:rsidRPr="00F75820">
        <w:rPr>
          <w:rFonts w:asciiTheme="minorHAnsi" w:hAnsiTheme="minorHAnsi" w:cstheme="minorHAnsi"/>
          <w:lang w:val="es-CO"/>
        </w:rPr>
        <w:t xml:space="preserve"> las necesidades.</w:t>
      </w:r>
    </w:p>
    <w:p w14:paraId="756429A8" w14:textId="77777777" w:rsidR="00BE26FF" w:rsidRPr="00F75820" w:rsidRDefault="00BE26FF" w:rsidP="006B100B">
      <w:pPr>
        <w:jc w:val="both"/>
        <w:rPr>
          <w:rFonts w:asciiTheme="minorHAnsi" w:hAnsiTheme="minorHAnsi" w:cstheme="minorHAnsi"/>
          <w:lang w:val="es-CO"/>
        </w:rPr>
      </w:pPr>
    </w:p>
    <w:p w14:paraId="1E9F0BA4" w14:textId="77777777" w:rsidR="00ED0C14" w:rsidRPr="00F75820" w:rsidRDefault="00ED0C14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F75820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568E64EC" w14:textId="77777777" w:rsidR="00AF1344" w:rsidRPr="00F75820" w:rsidRDefault="00AF1344" w:rsidP="006B100B">
      <w:pPr>
        <w:jc w:val="both"/>
        <w:rPr>
          <w:rFonts w:asciiTheme="minorHAnsi" w:hAnsiTheme="minorHAnsi" w:cstheme="minorHAnsi"/>
        </w:rPr>
      </w:pPr>
    </w:p>
    <w:p w14:paraId="2FC2A37A" w14:textId="77777777" w:rsidR="00FC45E6" w:rsidRPr="00F75820" w:rsidRDefault="005D6847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F75820">
        <w:rPr>
          <w:rFonts w:asciiTheme="minorHAnsi" w:hAnsiTheme="minorHAnsi" w:cstheme="minorHAnsi"/>
          <w:b/>
          <w:shd w:val="clear" w:color="auto" w:fill="FFFFFF"/>
        </w:rPr>
        <w:t>Plataforma:</w:t>
      </w:r>
      <w:r w:rsidR="0012262F" w:rsidRPr="00F75820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930CFA" w:rsidRPr="00F75820">
        <w:rPr>
          <w:rFonts w:asciiTheme="minorHAnsi" w:hAnsiTheme="minorHAnsi" w:cstheme="minorHAnsi"/>
          <w:shd w:val="clear" w:color="auto" w:fill="FFFFFF"/>
        </w:rPr>
        <w:t xml:space="preserve">entarimado de madera compuesta por tablones y polines que tiene como función mantener fuera del contacto del suelo natural y dar estabilidad al taladro de </w:t>
      </w:r>
      <w:r w:rsidR="0012262F" w:rsidRPr="00F75820">
        <w:rPr>
          <w:rFonts w:asciiTheme="minorHAnsi" w:hAnsiTheme="minorHAnsi" w:cstheme="minorHAnsi"/>
          <w:shd w:val="clear" w:color="auto" w:fill="FFFFFF"/>
        </w:rPr>
        <w:t>perforación</w:t>
      </w:r>
      <w:r w:rsidR="00930CFA" w:rsidRPr="00F75820">
        <w:rPr>
          <w:rFonts w:asciiTheme="minorHAnsi" w:hAnsiTheme="minorHAnsi" w:cstheme="minorHAnsi"/>
          <w:shd w:val="clear" w:color="auto" w:fill="FFFFFF"/>
        </w:rPr>
        <w:t xml:space="preserve"> modular.</w:t>
      </w:r>
    </w:p>
    <w:p w14:paraId="59064ED1" w14:textId="77777777" w:rsidR="00930CFA" w:rsidRPr="00F75820" w:rsidRDefault="00930CFA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620A9D69" w14:textId="77777777" w:rsidR="00930CFA" w:rsidRPr="00F75820" w:rsidRDefault="005D6847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F75820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12262F" w:rsidRPr="00F75820">
        <w:rPr>
          <w:rFonts w:asciiTheme="minorHAnsi" w:hAnsiTheme="minorHAnsi" w:cstheme="minorHAnsi"/>
          <w:b/>
          <w:shd w:val="clear" w:color="auto" w:fill="FFFFFF"/>
        </w:rPr>
        <w:t>Polín:</w:t>
      </w:r>
      <w:r w:rsidR="0012262F" w:rsidRPr="00F75820">
        <w:rPr>
          <w:rFonts w:asciiTheme="minorHAnsi" w:hAnsiTheme="minorHAnsi" w:cstheme="minorHAnsi"/>
          <w:shd w:val="clear" w:color="auto" w:fill="FFFFFF"/>
        </w:rPr>
        <w:t xml:space="preserve"> pieza</w:t>
      </w:r>
      <w:r w:rsidR="00930CFA" w:rsidRPr="00F75820">
        <w:rPr>
          <w:rFonts w:asciiTheme="minorHAnsi" w:hAnsiTheme="minorHAnsi" w:cstheme="minorHAnsi"/>
          <w:shd w:val="clear" w:color="auto" w:fill="FFFFFF"/>
        </w:rPr>
        <w:t xml:space="preserve"> de madera cuadrada de grandes dimensiones, que funge como estructura de soporte para el entablado que forma la plataforma de </w:t>
      </w:r>
      <w:r w:rsidR="0012262F" w:rsidRPr="00F75820">
        <w:rPr>
          <w:rFonts w:asciiTheme="minorHAnsi" w:hAnsiTheme="minorHAnsi" w:cstheme="minorHAnsi"/>
          <w:shd w:val="clear" w:color="auto" w:fill="FFFFFF"/>
        </w:rPr>
        <w:t>perforación</w:t>
      </w:r>
      <w:r w:rsidR="00930CFA" w:rsidRPr="00F75820">
        <w:rPr>
          <w:rFonts w:asciiTheme="minorHAnsi" w:hAnsiTheme="minorHAnsi" w:cstheme="minorHAnsi"/>
          <w:shd w:val="clear" w:color="auto" w:fill="FFFFFF"/>
        </w:rPr>
        <w:t>.</w:t>
      </w:r>
    </w:p>
    <w:p w14:paraId="4C45BE27" w14:textId="77777777" w:rsidR="00930CFA" w:rsidRPr="00F75820" w:rsidRDefault="00930CFA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2A9CC56C" w14:textId="77777777" w:rsidR="005D6847" w:rsidRPr="00F75820" w:rsidRDefault="005D6847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F75820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12262F" w:rsidRPr="00F75820">
        <w:rPr>
          <w:rFonts w:asciiTheme="minorHAnsi" w:hAnsiTheme="minorHAnsi" w:cstheme="minorHAnsi"/>
          <w:b/>
          <w:shd w:val="clear" w:color="auto" w:fill="FFFFFF"/>
        </w:rPr>
        <w:t>Tablón:</w:t>
      </w:r>
      <w:r w:rsidR="0012262F" w:rsidRPr="00F75820">
        <w:rPr>
          <w:rFonts w:asciiTheme="minorHAnsi" w:hAnsiTheme="minorHAnsi" w:cstheme="minorHAnsi"/>
          <w:shd w:val="clear" w:color="auto" w:fill="FFFFFF"/>
        </w:rPr>
        <w:t xml:space="preserve"> pieza</w:t>
      </w:r>
      <w:r w:rsidR="00930CFA" w:rsidRPr="00F75820">
        <w:rPr>
          <w:rFonts w:asciiTheme="minorHAnsi" w:hAnsiTheme="minorHAnsi" w:cstheme="minorHAnsi"/>
          <w:shd w:val="clear" w:color="auto" w:fill="FFFFFF"/>
        </w:rPr>
        <w:t xml:space="preserve"> de madera </w:t>
      </w:r>
      <w:r w:rsidR="00B557DF" w:rsidRPr="00F75820">
        <w:rPr>
          <w:rFonts w:asciiTheme="minorHAnsi" w:hAnsiTheme="minorHAnsi" w:cstheme="minorHAnsi"/>
          <w:shd w:val="clear" w:color="auto" w:fill="FFFFFF"/>
        </w:rPr>
        <w:t xml:space="preserve">de 2´´ de espesor que tiene sirve como piso de componentes del taladro de </w:t>
      </w:r>
      <w:r w:rsidR="0012262F" w:rsidRPr="00F75820">
        <w:rPr>
          <w:rFonts w:asciiTheme="minorHAnsi" w:hAnsiTheme="minorHAnsi" w:cstheme="minorHAnsi"/>
          <w:shd w:val="clear" w:color="auto" w:fill="FFFFFF"/>
        </w:rPr>
        <w:t>perforación</w:t>
      </w:r>
      <w:r w:rsidR="00B557DF" w:rsidRPr="00F75820">
        <w:rPr>
          <w:rFonts w:asciiTheme="minorHAnsi" w:hAnsiTheme="minorHAnsi" w:cstheme="minorHAnsi"/>
          <w:shd w:val="clear" w:color="auto" w:fill="FFFFFF"/>
        </w:rPr>
        <w:t>.</w:t>
      </w:r>
    </w:p>
    <w:p w14:paraId="5B4E7F3F" w14:textId="77777777" w:rsidR="00B557DF" w:rsidRPr="00F75820" w:rsidRDefault="00B557DF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6D748ADF" w14:textId="77777777" w:rsidR="005D6847" w:rsidRPr="00F75820" w:rsidRDefault="005D6847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F75820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12262F" w:rsidRPr="00F75820">
        <w:rPr>
          <w:rFonts w:asciiTheme="minorHAnsi" w:hAnsiTheme="minorHAnsi" w:cstheme="minorHAnsi"/>
          <w:b/>
          <w:shd w:val="clear" w:color="auto" w:fill="FFFFFF"/>
        </w:rPr>
        <w:t>Escuadra:</w:t>
      </w:r>
      <w:r w:rsidR="0012262F" w:rsidRPr="00F75820">
        <w:rPr>
          <w:rFonts w:asciiTheme="minorHAnsi" w:hAnsiTheme="minorHAnsi" w:cstheme="minorHAnsi"/>
          <w:shd w:val="clear" w:color="auto" w:fill="FFFFFF"/>
        </w:rPr>
        <w:t xml:space="preserve"> pieza</w:t>
      </w:r>
      <w:r w:rsidR="00B557DF" w:rsidRPr="00F75820">
        <w:rPr>
          <w:rFonts w:asciiTheme="minorHAnsi" w:hAnsiTheme="minorHAnsi" w:cstheme="minorHAnsi"/>
          <w:shd w:val="clear" w:color="auto" w:fill="FFFFFF"/>
        </w:rPr>
        <w:t xml:space="preserve"> de metal en forma de ´´L´´ con 4 orificios de ¾´´ donde se anclan las pijas que le dan firmeza a las uniones de los polines de la plataforma de </w:t>
      </w:r>
      <w:r w:rsidR="0012262F" w:rsidRPr="00F75820">
        <w:rPr>
          <w:rFonts w:asciiTheme="minorHAnsi" w:hAnsiTheme="minorHAnsi" w:cstheme="minorHAnsi"/>
          <w:shd w:val="clear" w:color="auto" w:fill="FFFFFF"/>
        </w:rPr>
        <w:t>perforación</w:t>
      </w:r>
      <w:r w:rsidR="00B557DF" w:rsidRPr="00F75820">
        <w:rPr>
          <w:rFonts w:asciiTheme="minorHAnsi" w:hAnsiTheme="minorHAnsi" w:cstheme="minorHAnsi"/>
          <w:shd w:val="clear" w:color="auto" w:fill="FFFFFF"/>
        </w:rPr>
        <w:t>.</w:t>
      </w:r>
    </w:p>
    <w:p w14:paraId="2B0077F0" w14:textId="77777777" w:rsidR="00B557DF" w:rsidRPr="00F75820" w:rsidRDefault="00B557DF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1A736EFB" w14:textId="27B21CC8" w:rsidR="002732F0" w:rsidRPr="00F75820" w:rsidRDefault="005D6847" w:rsidP="006B100B">
      <w:pPr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F75820">
        <w:rPr>
          <w:rFonts w:asciiTheme="minorHAnsi" w:hAnsiTheme="minorHAnsi" w:cstheme="minorHAnsi"/>
          <w:b/>
          <w:shd w:val="clear" w:color="auto" w:fill="FFFFFF"/>
        </w:rPr>
        <w:t xml:space="preserve"> Pija:</w:t>
      </w:r>
      <w:r w:rsidR="0012262F" w:rsidRPr="00F75820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B557DF" w:rsidRPr="00F75820">
        <w:rPr>
          <w:rFonts w:asciiTheme="minorHAnsi" w:hAnsiTheme="minorHAnsi" w:cstheme="minorHAnsi"/>
          <w:shd w:val="clear" w:color="auto" w:fill="FFFFFF"/>
        </w:rPr>
        <w:t xml:space="preserve">Tornillo de metal de ¾´´ x 3 ½´´ que sirven para anclar los polines por medio de las escuadras para la estructura de la plataforma de </w:t>
      </w:r>
      <w:r w:rsidR="0012262F" w:rsidRPr="00F75820">
        <w:rPr>
          <w:rFonts w:asciiTheme="minorHAnsi" w:hAnsiTheme="minorHAnsi" w:cstheme="minorHAnsi"/>
          <w:shd w:val="clear" w:color="auto" w:fill="FFFFFF"/>
        </w:rPr>
        <w:t>perforación</w:t>
      </w:r>
      <w:r w:rsidR="00B557DF" w:rsidRPr="00F75820">
        <w:rPr>
          <w:rFonts w:asciiTheme="minorHAnsi" w:hAnsiTheme="minorHAnsi" w:cstheme="minorHAnsi"/>
          <w:shd w:val="clear" w:color="auto" w:fill="FFFFFF"/>
        </w:rPr>
        <w:t>.</w:t>
      </w:r>
    </w:p>
    <w:p w14:paraId="597565FA" w14:textId="77777777" w:rsidR="0012262F" w:rsidRPr="00F75820" w:rsidRDefault="0012262F" w:rsidP="006B100B">
      <w:pPr>
        <w:jc w:val="both"/>
        <w:rPr>
          <w:rFonts w:asciiTheme="minorHAnsi" w:hAnsiTheme="minorHAnsi" w:cstheme="minorHAnsi"/>
          <w:b/>
        </w:rPr>
      </w:pPr>
    </w:p>
    <w:p w14:paraId="07D61D03" w14:textId="77777777" w:rsidR="00390490" w:rsidRPr="00F75820" w:rsidRDefault="00E240D4" w:rsidP="00776808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  <w:lang w:val="es-ES_tradnl"/>
        </w:rPr>
        <w:t>DESARROLLO</w:t>
      </w:r>
    </w:p>
    <w:p w14:paraId="586E2EF0" w14:textId="77777777" w:rsidR="00B87C1F" w:rsidRPr="00F75820" w:rsidRDefault="00B87C1F" w:rsidP="00B87C1F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09199A8" w14:textId="51E86441" w:rsidR="00A67442" w:rsidRPr="00F75820" w:rsidRDefault="005D6847" w:rsidP="00B87C1F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758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Antes de realizar cualquier actividad en vehículos de carga, se deberá realizar una </w:t>
      </w:r>
      <w:r w:rsidR="007147E6" w:rsidRPr="00F758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inspección </w:t>
      </w:r>
      <w:r w:rsidR="00176B6F" w:rsidRPr="00F75820">
        <w:rPr>
          <w:rFonts w:asciiTheme="minorHAnsi" w:hAnsiTheme="minorHAnsi" w:cstheme="minorHAnsi"/>
          <w:b w:val="0"/>
          <w:bCs w:val="0"/>
          <w:sz w:val="24"/>
          <w:szCs w:val="24"/>
        </w:rPr>
        <w:t>vehicular, AT</w:t>
      </w:r>
      <w:r w:rsidR="00AD4E70">
        <w:rPr>
          <w:rFonts w:asciiTheme="minorHAnsi" w:hAnsiTheme="minorHAnsi" w:cstheme="minorHAnsi"/>
          <w:b w:val="0"/>
          <w:bCs w:val="0"/>
          <w:sz w:val="24"/>
          <w:szCs w:val="24"/>
        </w:rPr>
        <w:t>S</w:t>
      </w:r>
      <w:r w:rsidR="00176B6F" w:rsidRPr="00F758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para</w:t>
      </w:r>
      <w:r w:rsidRPr="00F758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la tarea</w:t>
      </w:r>
      <w:r w:rsidR="00AD4E70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2CC0A5EA" w14:textId="77777777" w:rsidR="00BE26FF" w:rsidRPr="00F75820" w:rsidRDefault="00BE26FF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7C5E0F88" w14:textId="77777777" w:rsidR="0063215C" w:rsidRPr="00F75820" w:rsidRDefault="0063215C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3F86C7CC" w14:textId="77777777" w:rsidR="0063215C" w:rsidRPr="00F75820" w:rsidRDefault="0063215C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30ABAC76" w14:textId="77777777" w:rsidR="0063215C" w:rsidRPr="00F75820" w:rsidRDefault="0063215C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4503EC0E" w14:textId="77777777" w:rsidR="0063215C" w:rsidRPr="00F75820" w:rsidRDefault="0063215C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4283AFF9" w14:textId="77777777" w:rsidR="0063215C" w:rsidRPr="00F75820" w:rsidRDefault="0063215C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75A9BA5A" w14:textId="77777777" w:rsidR="00E203B6" w:rsidRPr="00F75820" w:rsidRDefault="00AB54C8" w:rsidP="00E203B6">
      <w:pPr>
        <w:pStyle w:val="Ttulo2"/>
        <w:jc w:val="both"/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</w:pPr>
      <w:r w:rsidRPr="00F75820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lastRenderedPageBreak/>
        <w:t xml:space="preserve">Carga y </w:t>
      </w:r>
      <w:r w:rsidR="005D6847" w:rsidRPr="00F75820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>de</w:t>
      </w:r>
      <w:r w:rsidRPr="00F75820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>scarga de</w:t>
      </w:r>
      <w:r w:rsidR="005D6847" w:rsidRPr="00F75820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 xml:space="preserve"> plataforma</w:t>
      </w:r>
    </w:p>
    <w:p w14:paraId="0B5EFF51" w14:textId="77777777" w:rsidR="007147E6" w:rsidRPr="00F75820" w:rsidRDefault="007147E6" w:rsidP="007147E6">
      <w:pPr>
        <w:rPr>
          <w:rFonts w:asciiTheme="minorHAnsi" w:hAnsiTheme="minorHAnsi" w:cstheme="minorHAnsi"/>
          <w:lang w:val="es-CO"/>
        </w:rPr>
      </w:pPr>
    </w:p>
    <w:p w14:paraId="56757A33" w14:textId="64E8AE96" w:rsidR="00BE26FF" w:rsidRPr="00F75820" w:rsidRDefault="0063215C" w:rsidP="00561964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F75820">
        <w:rPr>
          <w:rFonts w:asciiTheme="minorHAnsi" w:hAnsiTheme="minorHAnsi" w:cstheme="minorHAnsi"/>
          <w:bCs/>
        </w:rPr>
        <w:t>La plataforma de perforación completa consta de:</w:t>
      </w:r>
    </w:p>
    <w:p w14:paraId="73DDE412" w14:textId="77777777" w:rsidR="007147E6" w:rsidRPr="00F75820" w:rsidRDefault="007147E6" w:rsidP="00AD0714">
      <w:pPr>
        <w:jc w:val="both"/>
        <w:rPr>
          <w:rFonts w:asciiTheme="minorHAnsi" w:hAnsiTheme="minorHAnsi" w:cstheme="minorHAnsi"/>
          <w:bCs/>
        </w:rPr>
      </w:pPr>
    </w:p>
    <w:p w14:paraId="228375CF" w14:textId="7E4B1257" w:rsidR="001F3563" w:rsidRPr="00F75820" w:rsidRDefault="000A7F8B" w:rsidP="00561964">
      <w:pPr>
        <w:pStyle w:val="Subttulo"/>
        <w:numPr>
          <w:ilvl w:val="0"/>
          <w:numId w:val="7"/>
        </w:numPr>
        <w:ind w:left="1418"/>
        <w:rPr>
          <w:rFonts w:cstheme="minorHAnsi"/>
          <w:color w:val="auto"/>
          <w:sz w:val="24"/>
          <w:szCs w:val="24"/>
        </w:rPr>
      </w:pPr>
      <w:r w:rsidRPr="00F75820">
        <w:rPr>
          <w:rFonts w:cstheme="minorHAnsi"/>
          <w:color w:val="auto"/>
          <w:sz w:val="24"/>
          <w:szCs w:val="24"/>
        </w:rPr>
        <w:t xml:space="preserve">7 </w:t>
      </w:r>
      <w:r w:rsidR="00176B6F" w:rsidRPr="00F75820">
        <w:rPr>
          <w:rFonts w:cstheme="minorHAnsi"/>
          <w:color w:val="auto"/>
          <w:sz w:val="24"/>
          <w:szCs w:val="24"/>
        </w:rPr>
        <w:t>polines</w:t>
      </w:r>
      <w:r w:rsidRPr="00F75820">
        <w:rPr>
          <w:rFonts w:cstheme="minorHAnsi"/>
          <w:color w:val="auto"/>
          <w:sz w:val="24"/>
          <w:szCs w:val="24"/>
        </w:rPr>
        <w:t xml:space="preserve"> de </w:t>
      </w:r>
      <w:r w:rsidR="007147E6" w:rsidRPr="00F75820">
        <w:rPr>
          <w:rFonts w:cstheme="minorHAnsi"/>
          <w:color w:val="auto"/>
          <w:sz w:val="24"/>
          <w:szCs w:val="24"/>
        </w:rPr>
        <w:t xml:space="preserve">6´´x </w:t>
      </w:r>
      <w:proofErr w:type="spellStart"/>
      <w:r w:rsidR="007147E6" w:rsidRPr="00F75820">
        <w:rPr>
          <w:rFonts w:cstheme="minorHAnsi"/>
          <w:color w:val="auto"/>
          <w:sz w:val="24"/>
          <w:szCs w:val="24"/>
        </w:rPr>
        <w:t>6´´x</w:t>
      </w:r>
      <w:proofErr w:type="spellEnd"/>
      <w:r w:rsidR="007147E6" w:rsidRPr="00F75820">
        <w:rPr>
          <w:rFonts w:cstheme="minorHAnsi"/>
          <w:color w:val="auto"/>
          <w:sz w:val="24"/>
          <w:szCs w:val="24"/>
        </w:rPr>
        <w:t xml:space="preserve"> 15´</w:t>
      </w:r>
    </w:p>
    <w:p w14:paraId="6D2F02A2" w14:textId="7DE95845" w:rsidR="0006272B" w:rsidRPr="00F75820" w:rsidRDefault="00B34C77" w:rsidP="00B87C1F">
      <w:pPr>
        <w:pStyle w:val="Prrafodelista"/>
        <w:numPr>
          <w:ilvl w:val="0"/>
          <w:numId w:val="7"/>
        </w:numPr>
        <w:ind w:left="1418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18</w:t>
      </w:r>
      <w:r w:rsidR="007147E6" w:rsidRPr="00F75820">
        <w:rPr>
          <w:rFonts w:asciiTheme="minorHAnsi" w:hAnsiTheme="minorHAnsi" w:cstheme="minorHAnsi"/>
        </w:rPr>
        <w:t xml:space="preserve"> </w:t>
      </w:r>
      <w:r w:rsidR="00176B6F" w:rsidRPr="00F75820">
        <w:rPr>
          <w:rFonts w:asciiTheme="minorHAnsi" w:hAnsiTheme="minorHAnsi" w:cstheme="minorHAnsi"/>
        </w:rPr>
        <w:t>tablones</w:t>
      </w:r>
      <w:r w:rsidR="007147E6" w:rsidRPr="00F75820">
        <w:rPr>
          <w:rFonts w:asciiTheme="minorHAnsi" w:hAnsiTheme="minorHAnsi" w:cstheme="minorHAnsi"/>
        </w:rPr>
        <w:t xml:space="preserve"> de 2´´x 6´´x15´</w:t>
      </w:r>
    </w:p>
    <w:p w14:paraId="0BAD239F" w14:textId="77777777" w:rsidR="00283CA3" w:rsidRPr="00F75820" w:rsidRDefault="00283CA3" w:rsidP="00283CA3">
      <w:pPr>
        <w:rPr>
          <w:rFonts w:asciiTheme="minorHAnsi" w:hAnsiTheme="minorHAnsi" w:cstheme="minorHAnsi"/>
        </w:rPr>
      </w:pPr>
    </w:p>
    <w:p w14:paraId="1D14DACE" w14:textId="740834E0" w:rsidR="00286749" w:rsidRPr="00F75820" w:rsidRDefault="0063215C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 xml:space="preserve">Una vez completa la plataforma y lista para su traslado </w:t>
      </w:r>
      <w:r w:rsidR="00286749" w:rsidRPr="00F75820">
        <w:rPr>
          <w:rFonts w:asciiTheme="minorHAnsi" w:hAnsiTheme="minorHAnsi" w:cstheme="minorHAnsi"/>
        </w:rPr>
        <w:t>el conductor deberá posicionar la unidad</w:t>
      </w:r>
      <w:r w:rsidR="0006272B" w:rsidRPr="00F75820">
        <w:rPr>
          <w:rFonts w:asciiTheme="minorHAnsi" w:hAnsiTheme="minorHAnsi" w:cstheme="minorHAnsi"/>
        </w:rPr>
        <w:t xml:space="preserve"> </w:t>
      </w:r>
      <w:r w:rsidR="0012262F" w:rsidRPr="00F75820">
        <w:rPr>
          <w:rFonts w:asciiTheme="minorHAnsi" w:hAnsiTheme="minorHAnsi" w:cstheme="minorHAnsi"/>
        </w:rPr>
        <w:t xml:space="preserve">lo más cercana </w:t>
      </w:r>
      <w:r w:rsidR="00286749" w:rsidRPr="00F75820">
        <w:rPr>
          <w:rFonts w:asciiTheme="minorHAnsi" w:hAnsiTheme="minorHAnsi" w:cstheme="minorHAnsi"/>
        </w:rPr>
        <w:t>al punto de cargado de</w:t>
      </w:r>
      <w:r w:rsidR="0012262F" w:rsidRPr="00F75820">
        <w:rPr>
          <w:rFonts w:asciiTheme="minorHAnsi" w:hAnsiTheme="minorHAnsi" w:cstheme="minorHAnsi"/>
        </w:rPr>
        <w:t xml:space="preserve"> la plataforma</w:t>
      </w:r>
      <w:r w:rsidR="004D6523" w:rsidRPr="00F75820">
        <w:rPr>
          <w:rFonts w:asciiTheme="minorHAnsi" w:hAnsiTheme="minorHAnsi" w:cstheme="minorHAnsi"/>
        </w:rPr>
        <w:t>.</w:t>
      </w:r>
      <w:r w:rsidR="00286749" w:rsidRPr="00F75820">
        <w:rPr>
          <w:rFonts w:asciiTheme="minorHAnsi" w:hAnsiTheme="minorHAnsi" w:cstheme="minorHAnsi"/>
        </w:rPr>
        <w:t xml:space="preserve"> </w:t>
      </w:r>
    </w:p>
    <w:p w14:paraId="3F84E960" w14:textId="563D2CF5" w:rsidR="0006272B" w:rsidRPr="00F75820" w:rsidRDefault="00286749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Al momento que la unidad se está colocando en el punto de carga</w:t>
      </w:r>
      <w:r w:rsidR="00283CA3" w:rsidRPr="00F75820">
        <w:rPr>
          <w:rFonts w:asciiTheme="minorHAnsi" w:hAnsiTheme="minorHAnsi" w:cstheme="minorHAnsi"/>
        </w:rPr>
        <w:t xml:space="preserve"> </w:t>
      </w:r>
      <w:r w:rsidRPr="00F75820">
        <w:rPr>
          <w:rFonts w:asciiTheme="minorHAnsi" w:hAnsiTheme="minorHAnsi" w:cstheme="minorHAnsi"/>
        </w:rPr>
        <w:t>/</w:t>
      </w:r>
      <w:r w:rsidR="00283CA3" w:rsidRPr="00F75820">
        <w:rPr>
          <w:rFonts w:asciiTheme="minorHAnsi" w:hAnsiTheme="minorHAnsi" w:cstheme="minorHAnsi"/>
        </w:rPr>
        <w:t xml:space="preserve"> </w:t>
      </w:r>
      <w:r w:rsidRPr="00F75820">
        <w:rPr>
          <w:rFonts w:asciiTheme="minorHAnsi" w:hAnsiTheme="minorHAnsi" w:cstheme="minorHAnsi"/>
        </w:rPr>
        <w:t>descarga, todo el personal deberá estar apartado de los puntos ciegos y solo una sola persona podrá dirigir la maniobra de conducción en reversa.</w:t>
      </w:r>
    </w:p>
    <w:p w14:paraId="68F9F0B3" w14:textId="4AA88B92" w:rsidR="004D6523" w:rsidRPr="00F75820" w:rsidRDefault="00286749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 xml:space="preserve">Se </w:t>
      </w:r>
      <w:r w:rsidR="001F78FB" w:rsidRPr="00F75820">
        <w:rPr>
          <w:rFonts w:asciiTheme="minorHAnsi" w:hAnsiTheme="minorHAnsi" w:cstheme="minorHAnsi"/>
        </w:rPr>
        <w:t>coordinará</w:t>
      </w:r>
      <w:r w:rsidR="004D6523" w:rsidRPr="00F75820">
        <w:rPr>
          <w:rFonts w:asciiTheme="minorHAnsi" w:hAnsiTheme="minorHAnsi" w:cstheme="minorHAnsi"/>
        </w:rPr>
        <w:t xml:space="preserve"> con el personal, el orden o secuencia</w:t>
      </w:r>
      <w:r w:rsidRPr="00F75820">
        <w:rPr>
          <w:rFonts w:asciiTheme="minorHAnsi" w:hAnsiTheme="minorHAnsi" w:cstheme="minorHAnsi"/>
        </w:rPr>
        <w:t xml:space="preserve"> con el que se </w:t>
      </w:r>
      <w:r w:rsidR="00AD4E70" w:rsidRPr="00F75820">
        <w:rPr>
          <w:rFonts w:asciiTheme="minorHAnsi" w:hAnsiTheme="minorHAnsi" w:cstheme="minorHAnsi"/>
        </w:rPr>
        <w:t>empezará</w:t>
      </w:r>
      <w:r w:rsidRPr="00F75820">
        <w:rPr>
          <w:rFonts w:asciiTheme="minorHAnsi" w:hAnsiTheme="minorHAnsi" w:cstheme="minorHAnsi"/>
        </w:rPr>
        <w:t xml:space="preserve"> a cargar la plataforma, esto </w:t>
      </w:r>
      <w:r w:rsidR="004D6523" w:rsidRPr="00F75820">
        <w:rPr>
          <w:rFonts w:asciiTheme="minorHAnsi" w:hAnsiTheme="minorHAnsi" w:cstheme="minorHAnsi"/>
        </w:rPr>
        <w:t>para evitar los sobre esfuerzos.</w:t>
      </w:r>
    </w:p>
    <w:p w14:paraId="5793E149" w14:textId="3A20BD08" w:rsidR="002E4423" w:rsidRPr="00F75820" w:rsidRDefault="0012262F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 xml:space="preserve">La carga de </w:t>
      </w:r>
      <w:r w:rsidR="00286749" w:rsidRPr="00F75820">
        <w:rPr>
          <w:rFonts w:asciiTheme="minorHAnsi" w:hAnsiTheme="minorHAnsi" w:cstheme="minorHAnsi"/>
        </w:rPr>
        <w:t>los</w:t>
      </w:r>
      <w:r w:rsidRPr="00F75820">
        <w:rPr>
          <w:rFonts w:asciiTheme="minorHAnsi" w:hAnsiTheme="minorHAnsi" w:cstheme="minorHAnsi"/>
        </w:rPr>
        <w:t xml:space="preserve"> tablones se </w:t>
      </w:r>
      <w:r w:rsidR="00B87C1F" w:rsidRPr="00F75820">
        <w:rPr>
          <w:rFonts w:asciiTheme="minorHAnsi" w:hAnsiTheme="minorHAnsi" w:cstheme="minorHAnsi"/>
        </w:rPr>
        <w:t>llevará</w:t>
      </w:r>
      <w:r w:rsidR="00286749" w:rsidRPr="00F75820">
        <w:rPr>
          <w:rFonts w:asciiTheme="minorHAnsi" w:hAnsiTheme="minorHAnsi" w:cstheme="minorHAnsi"/>
        </w:rPr>
        <w:t xml:space="preserve"> a cabo entre 2 personas y los polines con dimensiones </w:t>
      </w:r>
      <w:r w:rsidR="00A811B2" w:rsidRPr="00F75820">
        <w:rPr>
          <w:rFonts w:asciiTheme="minorHAnsi" w:hAnsiTheme="minorHAnsi" w:cstheme="minorHAnsi"/>
        </w:rPr>
        <w:t xml:space="preserve">de 8``x </w:t>
      </w:r>
      <w:proofErr w:type="spellStart"/>
      <w:r w:rsidR="00A811B2" w:rsidRPr="00F75820">
        <w:rPr>
          <w:rFonts w:asciiTheme="minorHAnsi" w:hAnsiTheme="minorHAnsi" w:cstheme="minorHAnsi"/>
        </w:rPr>
        <w:t>8``x</w:t>
      </w:r>
      <w:proofErr w:type="spellEnd"/>
      <w:r w:rsidR="00A811B2" w:rsidRPr="00F75820">
        <w:rPr>
          <w:rFonts w:asciiTheme="minorHAnsi" w:hAnsiTheme="minorHAnsi" w:cstheme="minorHAnsi"/>
        </w:rPr>
        <w:t xml:space="preserve"> 5 m. se </w:t>
      </w:r>
      <w:r w:rsidR="001F78FB" w:rsidRPr="00F75820">
        <w:rPr>
          <w:rFonts w:asciiTheme="minorHAnsi" w:hAnsiTheme="minorHAnsi" w:cstheme="minorHAnsi"/>
        </w:rPr>
        <w:t>realizará</w:t>
      </w:r>
      <w:r w:rsidR="00A811B2" w:rsidRPr="00F75820">
        <w:rPr>
          <w:rFonts w:asciiTheme="minorHAnsi" w:hAnsiTheme="minorHAnsi" w:cstheme="minorHAnsi"/>
        </w:rPr>
        <w:t xml:space="preserve"> la carga entre 3 personas o igual dos personas con un relevo.</w:t>
      </w:r>
    </w:p>
    <w:p w14:paraId="5F369AB0" w14:textId="40C2D538" w:rsidR="00930CFA" w:rsidRPr="00F75820" w:rsidRDefault="0012262F" w:rsidP="0058380D">
      <w:pPr>
        <w:pStyle w:val="Ttulo1"/>
        <w:numPr>
          <w:ilvl w:val="0"/>
          <w:numId w:val="10"/>
        </w:numPr>
        <w:rPr>
          <w:rFonts w:asciiTheme="minorHAnsi" w:hAnsiTheme="minorHAnsi" w:cstheme="minorHAnsi"/>
          <w:b w:val="0"/>
          <w:bCs w:val="0"/>
          <w:sz w:val="24"/>
        </w:rPr>
      </w:pPr>
      <w:r w:rsidRPr="00F75820">
        <w:rPr>
          <w:rFonts w:asciiTheme="minorHAnsi" w:hAnsiTheme="minorHAnsi" w:cstheme="minorHAnsi"/>
          <w:b w:val="0"/>
          <w:bCs w:val="0"/>
          <w:sz w:val="24"/>
        </w:rPr>
        <w:t xml:space="preserve">Se </w:t>
      </w:r>
      <w:r w:rsidR="00B87C1F" w:rsidRPr="00F75820">
        <w:rPr>
          <w:rFonts w:asciiTheme="minorHAnsi" w:hAnsiTheme="minorHAnsi" w:cstheme="minorHAnsi"/>
          <w:b w:val="0"/>
          <w:bCs w:val="0"/>
          <w:sz w:val="24"/>
        </w:rPr>
        <w:t>colocará</w:t>
      </w:r>
      <w:r w:rsidR="0058380D" w:rsidRPr="00F75820">
        <w:rPr>
          <w:rFonts w:asciiTheme="minorHAnsi" w:hAnsiTheme="minorHAnsi" w:cstheme="minorHAnsi"/>
          <w:b w:val="0"/>
          <w:bCs w:val="0"/>
          <w:sz w:val="24"/>
        </w:rPr>
        <w:t>n</w:t>
      </w:r>
      <w:r w:rsidRPr="00F75820">
        <w:rPr>
          <w:rFonts w:asciiTheme="minorHAnsi" w:hAnsiTheme="minorHAnsi" w:cstheme="minorHAnsi"/>
          <w:b w:val="0"/>
          <w:bCs w:val="0"/>
          <w:sz w:val="24"/>
        </w:rPr>
        <w:t xml:space="preserve"> primero los polines y tablones sobre la plataforma del vehículo</w:t>
      </w:r>
      <w:r w:rsidR="00930CFA" w:rsidRPr="00F75820">
        <w:rPr>
          <w:rFonts w:asciiTheme="minorHAnsi" w:hAnsiTheme="minorHAnsi" w:cstheme="minorHAnsi"/>
          <w:sz w:val="24"/>
        </w:rPr>
        <w:t>.</w:t>
      </w:r>
      <w:r w:rsidR="0058380D" w:rsidRPr="00F75820">
        <w:rPr>
          <w:rFonts w:asciiTheme="minorHAnsi" w:hAnsiTheme="minorHAnsi" w:cstheme="minorHAnsi"/>
          <w:sz w:val="24"/>
        </w:rPr>
        <w:t xml:space="preserve"> </w:t>
      </w:r>
    </w:p>
    <w:p w14:paraId="4CD944BA" w14:textId="6D5D5032" w:rsidR="00B34C77" w:rsidRPr="00F75820" w:rsidRDefault="00B34C77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Después se levanta la punta para ser posicionada en la redila de detrás de la cabina evitando que quede la punta inferior por fuera de la plataforma.</w:t>
      </w:r>
      <w:r w:rsidR="0058380D" w:rsidRPr="00F75820">
        <w:rPr>
          <w:rFonts w:asciiTheme="minorHAnsi" w:hAnsiTheme="minorHAnsi" w:cstheme="minorHAnsi"/>
        </w:rPr>
        <w:t xml:space="preserve"> </w:t>
      </w:r>
      <w:r w:rsidR="00283CA3" w:rsidRPr="00F75820">
        <w:rPr>
          <w:rFonts w:asciiTheme="minorHAnsi" w:hAnsiTheme="minorHAnsi" w:cstheme="minorHAnsi"/>
        </w:rPr>
        <w:t>Ya que,</w:t>
      </w:r>
      <w:r w:rsidR="0058380D" w:rsidRPr="00F75820">
        <w:rPr>
          <w:rFonts w:asciiTheme="minorHAnsi" w:hAnsiTheme="minorHAnsi" w:cstheme="minorHAnsi"/>
        </w:rPr>
        <w:t xml:space="preserve"> </w:t>
      </w:r>
      <w:r w:rsidR="0058380D" w:rsidRPr="00F75820">
        <w:rPr>
          <w:rFonts w:asciiTheme="minorHAnsi" w:hAnsiTheme="minorHAnsi" w:cstheme="minorHAnsi"/>
          <w:bCs/>
        </w:rPr>
        <w:t xml:space="preserve">al momento </w:t>
      </w:r>
      <w:r w:rsidR="00574B90" w:rsidRPr="00F75820">
        <w:rPr>
          <w:rFonts w:asciiTheme="minorHAnsi" w:hAnsiTheme="minorHAnsi" w:cstheme="minorHAnsi"/>
          <w:bCs/>
        </w:rPr>
        <w:t xml:space="preserve">del traslado de la madera, </w:t>
      </w:r>
      <w:r w:rsidR="0058380D" w:rsidRPr="00F75820">
        <w:rPr>
          <w:rFonts w:asciiTheme="minorHAnsi" w:hAnsiTheme="minorHAnsi" w:cstheme="minorHAnsi"/>
          <w:bCs/>
        </w:rPr>
        <w:t>no deberá quedar fuera de las dimensiones del camión, esta deberá estar completamente dentro de la plataforma del camión y asegurándose que la rampa</w:t>
      </w:r>
      <w:r w:rsidR="00283CA3" w:rsidRPr="00F75820">
        <w:rPr>
          <w:rFonts w:asciiTheme="minorHAnsi" w:hAnsiTheme="minorHAnsi" w:cstheme="minorHAnsi"/>
          <w:bCs/>
        </w:rPr>
        <w:t xml:space="preserve"> </w:t>
      </w:r>
      <w:r w:rsidR="0058380D" w:rsidRPr="00F75820">
        <w:rPr>
          <w:rFonts w:asciiTheme="minorHAnsi" w:hAnsiTheme="minorHAnsi" w:cstheme="minorHAnsi"/>
          <w:bCs/>
        </w:rPr>
        <w:t>/</w:t>
      </w:r>
      <w:r w:rsidR="00283CA3" w:rsidRPr="00F75820">
        <w:rPr>
          <w:rFonts w:asciiTheme="minorHAnsi" w:hAnsiTheme="minorHAnsi" w:cstheme="minorHAnsi"/>
          <w:bCs/>
        </w:rPr>
        <w:t xml:space="preserve"> </w:t>
      </w:r>
      <w:r w:rsidR="0058380D" w:rsidRPr="00F75820">
        <w:rPr>
          <w:rFonts w:asciiTheme="minorHAnsi" w:hAnsiTheme="minorHAnsi" w:cstheme="minorHAnsi"/>
          <w:bCs/>
        </w:rPr>
        <w:t>puerta cierre correctamente.</w:t>
      </w:r>
    </w:p>
    <w:p w14:paraId="462E77E6" w14:textId="5AAB9CF3" w:rsidR="004D6523" w:rsidRPr="00F75820" w:rsidRDefault="0058380D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Se acomodan</w:t>
      </w:r>
      <w:r w:rsidR="00B34C77" w:rsidRPr="00F75820">
        <w:rPr>
          <w:rFonts w:asciiTheme="minorHAnsi" w:hAnsiTheme="minorHAnsi" w:cstheme="minorHAnsi"/>
        </w:rPr>
        <w:t xml:space="preserve"> los </w:t>
      </w:r>
      <w:r w:rsidR="00B87C1F" w:rsidRPr="00F75820">
        <w:rPr>
          <w:rFonts w:asciiTheme="minorHAnsi" w:hAnsiTheme="minorHAnsi" w:cstheme="minorHAnsi"/>
        </w:rPr>
        <w:t>polines,</w:t>
      </w:r>
      <w:r w:rsidR="00B34C77" w:rsidRPr="00F75820">
        <w:rPr>
          <w:rFonts w:asciiTheme="minorHAnsi" w:hAnsiTheme="minorHAnsi" w:cstheme="minorHAnsi"/>
        </w:rPr>
        <w:t xml:space="preserve"> primeramente, y después los tablones asegurándose cubrir el total del ancho de la plataforma.</w:t>
      </w:r>
    </w:p>
    <w:p w14:paraId="7FBA94B5" w14:textId="60340038" w:rsidR="00B34C77" w:rsidRPr="00F75820" w:rsidRDefault="00B34C77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Se asegura la carga con una eslinga y una matrac</w:t>
      </w:r>
      <w:r w:rsidR="00A129F1" w:rsidRPr="00F75820">
        <w:rPr>
          <w:rFonts w:asciiTheme="minorHAnsi" w:hAnsiTheme="minorHAnsi" w:cstheme="minorHAnsi"/>
        </w:rPr>
        <w:t xml:space="preserve">a para evitar desplome de </w:t>
      </w:r>
      <w:r w:rsidR="00AD4E70" w:rsidRPr="00F75820">
        <w:rPr>
          <w:rFonts w:asciiTheme="minorHAnsi" w:hAnsiTheme="minorHAnsi" w:cstheme="minorHAnsi"/>
        </w:rPr>
        <w:t>esta</w:t>
      </w:r>
      <w:r w:rsidR="00A129F1" w:rsidRPr="00F75820">
        <w:rPr>
          <w:rFonts w:asciiTheme="minorHAnsi" w:hAnsiTheme="minorHAnsi" w:cstheme="minorHAnsi"/>
        </w:rPr>
        <w:t>.</w:t>
      </w:r>
    </w:p>
    <w:p w14:paraId="33E7E202" w14:textId="0CA64853" w:rsidR="00B34C77" w:rsidRPr="00F75820" w:rsidRDefault="00B34C77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Se lleva hasta el punto de descarga, se posiciona la unidad</w:t>
      </w:r>
      <w:r w:rsidR="00F208D9" w:rsidRPr="00F75820">
        <w:rPr>
          <w:rFonts w:asciiTheme="minorHAnsi" w:hAnsiTheme="minorHAnsi" w:cstheme="minorHAnsi"/>
        </w:rPr>
        <w:t xml:space="preserve"> repitiendo el punto número dos, </w:t>
      </w:r>
      <w:r w:rsidR="00A129F1" w:rsidRPr="00F75820">
        <w:rPr>
          <w:rFonts w:asciiTheme="minorHAnsi" w:hAnsiTheme="minorHAnsi" w:cstheme="minorHAnsi"/>
        </w:rPr>
        <w:t xml:space="preserve">para posteriormente </w:t>
      </w:r>
      <w:r w:rsidRPr="00F75820">
        <w:rPr>
          <w:rFonts w:asciiTheme="minorHAnsi" w:hAnsiTheme="minorHAnsi" w:cstheme="minorHAnsi"/>
        </w:rPr>
        <w:t>desamarra</w:t>
      </w:r>
      <w:r w:rsidR="00A129F1" w:rsidRPr="00F75820">
        <w:rPr>
          <w:rFonts w:asciiTheme="minorHAnsi" w:hAnsiTheme="minorHAnsi" w:cstheme="minorHAnsi"/>
        </w:rPr>
        <w:t>r</w:t>
      </w:r>
      <w:r w:rsidR="00F208D9" w:rsidRPr="00F75820">
        <w:rPr>
          <w:rFonts w:asciiTheme="minorHAnsi" w:hAnsiTheme="minorHAnsi" w:cstheme="minorHAnsi"/>
        </w:rPr>
        <w:t xml:space="preserve"> y </w:t>
      </w:r>
      <w:r w:rsidR="00A129F1" w:rsidRPr="00F75820">
        <w:rPr>
          <w:rFonts w:asciiTheme="minorHAnsi" w:hAnsiTheme="minorHAnsi" w:cstheme="minorHAnsi"/>
        </w:rPr>
        <w:t>retirar</w:t>
      </w:r>
      <w:r w:rsidRPr="00F75820">
        <w:rPr>
          <w:rFonts w:asciiTheme="minorHAnsi" w:hAnsiTheme="minorHAnsi" w:cstheme="minorHAnsi"/>
        </w:rPr>
        <w:t xml:space="preserve"> la</w:t>
      </w:r>
      <w:r w:rsidR="00F208D9" w:rsidRPr="00F75820">
        <w:rPr>
          <w:rFonts w:asciiTheme="minorHAnsi" w:hAnsiTheme="minorHAnsi" w:cstheme="minorHAnsi"/>
        </w:rPr>
        <w:t>s</w:t>
      </w:r>
      <w:r w:rsidRPr="00F75820">
        <w:rPr>
          <w:rFonts w:asciiTheme="minorHAnsi" w:hAnsiTheme="minorHAnsi" w:cstheme="minorHAnsi"/>
        </w:rPr>
        <w:t xml:space="preserve"> eslinga</w:t>
      </w:r>
      <w:r w:rsidR="00F208D9" w:rsidRPr="00F75820">
        <w:rPr>
          <w:rFonts w:asciiTheme="minorHAnsi" w:hAnsiTheme="minorHAnsi" w:cstheme="minorHAnsi"/>
        </w:rPr>
        <w:t>s</w:t>
      </w:r>
      <w:r w:rsidR="00A129F1" w:rsidRPr="00F75820">
        <w:rPr>
          <w:rFonts w:asciiTheme="minorHAnsi" w:hAnsiTheme="minorHAnsi" w:cstheme="minorHAnsi"/>
        </w:rPr>
        <w:t xml:space="preserve"> con las que se aseguró la carga.</w:t>
      </w:r>
    </w:p>
    <w:p w14:paraId="61D6431D" w14:textId="29D84A8A" w:rsidR="00B34C77" w:rsidRPr="00F75820" w:rsidRDefault="00B34C77" w:rsidP="00F208D9">
      <w:pPr>
        <w:pStyle w:val="Ttulo1"/>
        <w:numPr>
          <w:ilvl w:val="0"/>
          <w:numId w:val="10"/>
        </w:numPr>
        <w:rPr>
          <w:rFonts w:asciiTheme="minorHAnsi" w:hAnsiTheme="minorHAnsi" w:cstheme="minorHAnsi"/>
          <w:b w:val="0"/>
          <w:bCs w:val="0"/>
          <w:sz w:val="24"/>
        </w:rPr>
      </w:pPr>
      <w:r w:rsidRPr="00F75820">
        <w:rPr>
          <w:rFonts w:asciiTheme="minorHAnsi" w:hAnsiTheme="minorHAnsi" w:cstheme="minorHAnsi"/>
          <w:b w:val="0"/>
          <w:bCs w:val="0"/>
          <w:sz w:val="24"/>
        </w:rPr>
        <w:t>Nueva</w:t>
      </w:r>
      <w:r w:rsidR="0012262F" w:rsidRPr="00F75820">
        <w:rPr>
          <w:rFonts w:asciiTheme="minorHAnsi" w:hAnsiTheme="minorHAnsi" w:cstheme="minorHAnsi"/>
          <w:b w:val="0"/>
          <w:bCs w:val="0"/>
          <w:sz w:val="24"/>
        </w:rPr>
        <w:t xml:space="preserve">mente </w:t>
      </w:r>
      <w:r w:rsidR="00B87C1F" w:rsidRPr="00F75820">
        <w:rPr>
          <w:rFonts w:asciiTheme="minorHAnsi" w:hAnsiTheme="minorHAnsi" w:cstheme="minorHAnsi"/>
          <w:b w:val="0"/>
          <w:bCs w:val="0"/>
          <w:sz w:val="24"/>
        </w:rPr>
        <w:t>el conductor en coordinación con el personal organiza</w:t>
      </w:r>
      <w:r w:rsidR="00A129F1" w:rsidRPr="00F75820">
        <w:rPr>
          <w:rFonts w:asciiTheme="minorHAnsi" w:hAnsiTheme="minorHAnsi" w:cstheme="minorHAnsi"/>
          <w:b w:val="0"/>
          <w:bCs w:val="0"/>
          <w:sz w:val="24"/>
        </w:rPr>
        <w:t xml:space="preserve"> y planea </w:t>
      </w:r>
      <w:r w:rsidR="009D6CCA" w:rsidRPr="00F75820">
        <w:rPr>
          <w:rFonts w:asciiTheme="minorHAnsi" w:hAnsiTheme="minorHAnsi" w:cstheme="minorHAnsi"/>
          <w:b w:val="0"/>
          <w:bCs w:val="0"/>
          <w:sz w:val="24"/>
        </w:rPr>
        <w:t xml:space="preserve">el </w:t>
      </w:r>
      <w:r w:rsidR="00930CFA" w:rsidRPr="00F75820">
        <w:rPr>
          <w:rFonts w:asciiTheme="minorHAnsi" w:hAnsiTheme="minorHAnsi" w:cstheme="minorHAnsi"/>
          <w:b w:val="0"/>
          <w:bCs w:val="0"/>
          <w:sz w:val="24"/>
        </w:rPr>
        <w:t>descargue</w:t>
      </w:r>
      <w:r w:rsidR="009D6CCA" w:rsidRPr="00F75820">
        <w:rPr>
          <w:rFonts w:asciiTheme="minorHAnsi" w:hAnsiTheme="minorHAnsi" w:cstheme="minorHAnsi"/>
          <w:b w:val="0"/>
          <w:bCs w:val="0"/>
          <w:sz w:val="24"/>
        </w:rPr>
        <w:t xml:space="preserve"> de tablones y polines.</w:t>
      </w:r>
    </w:p>
    <w:p w14:paraId="6DEDC565" w14:textId="77777777" w:rsidR="00283CA3" w:rsidRPr="00F75820" w:rsidRDefault="00AB54C8" w:rsidP="00B87C1F">
      <w:pPr>
        <w:pStyle w:val="Prrafodelist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</w:rPr>
        <w:t>Los polines y tablones serán descargados de uno en uno de la unidad de carga.</w:t>
      </w:r>
      <w:r w:rsidR="00F208D9" w:rsidRPr="00F75820">
        <w:rPr>
          <w:rFonts w:asciiTheme="minorHAnsi" w:hAnsiTheme="minorHAnsi" w:cstheme="minorHAnsi"/>
        </w:rPr>
        <w:t xml:space="preserve"> </w:t>
      </w:r>
    </w:p>
    <w:p w14:paraId="07698F8C" w14:textId="77777777" w:rsidR="00283CA3" w:rsidRPr="00F75820" w:rsidRDefault="00283CA3" w:rsidP="00283CA3">
      <w:pPr>
        <w:pStyle w:val="Prrafodelista"/>
        <w:ind w:left="720"/>
        <w:jc w:val="both"/>
        <w:rPr>
          <w:rFonts w:asciiTheme="minorHAnsi" w:hAnsiTheme="minorHAnsi" w:cstheme="minorHAnsi"/>
        </w:rPr>
      </w:pPr>
    </w:p>
    <w:p w14:paraId="73D987F3" w14:textId="08A7C229" w:rsidR="00AB54C8" w:rsidRPr="00F75820" w:rsidRDefault="00F208D9" w:rsidP="00283CA3">
      <w:pPr>
        <w:pStyle w:val="Prrafodelista"/>
        <w:ind w:left="720"/>
        <w:jc w:val="both"/>
        <w:rPr>
          <w:rFonts w:asciiTheme="minorHAnsi" w:hAnsiTheme="minorHAnsi" w:cstheme="minorHAnsi"/>
        </w:rPr>
      </w:pPr>
      <w:r w:rsidRPr="00F75820">
        <w:rPr>
          <w:rFonts w:asciiTheme="minorHAnsi" w:hAnsiTheme="minorHAnsi" w:cstheme="minorHAnsi"/>
          <w:b/>
          <w:bCs/>
        </w:rPr>
        <w:t xml:space="preserve">Queda totalmente prohibido el bajar los polines y </w:t>
      </w:r>
      <w:r w:rsidR="00AD4E70" w:rsidRPr="00F75820">
        <w:rPr>
          <w:rFonts w:asciiTheme="minorHAnsi" w:hAnsiTheme="minorHAnsi" w:cstheme="minorHAnsi"/>
          <w:b/>
          <w:bCs/>
        </w:rPr>
        <w:t>tablones de</w:t>
      </w:r>
      <w:r w:rsidRPr="00F75820">
        <w:rPr>
          <w:rFonts w:asciiTheme="minorHAnsi" w:hAnsiTheme="minorHAnsi" w:cstheme="minorHAnsi"/>
          <w:b/>
          <w:bCs/>
        </w:rPr>
        <w:t xml:space="preserve"> la plataforma del camión, por medio de arrastre (manejando la unidad hacia adelante</w:t>
      </w:r>
      <w:r w:rsidR="006C555B" w:rsidRPr="00F75820">
        <w:rPr>
          <w:rFonts w:asciiTheme="minorHAnsi" w:hAnsiTheme="minorHAnsi" w:cstheme="minorHAnsi"/>
          <w:b/>
          <w:bCs/>
        </w:rPr>
        <w:t xml:space="preserve"> permitie</w:t>
      </w:r>
      <w:r w:rsidR="00574B90" w:rsidRPr="00F75820">
        <w:rPr>
          <w:rFonts w:asciiTheme="minorHAnsi" w:hAnsiTheme="minorHAnsi" w:cstheme="minorHAnsi"/>
          <w:b/>
          <w:bCs/>
        </w:rPr>
        <w:t>ndo que el polín o tablón caiga</w:t>
      </w:r>
      <w:r w:rsidR="006C555B" w:rsidRPr="00F75820">
        <w:rPr>
          <w:rFonts w:asciiTheme="minorHAnsi" w:hAnsiTheme="minorHAnsi" w:cstheme="minorHAnsi"/>
          <w:b/>
          <w:bCs/>
        </w:rPr>
        <w:t xml:space="preserve"> por gravedad</w:t>
      </w:r>
      <w:r w:rsidRPr="00F75820">
        <w:rPr>
          <w:rFonts w:asciiTheme="minorHAnsi" w:hAnsiTheme="minorHAnsi" w:cstheme="minorHAnsi"/>
          <w:b/>
          <w:bCs/>
        </w:rPr>
        <w:t>)</w:t>
      </w:r>
    </w:p>
    <w:p w14:paraId="0838D692" w14:textId="77777777" w:rsidR="00946A25" w:rsidRPr="00F75820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078C63D4" w14:textId="77777777" w:rsidR="00297170" w:rsidRPr="00F75820" w:rsidRDefault="00F818B5" w:rsidP="00147F4C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</w:rPr>
        <w:lastRenderedPageBreak/>
        <w:t>DOCUMENTO DE REFERENCIA</w:t>
      </w:r>
    </w:p>
    <w:p w14:paraId="6694E7B5" w14:textId="77777777" w:rsidR="00AD1CB8" w:rsidRDefault="00AD1CB8" w:rsidP="00AD4E70">
      <w:pPr>
        <w:suppressAutoHyphens/>
        <w:jc w:val="both"/>
        <w:outlineLvl w:val="0"/>
        <w:rPr>
          <w:rFonts w:asciiTheme="minorHAnsi" w:hAnsiTheme="minorHAnsi" w:cstheme="minorHAnsi"/>
          <w:bCs/>
        </w:rPr>
      </w:pPr>
    </w:p>
    <w:p w14:paraId="5488FD0E" w14:textId="5BE7CC49" w:rsidR="00AD4E70" w:rsidRPr="00ED13F8" w:rsidRDefault="00AD4E70" w:rsidP="00AD4E70">
      <w:pPr>
        <w:suppressAutoHyphens/>
        <w:jc w:val="both"/>
        <w:outlineLvl w:val="0"/>
        <w:rPr>
          <w:rFonts w:ascii="Arial" w:hAnsi="Arial" w:cs="Arial"/>
          <w:szCs w:val="20"/>
        </w:rPr>
      </w:pPr>
      <w:r w:rsidRPr="00ED13F8">
        <w:rPr>
          <w:rFonts w:ascii="Arial" w:hAnsi="Arial" w:cs="Arial"/>
          <w:szCs w:val="20"/>
        </w:rPr>
        <w:t>ATS (Análisis de trabajo seguro)</w:t>
      </w:r>
    </w:p>
    <w:p w14:paraId="5F4A3683" w14:textId="77777777" w:rsidR="00B87C1F" w:rsidRPr="00F75820" w:rsidRDefault="00B87C1F" w:rsidP="002C0481">
      <w:pPr>
        <w:rPr>
          <w:rFonts w:asciiTheme="minorHAnsi" w:hAnsiTheme="minorHAnsi" w:cstheme="minorHAnsi"/>
          <w:bCs/>
        </w:rPr>
      </w:pPr>
    </w:p>
    <w:p w14:paraId="31152828" w14:textId="77777777" w:rsidR="00B87C1F" w:rsidRPr="00F75820" w:rsidRDefault="00B87C1F" w:rsidP="00B87C1F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</w:rPr>
        <w:t>CONTROLES AMBIENTALES</w:t>
      </w:r>
    </w:p>
    <w:p w14:paraId="13B2519D" w14:textId="77777777" w:rsidR="00B87C1F" w:rsidRPr="00F75820" w:rsidRDefault="00B87C1F" w:rsidP="00B87C1F">
      <w:pPr>
        <w:rPr>
          <w:rFonts w:asciiTheme="minorHAnsi" w:hAnsiTheme="minorHAnsi" w:cstheme="minorHAnsi"/>
        </w:rPr>
      </w:pPr>
    </w:p>
    <w:p w14:paraId="3AF1A7A9" w14:textId="77777777" w:rsidR="00B87C1F" w:rsidRPr="00F75820" w:rsidRDefault="00B87C1F" w:rsidP="00B87C1F">
      <w:pPr>
        <w:pStyle w:val="Prrafodelista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F75820">
        <w:rPr>
          <w:rFonts w:asciiTheme="minorHAnsi" w:hAnsiTheme="minorHAnsi" w:cstheme="minorHAnsi"/>
          <w:bCs/>
        </w:rPr>
        <w:t>Mantenimiento vehicular.</w:t>
      </w:r>
    </w:p>
    <w:p w14:paraId="27800CFC" w14:textId="22116835" w:rsidR="00B87C1F" w:rsidRPr="00F75820" w:rsidRDefault="00B87C1F" w:rsidP="00A129F1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F75820">
        <w:rPr>
          <w:rFonts w:asciiTheme="minorHAnsi" w:hAnsiTheme="minorHAnsi" w:cstheme="minorHAnsi"/>
          <w:bCs/>
        </w:rPr>
        <w:t>Contenedores para la selección de residuos</w:t>
      </w:r>
    </w:p>
    <w:p w14:paraId="17D6264A" w14:textId="7BE73456" w:rsidR="006C555B" w:rsidRPr="00AD4E70" w:rsidRDefault="00AD4E70" w:rsidP="00A129F1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AD4E70">
        <w:rPr>
          <w:rFonts w:asciiTheme="minorHAnsi" w:hAnsiTheme="minorHAnsi" w:cstheme="minorHAnsi"/>
          <w:bCs/>
        </w:rPr>
        <w:t>Hay que asegurar</w:t>
      </w:r>
      <w:r w:rsidR="006C555B" w:rsidRPr="00AD4E70">
        <w:rPr>
          <w:rFonts w:asciiTheme="minorHAnsi" w:hAnsiTheme="minorHAnsi" w:cstheme="minorHAnsi"/>
          <w:bCs/>
        </w:rPr>
        <w:t xml:space="preserve"> que la plataforma a cargar no tenga exceso de polímero o algún hidrocarburo contaminante, de ser así deberá ser limpiada antes del traslado para evitar algún derrame en su traslado.</w:t>
      </w:r>
    </w:p>
    <w:p w14:paraId="30A71ABB" w14:textId="77777777" w:rsidR="003130D7" w:rsidRPr="00F75820" w:rsidRDefault="003130D7" w:rsidP="00F75820">
      <w:pPr>
        <w:rPr>
          <w:rFonts w:asciiTheme="minorHAnsi" w:hAnsiTheme="minorHAnsi" w:cstheme="minorHAnsi"/>
          <w:bCs/>
        </w:rPr>
      </w:pPr>
    </w:p>
    <w:p w14:paraId="7F5DE34D" w14:textId="77777777" w:rsidR="003130D7" w:rsidRPr="00F75820" w:rsidRDefault="003130D7" w:rsidP="00B87C1F">
      <w:pPr>
        <w:pStyle w:val="Prrafodelista"/>
        <w:ind w:left="720"/>
        <w:rPr>
          <w:rFonts w:asciiTheme="minorHAnsi" w:hAnsiTheme="minorHAnsi" w:cstheme="minorHAnsi"/>
          <w:bCs/>
        </w:rPr>
      </w:pPr>
    </w:p>
    <w:p w14:paraId="2CB91EB5" w14:textId="2510907E" w:rsidR="00AB1FD5" w:rsidRPr="00F75820" w:rsidRDefault="00AB1FD5" w:rsidP="00AD6E11">
      <w:pPr>
        <w:pStyle w:val="Ttulo1"/>
        <w:rPr>
          <w:rFonts w:asciiTheme="minorHAnsi" w:hAnsiTheme="minorHAnsi" w:cstheme="minorHAnsi"/>
          <w:sz w:val="24"/>
        </w:rPr>
      </w:pPr>
      <w:r w:rsidRPr="00F75820">
        <w:rPr>
          <w:rFonts w:asciiTheme="minorHAnsi" w:hAnsiTheme="minorHAnsi" w:cstheme="minorHAnsi"/>
          <w:sz w:val="24"/>
        </w:rPr>
        <w:t>CONTROL DE CAMBIOS</w:t>
      </w:r>
    </w:p>
    <w:p w14:paraId="0D52331E" w14:textId="77777777" w:rsidR="00AB1FD5" w:rsidRPr="00F75820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758" w:type="pct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846"/>
        <w:gridCol w:w="2127"/>
        <w:gridCol w:w="1700"/>
        <w:gridCol w:w="745"/>
      </w:tblGrid>
      <w:tr w:rsidR="00B87C1F" w:rsidRPr="00F75820" w14:paraId="0B8D4890" w14:textId="77777777" w:rsidTr="003130D7">
        <w:trPr>
          <w:trHeight w:val="496"/>
        </w:trPr>
        <w:tc>
          <w:tcPr>
            <w:tcW w:w="1523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6E7F071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75820">
              <w:rPr>
                <w:rFonts w:asciiTheme="minorHAnsi" w:hAnsiTheme="minorHAnsi" w:cstheme="minorHAnsi"/>
                <w:b/>
                <w:bCs/>
                <w:iCs/>
              </w:rPr>
              <w:t>Descripción del cambio</w:t>
            </w:r>
          </w:p>
        </w:tc>
        <w:tc>
          <w:tcPr>
            <w:tcW w:w="1334" w:type="pct"/>
            <w:tcBorders>
              <w:top w:val="single" w:sz="12" w:space="0" w:color="auto"/>
            </w:tcBorders>
            <w:shd w:val="clear" w:color="auto" w:fill="365F91"/>
          </w:tcPr>
          <w:p w14:paraId="2AFFEFE6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75820">
              <w:rPr>
                <w:rFonts w:asciiTheme="minorHAnsi" w:hAnsiTheme="minorHAnsi" w:cstheme="minorHAnsi"/>
                <w:b/>
                <w:bCs/>
                <w:iCs/>
              </w:rPr>
              <w:t xml:space="preserve">Responsable De Aprobación del Cambio </w:t>
            </w:r>
          </w:p>
        </w:tc>
        <w:tc>
          <w:tcPr>
            <w:tcW w:w="997" w:type="pct"/>
            <w:tcBorders>
              <w:top w:val="single" w:sz="12" w:space="0" w:color="auto"/>
            </w:tcBorders>
            <w:shd w:val="clear" w:color="auto" w:fill="365F91"/>
          </w:tcPr>
          <w:p w14:paraId="37A32405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75820">
              <w:rPr>
                <w:rFonts w:asciiTheme="minorHAnsi" w:hAnsiTheme="minorHAnsi" w:cstheme="minorHAnsi"/>
                <w:b/>
                <w:bCs/>
                <w:iCs/>
              </w:rPr>
              <w:t>A Quien se le entrega el documento</w:t>
            </w:r>
          </w:p>
        </w:tc>
        <w:tc>
          <w:tcPr>
            <w:tcW w:w="797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8A9A903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75820">
              <w:rPr>
                <w:rFonts w:asciiTheme="minorHAnsi" w:hAnsiTheme="minorHAnsi" w:cstheme="minorHAnsi"/>
                <w:b/>
                <w:bCs/>
                <w:iCs/>
              </w:rPr>
              <w:t>Fecha Modificación</w:t>
            </w:r>
          </w:p>
        </w:tc>
        <w:tc>
          <w:tcPr>
            <w:tcW w:w="349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6FC59FB8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b/>
                <w:bCs/>
                <w:iCs/>
              </w:rPr>
              <w:t>Rev.</w:t>
            </w:r>
          </w:p>
        </w:tc>
      </w:tr>
      <w:tr w:rsidR="003130D7" w:rsidRPr="00F75820" w14:paraId="24955686" w14:textId="77777777" w:rsidTr="003130D7">
        <w:trPr>
          <w:trHeight w:val="375"/>
        </w:trPr>
        <w:tc>
          <w:tcPr>
            <w:tcW w:w="1523" w:type="pct"/>
            <w:tcBorders>
              <w:left w:val="single" w:sz="12" w:space="0" w:color="auto"/>
            </w:tcBorders>
            <w:vAlign w:val="center"/>
          </w:tcPr>
          <w:p w14:paraId="46257362" w14:textId="77777777" w:rsidR="00B87C1F" w:rsidRPr="00F75820" w:rsidRDefault="00B87C1F" w:rsidP="00B87C1F">
            <w:pPr>
              <w:pStyle w:val="Prrafodelista"/>
              <w:numPr>
                <w:ilvl w:val="0"/>
                <w:numId w:val="9"/>
              </w:numPr>
              <w:ind w:left="0" w:firstLine="6"/>
              <w:jc w:val="both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Documento original</w:t>
            </w:r>
          </w:p>
        </w:tc>
        <w:tc>
          <w:tcPr>
            <w:tcW w:w="1334" w:type="pct"/>
            <w:vAlign w:val="center"/>
          </w:tcPr>
          <w:p w14:paraId="25C863D9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997" w:type="pct"/>
            <w:vAlign w:val="center"/>
          </w:tcPr>
          <w:p w14:paraId="13AB4F3B" w14:textId="77777777" w:rsidR="00B87C1F" w:rsidRPr="00F75820" w:rsidRDefault="00B87C1F" w:rsidP="00A811B2">
            <w:pPr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2E0B4448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05/04/2021</w:t>
            </w:r>
          </w:p>
        </w:tc>
        <w:tc>
          <w:tcPr>
            <w:tcW w:w="349" w:type="pct"/>
            <w:tcBorders>
              <w:right w:val="single" w:sz="12" w:space="0" w:color="auto"/>
            </w:tcBorders>
            <w:vAlign w:val="center"/>
          </w:tcPr>
          <w:p w14:paraId="01473A54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3130D7" w:rsidRPr="00F75820" w14:paraId="520D5AC0" w14:textId="77777777" w:rsidTr="00F1130E">
        <w:trPr>
          <w:trHeight w:val="1740"/>
        </w:trPr>
        <w:tc>
          <w:tcPr>
            <w:tcW w:w="1523" w:type="pct"/>
            <w:tcBorders>
              <w:left w:val="single" w:sz="12" w:space="0" w:color="auto"/>
            </w:tcBorders>
            <w:vAlign w:val="center"/>
          </w:tcPr>
          <w:p w14:paraId="10251A64" w14:textId="77777777" w:rsidR="00B87C1F" w:rsidRPr="00F75820" w:rsidRDefault="00B87C1F" w:rsidP="00B87C1F">
            <w:pPr>
              <w:pStyle w:val="Default"/>
              <w:numPr>
                <w:ilvl w:val="0"/>
                <w:numId w:val="9"/>
              </w:numPr>
              <w:ind w:left="0" w:firstLine="6"/>
              <w:jc w:val="both"/>
              <w:rPr>
                <w:rFonts w:asciiTheme="minorHAnsi" w:hAnsiTheme="minorHAnsi" w:cstheme="minorHAnsi"/>
                <w:color w:val="auto"/>
              </w:rPr>
            </w:pPr>
            <w:r w:rsidRPr="00F75820">
              <w:rPr>
                <w:rFonts w:asciiTheme="minorHAnsi" w:hAnsiTheme="minorHAnsi" w:cstheme="minorHAnsi"/>
              </w:rPr>
              <w:t>Se revisa el documento general y se coloca el logo de Kluane además se agregan los controles ambientales aplicables</w:t>
            </w:r>
          </w:p>
        </w:tc>
        <w:tc>
          <w:tcPr>
            <w:tcW w:w="1334" w:type="pct"/>
            <w:vAlign w:val="center"/>
          </w:tcPr>
          <w:p w14:paraId="7A7226C9" w14:textId="1D75AF22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José J</w:t>
            </w:r>
            <w:r w:rsidR="00AD4E70">
              <w:rPr>
                <w:rFonts w:asciiTheme="minorHAnsi" w:hAnsiTheme="minorHAnsi" w:cstheme="minorHAnsi"/>
                <w:iCs/>
              </w:rPr>
              <w:t>uan</w:t>
            </w:r>
            <w:r w:rsidRPr="00F75820">
              <w:rPr>
                <w:rFonts w:asciiTheme="minorHAnsi" w:hAnsiTheme="minorHAnsi" w:cstheme="minorHAnsi"/>
                <w:iCs/>
              </w:rPr>
              <w:t xml:space="preserve"> Dominguez Sarmiento</w:t>
            </w:r>
          </w:p>
        </w:tc>
        <w:tc>
          <w:tcPr>
            <w:tcW w:w="997" w:type="pct"/>
            <w:vAlign w:val="center"/>
          </w:tcPr>
          <w:p w14:paraId="0846D4E9" w14:textId="77777777" w:rsidR="00B87C1F" w:rsidRPr="00F75820" w:rsidRDefault="00B87C1F" w:rsidP="00A811B2">
            <w:pPr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2062AF76" w14:textId="6595D664" w:rsidR="00B87C1F" w:rsidRPr="00F75820" w:rsidRDefault="00AD4E70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05/03/2024</w:t>
            </w:r>
          </w:p>
        </w:tc>
        <w:tc>
          <w:tcPr>
            <w:tcW w:w="349" w:type="pct"/>
            <w:tcBorders>
              <w:right w:val="single" w:sz="12" w:space="0" w:color="auto"/>
            </w:tcBorders>
            <w:vAlign w:val="center"/>
          </w:tcPr>
          <w:p w14:paraId="04F1F9EB" w14:textId="77777777" w:rsidR="00B87C1F" w:rsidRPr="00F75820" w:rsidRDefault="00B87C1F" w:rsidP="00A811B2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F75820">
              <w:rPr>
                <w:rFonts w:asciiTheme="minorHAnsi" w:hAnsiTheme="minorHAnsi" w:cstheme="minorHAnsi"/>
                <w:iCs/>
              </w:rPr>
              <w:t>1</w:t>
            </w:r>
          </w:p>
        </w:tc>
      </w:tr>
    </w:tbl>
    <w:p w14:paraId="72AF0F7D" w14:textId="77777777" w:rsidR="006751C4" w:rsidRPr="00F75820" w:rsidRDefault="006751C4" w:rsidP="006751C4">
      <w:pPr>
        <w:rPr>
          <w:rFonts w:asciiTheme="minorHAnsi" w:hAnsiTheme="minorHAnsi" w:cstheme="minorHAnsi"/>
        </w:rPr>
      </w:pPr>
    </w:p>
    <w:sectPr w:rsidR="006751C4" w:rsidRPr="00F75820" w:rsidSect="00AA1CF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24512" w14:textId="77777777" w:rsidR="00AA1CF4" w:rsidRDefault="00AA1CF4">
      <w:r>
        <w:separator/>
      </w:r>
    </w:p>
  </w:endnote>
  <w:endnote w:type="continuationSeparator" w:id="0">
    <w:p w14:paraId="21429BB9" w14:textId="77777777" w:rsidR="00AA1CF4" w:rsidRDefault="00AA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AEB3" w14:textId="77777777" w:rsidR="00A811B2" w:rsidRPr="00293BBE" w:rsidRDefault="00000000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286027A3">
        <v:line id="Line 11" o:spid="_x0000_s1029" style="position:absolute;left:0;text-align:left;z-index:251657728;visibility:visibl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" strokecolor="#4e6128" strokeweight="1pt"/>
      </w:pict>
    </w:r>
    <w:r w:rsidR="00A811B2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66B4" w14:textId="77777777" w:rsidR="00A811B2" w:rsidRDefault="00A811B2" w:rsidP="00F53919"/>
  <w:tbl>
    <w:tblPr>
      <w:tblW w:w="530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034"/>
      <w:gridCol w:w="3301"/>
      <w:gridCol w:w="3484"/>
    </w:tblGrid>
    <w:tr w:rsidR="00A811B2" w:rsidRPr="0025785C" w14:paraId="53737A37" w14:textId="77777777" w:rsidTr="00C82F1B">
      <w:trPr>
        <w:cantSplit/>
        <w:trHeight w:val="1096"/>
      </w:trPr>
      <w:tc>
        <w:tcPr>
          <w:tcW w:w="1545" w:type="pct"/>
          <w:vAlign w:val="center"/>
        </w:tcPr>
        <w:p w14:paraId="15A6DBB0" w14:textId="77777777" w:rsidR="00A811B2" w:rsidRPr="0025785C" w:rsidRDefault="00A811B2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ELABORÓ</w:t>
          </w:r>
        </w:p>
        <w:p w14:paraId="3D46AFAD" w14:textId="77777777" w:rsidR="00A811B2" w:rsidRDefault="00A811B2" w:rsidP="00DB4372">
          <w:pPr>
            <w:jc w:val="center"/>
            <w:rPr>
              <w:rFonts w:asciiTheme="minorHAnsi" w:hAnsiTheme="minorHAnsi" w:cstheme="minorHAnsi"/>
            </w:rPr>
          </w:pPr>
        </w:p>
        <w:p w14:paraId="5BCE574A" w14:textId="77777777" w:rsidR="00A811B2" w:rsidRPr="0025785C" w:rsidRDefault="00A811B2" w:rsidP="002732F0">
          <w:pPr>
            <w:rPr>
              <w:rFonts w:asciiTheme="minorHAnsi" w:hAnsiTheme="minorHAnsi" w:cstheme="minorHAnsi"/>
            </w:rPr>
          </w:pPr>
          <w:r w:rsidRPr="00640F6B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4739EE1B" wp14:editId="14705D4D">
                <wp:extent cx="730250" cy="49784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5F78AC0" w14:textId="77777777" w:rsidR="00A811B2" w:rsidRPr="0025785C" w:rsidRDefault="00A811B2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5492AB8F" w14:textId="18D19101" w:rsidR="00A811B2" w:rsidRPr="0025785C" w:rsidRDefault="00A811B2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Ricardo Pegueros Pérez</w:t>
          </w:r>
        </w:p>
        <w:p w14:paraId="19CC758D" w14:textId="77777777" w:rsidR="00A811B2" w:rsidRPr="0025785C" w:rsidRDefault="00A811B2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</w:t>
          </w:r>
          <w: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Residente de proyecto</w:t>
          </w:r>
        </w:p>
      </w:tc>
      <w:tc>
        <w:tcPr>
          <w:tcW w:w="1681" w:type="pct"/>
          <w:vAlign w:val="center"/>
        </w:tcPr>
        <w:p w14:paraId="3913D274" w14:textId="59EBD2BA" w:rsidR="00A811B2" w:rsidRPr="0025785C" w:rsidRDefault="00A811B2" w:rsidP="00283CA3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10C95409" w14:textId="65E9EB11" w:rsidR="00A811B2" w:rsidRPr="0025785C" w:rsidRDefault="00283CA3" w:rsidP="00283CA3">
          <w:pPr>
            <w:jc w:val="center"/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iCs/>
              <w:noProof/>
              <w:color w:val="000000"/>
              <w:sz w:val="18"/>
              <w:szCs w:val="18"/>
            </w:rPr>
            <w:drawing>
              <wp:inline distT="0" distB="0" distL="0" distR="0" wp14:anchorId="3AA765CD" wp14:editId="61C04665">
                <wp:extent cx="1219200" cy="792480"/>
                <wp:effectExtent l="0" t="0" r="0" b="0"/>
                <wp:docPr id="176073327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792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16A98702" w14:textId="21EDA491" w:rsidR="00A811B2" w:rsidRPr="0025785C" w:rsidRDefault="00A811B2" w:rsidP="002C6601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Nombre: </w:t>
          </w:r>
          <w:r w:rsidR="00283CA3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José Eduardo Galaviz Martínez</w:t>
          </w:r>
          <w:r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 </w:t>
          </w: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Coordinador </w:t>
          </w:r>
          <w: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774" w:type="pct"/>
          <w:vAlign w:val="center"/>
        </w:tcPr>
        <w:p w14:paraId="00AD11E0" w14:textId="77777777" w:rsidR="00A811B2" w:rsidRPr="0025785C" w:rsidRDefault="00A811B2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553E8CF9" w14:textId="2300D832" w:rsidR="00A811B2" w:rsidRPr="0025785C" w:rsidRDefault="00A811B2" w:rsidP="00DB4372">
          <w:pPr>
            <w:jc w:val="center"/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176B6F">
            <w:rPr>
              <w:rFonts w:asciiTheme="minorHAnsi" w:hAnsiTheme="minorHAnsi" w:cstheme="minorHAnsi"/>
              <w:b/>
              <w:iCs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7272C5A9" wp14:editId="3815D9E2">
                <wp:extent cx="822325" cy="639763"/>
                <wp:effectExtent l="0" t="0" r="0" b="8255"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BB30129" w14:textId="77777777" w:rsidR="00A811B2" w:rsidRPr="0025785C" w:rsidRDefault="00A811B2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7D407C2D" w14:textId="6A2BB3D9" w:rsidR="00A811B2" w:rsidRPr="0025785C" w:rsidRDefault="00A811B2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Nombre: </w:t>
          </w:r>
          <w: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Jose J.  Dominguez Sarmiento</w:t>
          </w:r>
        </w:p>
        <w:p w14:paraId="2DE8B4F9" w14:textId="77777777" w:rsidR="00A811B2" w:rsidRPr="0025785C" w:rsidRDefault="00A811B2" w:rsidP="00147F4C">
          <w:pPr>
            <w:rPr>
              <w:rFonts w:asciiTheme="minorHAnsi" w:hAnsiTheme="minorHAnsi" w:cstheme="minorHAnsi"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   </w:t>
          </w:r>
          <w:r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Gerente de Operaciones.</w:t>
          </w:r>
        </w:p>
      </w:tc>
    </w:tr>
    <w:tr w:rsidR="00A811B2" w:rsidRPr="0025785C" w14:paraId="5F0A97DA" w14:textId="77777777" w:rsidTr="00C82F1B">
      <w:trPr>
        <w:cantSplit/>
        <w:trHeight w:val="373"/>
      </w:trPr>
      <w:tc>
        <w:tcPr>
          <w:tcW w:w="1545" w:type="pct"/>
          <w:vAlign w:val="center"/>
        </w:tcPr>
        <w:p w14:paraId="10246DF2" w14:textId="77777777" w:rsidR="00A811B2" w:rsidRPr="0025785C" w:rsidRDefault="00A811B2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Fecha: 05/04</w:t>
          </w: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/2021</w:t>
          </w:r>
        </w:p>
      </w:tc>
      <w:tc>
        <w:tcPr>
          <w:tcW w:w="1681" w:type="pct"/>
          <w:vAlign w:val="center"/>
        </w:tcPr>
        <w:p w14:paraId="609A87D9" w14:textId="71E0AEF3" w:rsidR="00A811B2" w:rsidRPr="0025785C" w:rsidRDefault="00A811B2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283CA3">
            <w:rPr>
              <w:rFonts w:asciiTheme="minorHAnsi" w:hAnsiTheme="minorHAnsi" w:cstheme="minorHAnsi"/>
              <w:b/>
              <w:iCs/>
              <w:sz w:val="18"/>
              <w:szCs w:val="18"/>
            </w:rPr>
            <w:t>04/03/2024</w:t>
          </w:r>
        </w:p>
      </w:tc>
      <w:tc>
        <w:tcPr>
          <w:tcW w:w="1774" w:type="pct"/>
          <w:vAlign w:val="center"/>
        </w:tcPr>
        <w:p w14:paraId="235A6CBF" w14:textId="64C5ECC1" w:rsidR="00A811B2" w:rsidRPr="0025785C" w:rsidRDefault="00A811B2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283CA3">
            <w:rPr>
              <w:rFonts w:asciiTheme="minorHAnsi" w:hAnsiTheme="minorHAnsi" w:cstheme="minorHAnsi"/>
              <w:b/>
              <w:iCs/>
              <w:sz w:val="18"/>
              <w:szCs w:val="18"/>
            </w:rPr>
            <w:t>05/03/2024</w:t>
          </w:r>
        </w:p>
      </w:tc>
    </w:tr>
  </w:tbl>
  <w:p w14:paraId="34707670" w14:textId="77777777" w:rsidR="00A811B2" w:rsidRPr="0025785C" w:rsidRDefault="00A811B2" w:rsidP="005C727E">
    <w:pPr>
      <w:rPr>
        <w:rFonts w:asciiTheme="minorHAnsi" w:hAnsiTheme="minorHAnsi" w:cstheme="minorHAnsi"/>
        <w:i/>
        <w:sz w:val="16"/>
        <w:szCs w:val="16"/>
      </w:rPr>
    </w:pPr>
  </w:p>
  <w:p w14:paraId="597C8446" w14:textId="77777777" w:rsidR="00A811B2" w:rsidRPr="0025785C" w:rsidRDefault="00A811B2" w:rsidP="005C727E">
    <w:pPr>
      <w:rPr>
        <w:rFonts w:asciiTheme="minorHAnsi" w:hAnsiTheme="minorHAnsi" w:cstheme="minorHAnsi"/>
      </w:rPr>
    </w:pPr>
    <w:r w:rsidRPr="0025785C">
      <w:rPr>
        <w:rFonts w:asciiTheme="minorHAnsi" w:hAnsiTheme="minorHAnsi" w:cstheme="minorHAnsi"/>
        <w:i/>
        <w:sz w:val="16"/>
        <w:szCs w:val="16"/>
      </w:rPr>
      <w:t>El presente documento no puede ser copiado ni dado a conocer a terceros, sin autorización expresa del Representante de la Alta Dirección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912E9" w14:textId="77777777" w:rsidR="00AA1CF4" w:rsidRDefault="00AA1CF4">
      <w:r>
        <w:separator/>
      </w:r>
    </w:p>
  </w:footnote>
  <w:footnote w:type="continuationSeparator" w:id="0">
    <w:p w14:paraId="3B58999E" w14:textId="77777777" w:rsidR="00AA1CF4" w:rsidRDefault="00AA1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B7E7E" w14:textId="77777777" w:rsidR="00A811B2" w:rsidRDefault="00000000">
    <w:pPr>
      <w:pStyle w:val="Encabezado"/>
    </w:pPr>
    <w:r>
      <w:rPr>
        <w:noProof/>
      </w:rPr>
      <w:pict w14:anchorId="4231E0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7" type="#_x0000_t136" alt="" style="position:absolute;margin-left:0;margin-top:0;width:614.25pt;height:54pt;rotation:315;z-index:-251653632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4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32"/>
      <w:gridCol w:w="1907"/>
      <w:gridCol w:w="3668"/>
      <w:gridCol w:w="1886"/>
    </w:tblGrid>
    <w:tr w:rsidR="00A811B2" w:rsidRPr="00F53919" w14:paraId="6DE14528" w14:textId="77777777" w:rsidTr="00C82F1B">
      <w:trPr>
        <w:cantSplit/>
        <w:trHeight w:val="422"/>
      </w:trPr>
      <w:tc>
        <w:tcPr>
          <w:tcW w:w="1229" w:type="pct"/>
          <w:vMerge w:val="restart"/>
        </w:tcPr>
        <w:p w14:paraId="05BC2C49" w14:textId="30D3DA8D" w:rsidR="00A811B2" w:rsidRPr="00FE5F7F" w:rsidRDefault="00A811B2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 w:rsidRPr="00FE5F7F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4A740ECA" wp14:editId="616844BB">
                <wp:extent cx="1379537" cy="1066800"/>
                <wp:effectExtent l="0" t="0" r="0" b="0"/>
                <wp:docPr id="972696917" name="Imagen 972696917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08A19-2850-DF96-1DCA-A38A29F749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75708A19-2850-DF96-1DCA-A38A29F7493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537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1" w:type="pct"/>
          <w:gridSpan w:val="3"/>
          <w:vMerge w:val="restart"/>
        </w:tcPr>
        <w:p w14:paraId="1EFBAC49" w14:textId="77777777" w:rsidR="00A811B2" w:rsidRPr="00FE5F7F" w:rsidRDefault="00A811B2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380D361A" w14:textId="77777777" w:rsidR="00A811B2" w:rsidRPr="00FE5F7F" w:rsidRDefault="00A811B2" w:rsidP="00147F4C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 w:rsidRPr="00FE5F7F">
            <w:rPr>
              <w:rFonts w:ascii="Arial" w:hAnsi="Arial" w:cs="Arial"/>
              <w:sz w:val="24"/>
              <w:szCs w:val="24"/>
            </w:rPr>
            <w:t>GESTIÓN OPERATIVA</w:t>
          </w:r>
        </w:p>
      </w:tc>
    </w:tr>
    <w:tr w:rsidR="00A811B2" w:rsidRPr="00F53919" w14:paraId="35A334D0" w14:textId="77777777" w:rsidTr="00C82F1B">
      <w:trPr>
        <w:cantSplit/>
        <w:trHeight w:val="232"/>
      </w:trPr>
      <w:tc>
        <w:tcPr>
          <w:tcW w:w="1229" w:type="pct"/>
          <w:vMerge/>
        </w:tcPr>
        <w:p w14:paraId="7626F4D5" w14:textId="77777777" w:rsidR="00A811B2" w:rsidRPr="00FE5F7F" w:rsidRDefault="00A811B2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4F8B7F65" w14:textId="77777777" w:rsidR="00A811B2" w:rsidRPr="00FE5F7F" w:rsidRDefault="00A811B2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A811B2" w:rsidRPr="00F53919" w14:paraId="5B9FB186" w14:textId="77777777" w:rsidTr="00FE5F7F">
      <w:trPr>
        <w:cantSplit/>
        <w:trHeight w:val="433"/>
      </w:trPr>
      <w:tc>
        <w:tcPr>
          <w:tcW w:w="1229" w:type="pct"/>
          <w:vMerge/>
        </w:tcPr>
        <w:p w14:paraId="512DD159" w14:textId="77777777" w:rsidR="00A811B2" w:rsidRPr="00FE5F7F" w:rsidRDefault="00A811B2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 w:val="restart"/>
          <w:vAlign w:val="center"/>
        </w:tcPr>
        <w:p w14:paraId="58C012D7" w14:textId="0C90063A" w:rsidR="00A811B2" w:rsidRPr="00FE5F7F" w:rsidRDefault="00A811B2" w:rsidP="00FE5F7F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 w:rsidRPr="00FE5F7F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>PROCEDIMIENTO PARA EL TRASLADO DE PLATAFORMA</w:t>
          </w:r>
        </w:p>
      </w:tc>
    </w:tr>
    <w:tr w:rsidR="00A811B2" w:rsidRPr="00F53919" w14:paraId="687091B9" w14:textId="77777777" w:rsidTr="00C82F1B">
      <w:trPr>
        <w:cantSplit/>
        <w:trHeight w:val="232"/>
      </w:trPr>
      <w:tc>
        <w:tcPr>
          <w:tcW w:w="1229" w:type="pct"/>
          <w:vMerge/>
        </w:tcPr>
        <w:p w14:paraId="186A3F58" w14:textId="77777777" w:rsidR="00A811B2" w:rsidRPr="00FE5F7F" w:rsidRDefault="00A811B2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3F0CC865" w14:textId="77777777" w:rsidR="00A811B2" w:rsidRPr="00FE5F7F" w:rsidRDefault="00A811B2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A811B2" w:rsidRPr="00F53919" w14:paraId="26A48D65" w14:textId="77777777" w:rsidTr="00C82F1B">
      <w:trPr>
        <w:cantSplit/>
        <w:trHeight w:val="412"/>
      </w:trPr>
      <w:tc>
        <w:tcPr>
          <w:tcW w:w="1229" w:type="pct"/>
          <w:vAlign w:val="center"/>
        </w:tcPr>
        <w:p w14:paraId="4193478A" w14:textId="13CBC59C" w:rsidR="00A811B2" w:rsidRPr="00FE5F7F" w:rsidRDefault="00A811B2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FE5F7F">
            <w:rPr>
              <w:rFonts w:ascii="Arial" w:hAnsi="Arial" w:cs="Arial"/>
              <w:iCs/>
              <w:sz w:val="20"/>
              <w:szCs w:val="22"/>
            </w:rPr>
            <w:t>Código: MX-PR-OP</w:t>
          </w:r>
          <w:r w:rsidR="00AD4E70" w:rsidRPr="00FE5F7F">
            <w:rPr>
              <w:rFonts w:ascii="Arial" w:hAnsi="Arial" w:cs="Arial"/>
              <w:iCs/>
              <w:sz w:val="20"/>
              <w:szCs w:val="22"/>
            </w:rPr>
            <w:t>P</w:t>
          </w:r>
          <w:r w:rsidRPr="00FE5F7F">
            <w:rPr>
              <w:rFonts w:ascii="Arial" w:hAnsi="Arial" w:cs="Arial"/>
              <w:iCs/>
              <w:sz w:val="20"/>
              <w:szCs w:val="22"/>
            </w:rPr>
            <w:t>-04</w:t>
          </w:r>
        </w:p>
      </w:tc>
      <w:tc>
        <w:tcPr>
          <w:tcW w:w="964" w:type="pct"/>
          <w:vAlign w:val="center"/>
        </w:tcPr>
        <w:p w14:paraId="4A2C5119" w14:textId="288A1164" w:rsidR="00A811B2" w:rsidRPr="00FE5F7F" w:rsidRDefault="00A811B2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FE5F7F">
            <w:rPr>
              <w:rFonts w:ascii="Arial" w:hAnsi="Arial" w:cs="Arial"/>
              <w:iCs/>
              <w:sz w:val="20"/>
              <w:szCs w:val="22"/>
            </w:rPr>
            <w:t>Revisión:   1</w:t>
          </w:r>
        </w:p>
      </w:tc>
      <w:tc>
        <w:tcPr>
          <w:tcW w:w="1854" w:type="pct"/>
          <w:vAlign w:val="center"/>
        </w:tcPr>
        <w:p w14:paraId="21300F5D" w14:textId="613D9FCC" w:rsidR="00A811B2" w:rsidRPr="00FE5F7F" w:rsidRDefault="00A811B2" w:rsidP="002C6601">
          <w:pPr>
            <w:rPr>
              <w:rFonts w:ascii="Arial" w:hAnsi="Arial" w:cs="Arial"/>
              <w:iCs/>
              <w:sz w:val="20"/>
              <w:szCs w:val="22"/>
            </w:rPr>
          </w:pPr>
          <w:r w:rsidRPr="00FE5F7F">
            <w:rPr>
              <w:rFonts w:ascii="Arial" w:hAnsi="Arial" w:cs="Arial"/>
              <w:iCs/>
              <w:sz w:val="20"/>
              <w:szCs w:val="22"/>
            </w:rPr>
            <w:t xml:space="preserve">Fecha Aprobación:   </w:t>
          </w:r>
          <w:r w:rsidR="00283CA3" w:rsidRPr="00FE5F7F">
            <w:rPr>
              <w:rFonts w:ascii="Arial" w:hAnsi="Arial" w:cs="Arial"/>
              <w:iCs/>
              <w:sz w:val="20"/>
              <w:szCs w:val="22"/>
            </w:rPr>
            <w:t>05/03/2024</w:t>
          </w:r>
        </w:p>
      </w:tc>
      <w:tc>
        <w:tcPr>
          <w:tcW w:w="953" w:type="pct"/>
          <w:vAlign w:val="center"/>
        </w:tcPr>
        <w:p w14:paraId="4BCA301C" w14:textId="77777777" w:rsidR="00A811B2" w:rsidRPr="00FE5F7F" w:rsidRDefault="00A811B2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FE5F7F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Pr="00FE5F7F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FE5F7F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Pr="00FE5F7F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137222" w:rsidRPr="00FE5F7F">
            <w:rPr>
              <w:rFonts w:ascii="Arial" w:hAnsi="Arial" w:cs="Arial"/>
              <w:iCs/>
              <w:noProof/>
              <w:sz w:val="20"/>
              <w:szCs w:val="22"/>
            </w:rPr>
            <w:t>5</w:t>
          </w:r>
          <w:r w:rsidRPr="00FE5F7F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FE5F7F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Pr="00FE5F7F">
            <w:rPr>
              <w:rFonts w:ascii="Arial" w:hAnsi="Arial" w:cs="Arial"/>
              <w:iCs/>
              <w:sz w:val="20"/>
            </w:rPr>
            <w:fldChar w:fldCharType="begin"/>
          </w:r>
          <w:r w:rsidRPr="00FE5F7F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Pr="00FE5F7F">
            <w:rPr>
              <w:rFonts w:ascii="Arial" w:hAnsi="Arial" w:cs="Arial"/>
              <w:iCs/>
              <w:sz w:val="20"/>
            </w:rPr>
            <w:fldChar w:fldCharType="separate"/>
          </w:r>
          <w:r w:rsidR="00137222" w:rsidRPr="00FE5F7F">
            <w:rPr>
              <w:rFonts w:ascii="Arial" w:hAnsi="Arial" w:cs="Arial"/>
              <w:iCs/>
              <w:noProof/>
              <w:sz w:val="20"/>
            </w:rPr>
            <w:t>5</w:t>
          </w:r>
          <w:r w:rsidRPr="00FE5F7F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11D132C3" w14:textId="77777777" w:rsidR="00A811B2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7599CD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26" type="#_x0000_t136" alt="" style="position:absolute;margin-left:0;margin-top:0;width:614.25pt;height:54pt;rotation:315;z-index:-251657728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9A27" w14:textId="77777777" w:rsidR="00A811B2" w:rsidRDefault="00000000" w:rsidP="000875E2">
    <w:pPr>
      <w:pStyle w:val="Encabezado"/>
      <w:jc w:val="right"/>
    </w:pPr>
    <w:r>
      <w:rPr>
        <w:noProof/>
      </w:rPr>
      <w:pict w14:anchorId="0BDD63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alt="" style="position:absolute;left:0;text-align:left;margin-left:0;margin-top:0;width:614.25pt;height:54pt;rotation:315;z-index:-251655680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1C9E17A3"/>
    <w:multiLevelType w:val="hybridMultilevel"/>
    <w:tmpl w:val="1A8E1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27CF9"/>
    <w:multiLevelType w:val="hybridMultilevel"/>
    <w:tmpl w:val="6D1AD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564C677F"/>
    <w:multiLevelType w:val="hybridMultilevel"/>
    <w:tmpl w:val="5C8267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25925"/>
    <w:multiLevelType w:val="hybridMultilevel"/>
    <w:tmpl w:val="8B0CD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12BB1"/>
    <w:multiLevelType w:val="hybridMultilevel"/>
    <w:tmpl w:val="6BAE7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E407A"/>
    <w:multiLevelType w:val="hybridMultilevel"/>
    <w:tmpl w:val="3D426CC0"/>
    <w:lvl w:ilvl="0" w:tplc="9204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042A1"/>
    <w:multiLevelType w:val="hybridMultilevel"/>
    <w:tmpl w:val="3372ED5C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0B12B2"/>
    <w:multiLevelType w:val="hybridMultilevel"/>
    <w:tmpl w:val="415496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686521594">
    <w:abstractNumId w:val="4"/>
  </w:num>
  <w:num w:numId="2" w16cid:durableId="519513817">
    <w:abstractNumId w:val="11"/>
  </w:num>
  <w:num w:numId="3" w16cid:durableId="229003713">
    <w:abstractNumId w:val="1"/>
  </w:num>
  <w:num w:numId="4" w16cid:durableId="1730107119">
    <w:abstractNumId w:val="8"/>
  </w:num>
  <w:num w:numId="5" w16cid:durableId="771122142">
    <w:abstractNumId w:val="10"/>
  </w:num>
  <w:num w:numId="6" w16cid:durableId="793018091">
    <w:abstractNumId w:val="7"/>
  </w:num>
  <w:num w:numId="7" w16cid:durableId="461924922">
    <w:abstractNumId w:val="5"/>
  </w:num>
  <w:num w:numId="8" w16cid:durableId="2106031506">
    <w:abstractNumId w:val="2"/>
  </w:num>
  <w:num w:numId="9" w16cid:durableId="981811530">
    <w:abstractNumId w:val="9"/>
  </w:num>
  <w:num w:numId="10" w16cid:durableId="1780223794">
    <w:abstractNumId w:val="6"/>
  </w:num>
  <w:num w:numId="11" w16cid:durableId="122494842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01406"/>
    <w:rsid w:val="000077EF"/>
    <w:rsid w:val="0001217A"/>
    <w:rsid w:val="000121EE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98A"/>
    <w:rsid w:val="00053AAE"/>
    <w:rsid w:val="0005759A"/>
    <w:rsid w:val="000579C2"/>
    <w:rsid w:val="000609CB"/>
    <w:rsid w:val="000617E1"/>
    <w:rsid w:val="0006272B"/>
    <w:rsid w:val="00063194"/>
    <w:rsid w:val="000642E0"/>
    <w:rsid w:val="000645D1"/>
    <w:rsid w:val="0007105A"/>
    <w:rsid w:val="00071E44"/>
    <w:rsid w:val="000754DE"/>
    <w:rsid w:val="00076241"/>
    <w:rsid w:val="000763DF"/>
    <w:rsid w:val="00080292"/>
    <w:rsid w:val="00080539"/>
    <w:rsid w:val="00080AAA"/>
    <w:rsid w:val="0008137F"/>
    <w:rsid w:val="00082557"/>
    <w:rsid w:val="00085EF9"/>
    <w:rsid w:val="000868FF"/>
    <w:rsid w:val="000875E2"/>
    <w:rsid w:val="000A2463"/>
    <w:rsid w:val="000A7F8B"/>
    <w:rsid w:val="000B702D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E7C32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88F"/>
    <w:rsid w:val="00111996"/>
    <w:rsid w:val="001153DC"/>
    <w:rsid w:val="0012227B"/>
    <w:rsid w:val="0012262F"/>
    <w:rsid w:val="00124F8B"/>
    <w:rsid w:val="001356DB"/>
    <w:rsid w:val="00137208"/>
    <w:rsid w:val="00137222"/>
    <w:rsid w:val="001414E7"/>
    <w:rsid w:val="00141D23"/>
    <w:rsid w:val="00146AC8"/>
    <w:rsid w:val="00147F4C"/>
    <w:rsid w:val="00150876"/>
    <w:rsid w:val="00152209"/>
    <w:rsid w:val="00154C03"/>
    <w:rsid w:val="00157917"/>
    <w:rsid w:val="001630AE"/>
    <w:rsid w:val="00163A10"/>
    <w:rsid w:val="00174560"/>
    <w:rsid w:val="001761C1"/>
    <w:rsid w:val="00176A5A"/>
    <w:rsid w:val="00176B6F"/>
    <w:rsid w:val="00177021"/>
    <w:rsid w:val="00177721"/>
    <w:rsid w:val="0018043E"/>
    <w:rsid w:val="001828BB"/>
    <w:rsid w:val="00187AF9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1493"/>
    <w:rsid w:val="001C5547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2735"/>
    <w:rsid w:val="001E61EA"/>
    <w:rsid w:val="001E630B"/>
    <w:rsid w:val="001E663C"/>
    <w:rsid w:val="001E7059"/>
    <w:rsid w:val="001E7D0E"/>
    <w:rsid w:val="001F0917"/>
    <w:rsid w:val="001F0C0F"/>
    <w:rsid w:val="001F1781"/>
    <w:rsid w:val="001F25E8"/>
    <w:rsid w:val="001F3563"/>
    <w:rsid w:val="001F392D"/>
    <w:rsid w:val="001F3C22"/>
    <w:rsid w:val="001F5351"/>
    <w:rsid w:val="001F78FB"/>
    <w:rsid w:val="00200331"/>
    <w:rsid w:val="00200A90"/>
    <w:rsid w:val="0020108C"/>
    <w:rsid w:val="00201DF7"/>
    <w:rsid w:val="00202A57"/>
    <w:rsid w:val="00203318"/>
    <w:rsid w:val="002034F7"/>
    <w:rsid w:val="002036B6"/>
    <w:rsid w:val="00204915"/>
    <w:rsid w:val="00204A71"/>
    <w:rsid w:val="00205792"/>
    <w:rsid w:val="002109BF"/>
    <w:rsid w:val="00212C04"/>
    <w:rsid w:val="00213076"/>
    <w:rsid w:val="0021549D"/>
    <w:rsid w:val="00216294"/>
    <w:rsid w:val="0022027B"/>
    <w:rsid w:val="00226DB8"/>
    <w:rsid w:val="0023315A"/>
    <w:rsid w:val="00233264"/>
    <w:rsid w:val="0023356F"/>
    <w:rsid w:val="00235FCC"/>
    <w:rsid w:val="002373AB"/>
    <w:rsid w:val="002411F7"/>
    <w:rsid w:val="00241A4E"/>
    <w:rsid w:val="00242DA8"/>
    <w:rsid w:val="00243FA9"/>
    <w:rsid w:val="00244672"/>
    <w:rsid w:val="002454E6"/>
    <w:rsid w:val="00246379"/>
    <w:rsid w:val="002471EC"/>
    <w:rsid w:val="0025410D"/>
    <w:rsid w:val="00256DD1"/>
    <w:rsid w:val="00257451"/>
    <w:rsid w:val="0025785C"/>
    <w:rsid w:val="00264418"/>
    <w:rsid w:val="00265C57"/>
    <w:rsid w:val="00267EAF"/>
    <w:rsid w:val="0027075B"/>
    <w:rsid w:val="00270973"/>
    <w:rsid w:val="002732F0"/>
    <w:rsid w:val="00273660"/>
    <w:rsid w:val="00276433"/>
    <w:rsid w:val="00280A63"/>
    <w:rsid w:val="00280CCA"/>
    <w:rsid w:val="0028362C"/>
    <w:rsid w:val="00283CA3"/>
    <w:rsid w:val="00283F9D"/>
    <w:rsid w:val="002865AA"/>
    <w:rsid w:val="00286749"/>
    <w:rsid w:val="0029373F"/>
    <w:rsid w:val="00293BBE"/>
    <w:rsid w:val="00297170"/>
    <w:rsid w:val="00297FE6"/>
    <w:rsid w:val="002A2897"/>
    <w:rsid w:val="002A2F72"/>
    <w:rsid w:val="002A4DBD"/>
    <w:rsid w:val="002A54C0"/>
    <w:rsid w:val="002B21EA"/>
    <w:rsid w:val="002B4498"/>
    <w:rsid w:val="002B54D7"/>
    <w:rsid w:val="002B6301"/>
    <w:rsid w:val="002B6304"/>
    <w:rsid w:val="002B6CFD"/>
    <w:rsid w:val="002C0481"/>
    <w:rsid w:val="002C2E82"/>
    <w:rsid w:val="002C4E01"/>
    <w:rsid w:val="002C6601"/>
    <w:rsid w:val="002D4BD9"/>
    <w:rsid w:val="002D53A0"/>
    <w:rsid w:val="002D5B39"/>
    <w:rsid w:val="002E3248"/>
    <w:rsid w:val="002E396B"/>
    <w:rsid w:val="002E4423"/>
    <w:rsid w:val="002E4C69"/>
    <w:rsid w:val="002E5828"/>
    <w:rsid w:val="002E69C4"/>
    <w:rsid w:val="002E79DE"/>
    <w:rsid w:val="002F316B"/>
    <w:rsid w:val="002F330E"/>
    <w:rsid w:val="002F456D"/>
    <w:rsid w:val="002F4EE2"/>
    <w:rsid w:val="002F5D19"/>
    <w:rsid w:val="002F6881"/>
    <w:rsid w:val="002F7487"/>
    <w:rsid w:val="00300EB5"/>
    <w:rsid w:val="003027FA"/>
    <w:rsid w:val="0030571F"/>
    <w:rsid w:val="00306D47"/>
    <w:rsid w:val="00307AC7"/>
    <w:rsid w:val="00310E9B"/>
    <w:rsid w:val="003130D7"/>
    <w:rsid w:val="0031489C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5FAE"/>
    <w:rsid w:val="00336F19"/>
    <w:rsid w:val="00337D2C"/>
    <w:rsid w:val="00344A36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72852"/>
    <w:rsid w:val="00386C70"/>
    <w:rsid w:val="00390490"/>
    <w:rsid w:val="003938A0"/>
    <w:rsid w:val="00394A3D"/>
    <w:rsid w:val="00395898"/>
    <w:rsid w:val="0039645C"/>
    <w:rsid w:val="00396617"/>
    <w:rsid w:val="00397214"/>
    <w:rsid w:val="0039770D"/>
    <w:rsid w:val="003A38BE"/>
    <w:rsid w:val="003A4206"/>
    <w:rsid w:val="003B180B"/>
    <w:rsid w:val="003B38E1"/>
    <w:rsid w:val="003B4441"/>
    <w:rsid w:val="003B4BAC"/>
    <w:rsid w:val="003C1900"/>
    <w:rsid w:val="003C23E5"/>
    <w:rsid w:val="003C29FE"/>
    <w:rsid w:val="003C3A26"/>
    <w:rsid w:val="003C4678"/>
    <w:rsid w:val="003C76D8"/>
    <w:rsid w:val="003D052E"/>
    <w:rsid w:val="003D248B"/>
    <w:rsid w:val="003D35D2"/>
    <w:rsid w:val="003D376F"/>
    <w:rsid w:val="003D3CCB"/>
    <w:rsid w:val="003D4EA6"/>
    <w:rsid w:val="003D59AE"/>
    <w:rsid w:val="003D642D"/>
    <w:rsid w:val="003D7649"/>
    <w:rsid w:val="003E0E0A"/>
    <w:rsid w:val="003E18B4"/>
    <w:rsid w:val="003E2630"/>
    <w:rsid w:val="003E4541"/>
    <w:rsid w:val="003E4A14"/>
    <w:rsid w:val="003F0F6E"/>
    <w:rsid w:val="003F1F9E"/>
    <w:rsid w:val="003F3688"/>
    <w:rsid w:val="003F3BB8"/>
    <w:rsid w:val="003F5288"/>
    <w:rsid w:val="0040161C"/>
    <w:rsid w:val="004037FD"/>
    <w:rsid w:val="004045B1"/>
    <w:rsid w:val="00407D0B"/>
    <w:rsid w:val="004128EE"/>
    <w:rsid w:val="0041339C"/>
    <w:rsid w:val="00420F76"/>
    <w:rsid w:val="00421A82"/>
    <w:rsid w:val="00422132"/>
    <w:rsid w:val="004226EB"/>
    <w:rsid w:val="00430637"/>
    <w:rsid w:val="004351C5"/>
    <w:rsid w:val="004353A3"/>
    <w:rsid w:val="00440F29"/>
    <w:rsid w:val="0044158C"/>
    <w:rsid w:val="00444165"/>
    <w:rsid w:val="0044492B"/>
    <w:rsid w:val="004453D2"/>
    <w:rsid w:val="004456B1"/>
    <w:rsid w:val="00446D3F"/>
    <w:rsid w:val="00447409"/>
    <w:rsid w:val="004539D4"/>
    <w:rsid w:val="004604FD"/>
    <w:rsid w:val="00460D44"/>
    <w:rsid w:val="00461978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3D9B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FCF"/>
    <w:rsid w:val="004D2EEE"/>
    <w:rsid w:val="004D5113"/>
    <w:rsid w:val="004D652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17D31"/>
    <w:rsid w:val="00520263"/>
    <w:rsid w:val="00520D77"/>
    <w:rsid w:val="00525680"/>
    <w:rsid w:val="00527F86"/>
    <w:rsid w:val="00530217"/>
    <w:rsid w:val="00530324"/>
    <w:rsid w:val="005321E1"/>
    <w:rsid w:val="00532B9E"/>
    <w:rsid w:val="00533267"/>
    <w:rsid w:val="0053367F"/>
    <w:rsid w:val="0053368C"/>
    <w:rsid w:val="00533EAF"/>
    <w:rsid w:val="00535E38"/>
    <w:rsid w:val="00535FE3"/>
    <w:rsid w:val="00536EF3"/>
    <w:rsid w:val="00547ED7"/>
    <w:rsid w:val="00550829"/>
    <w:rsid w:val="00551C94"/>
    <w:rsid w:val="00552E29"/>
    <w:rsid w:val="00561964"/>
    <w:rsid w:val="00566C16"/>
    <w:rsid w:val="00571EDE"/>
    <w:rsid w:val="00574B90"/>
    <w:rsid w:val="005757E1"/>
    <w:rsid w:val="00576099"/>
    <w:rsid w:val="005762F4"/>
    <w:rsid w:val="005825FA"/>
    <w:rsid w:val="00582A1B"/>
    <w:rsid w:val="005832FA"/>
    <w:rsid w:val="0058380D"/>
    <w:rsid w:val="00590325"/>
    <w:rsid w:val="00597343"/>
    <w:rsid w:val="005979C4"/>
    <w:rsid w:val="005A10C5"/>
    <w:rsid w:val="005A3B90"/>
    <w:rsid w:val="005A57C7"/>
    <w:rsid w:val="005A6A9A"/>
    <w:rsid w:val="005B0B2C"/>
    <w:rsid w:val="005B1200"/>
    <w:rsid w:val="005B26BE"/>
    <w:rsid w:val="005B3EE4"/>
    <w:rsid w:val="005B4222"/>
    <w:rsid w:val="005C221B"/>
    <w:rsid w:val="005C265B"/>
    <w:rsid w:val="005C6563"/>
    <w:rsid w:val="005C6FB4"/>
    <w:rsid w:val="005C727E"/>
    <w:rsid w:val="005D20EC"/>
    <w:rsid w:val="005D6847"/>
    <w:rsid w:val="005E2081"/>
    <w:rsid w:val="005E72D2"/>
    <w:rsid w:val="005F07B6"/>
    <w:rsid w:val="005F1F43"/>
    <w:rsid w:val="005F3B3E"/>
    <w:rsid w:val="005F7074"/>
    <w:rsid w:val="005F7118"/>
    <w:rsid w:val="0060027D"/>
    <w:rsid w:val="00603863"/>
    <w:rsid w:val="00603B3E"/>
    <w:rsid w:val="00605D6E"/>
    <w:rsid w:val="006068C7"/>
    <w:rsid w:val="00612B0F"/>
    <w:rsid w:val="00612F6D"/>
    <w:rsid w:val="00613489"/>
    <w:rsid w:val="00614344"/>
    <w:rsid w:val="00614DB3"/>
    <w:rsid w:val="006162D3"/>
    <w:rsid w:val="00617C4B"/>
    <w:rsid w:val="006207E9"/>
    <w:rsid w:val="0062489E"/>
    <w:rsid w:val="00627FC0"/>
    <w:rsid w:val="006303D2"/>
    <w:rsid w:val="00630560"/>
    <w:rsid w:val="00630785"/>
    <w:rsid w:val="006311E7"/>
    <w:rsid w:val="0063162C"/>
    <w:rsid w:val="0063215C"/>
    <w:rsid w:val="006345D2"/>
    <w:rsid w:val="006345FE"/>
    <w:rsid w:val="0063730D"/>
    <w:rsid w:val="006373FD"/>
    <w:rsid w:val="006411E0"/>
    <w:rsid w:val="00644F13"/>
    <w:rsid w:val="0065137F"/>
    <w:rsid w:val="00651548"/>
    <w:rsid w:val="00651B2E"/>
    <w:rsid w:val="006557E3"/>
    <w:rsid w:val="00655F8D"/>
    <w:rsid w:val="0066368D"/>
    <w:rsid w:val="00663D21"/>
    <w:rsid w:val="00666BE4"/>
    <w:rsid w:val="006751C4"/>
    <w:rsid w:val="00675737"/>
    <w:rsid w:val="00676FF6"/>
    <w:rsid w:val="00680639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54E1"/>
    <w:rsid w:val="006A70D1"/>
    <w:rsid w:val="006A7DA5"/>
    <w:rsid w:val="006B100B"/>
    <w:rsid w:val="006B15D9"/>
    <w:rsid w:val="006B3847"/>
    <w:rsid w:val="006B39ED"/>
    <w:rsid w:val="006B5B92"/>
    <w:rsid w:val="006B73B2"/>
    <w:rsid w:val="006C1626"/>
    <w:rsid w:val="006C555B"/>
    <w:rsid w:val="006C7B46"/>
    <w:rsid w:val="006D1A9C"/>
    <w:rsid w:val="006D1D84"/>
    <w:rsid w:val="006D7666"/>
    <w:rsid w:val="006D78A0"/>
    <w:rsid w:val="006E1CB9"/>
    <w:rsid w:val="006E200A"/>
    <w:rsid w:val="006E7BDB"/>
    <w:rsid w:val="006F20F3"/>
    <w:rsid w:val="006F4DAD"/>
    <w:rsid w:val="006F5289"/>
    <w:rsid w:val="006F5A4B"/>
    <w:rsid w:val="006F66F0"/>
    <w:rsid w:val="00701C03"/>
    <w:rsid w:val="00702C8B"/>
    <w:rsid w:val="00706E9E"/>
    <w:rsid w:val="007079E7"/>
    <w:rsid w:val="007111A3"/>
    <w:rsid w:val="00712E81"/>
    <w:rsid w:val="00712FF4"/>
    <w:rsid w:val="007147E6"/>
    <w:rsid w:val="00714C5B"/>
    <w:rsid w:val="00717F50"/>
    <w:rsid w:val="0072057A"/>
    <w:rsid w:val="007207E5"/>
    <w:rsid w:val="00720DC7"/>
    <w:rsid w:val="00720EEE"/>
    <w:rsid w:val="00724946"/>
    <w:rsid w:val="00733F34"/>
    <w:rsid w:val="00735067"/>
    <w:rsid w:val="00736955"/>
    <w:rsid w:val="00736ED3"/>
    <w:rsid w:val="00740DBF"/>
    <w:rsid w:val="0074276B"/>
    <w:rsid w:val="00747EBB"/>
    <w:rsid w:val="00750714"/>
    <w:rsid w:val="0075226F"/>
    <w:rsid w:val="00756BCD"/>
    <w:rsid w:val="007601A5"/>
    <w:rsid w:val="007612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8"/>
    <w:rsid w:val="0077680A"/>
    <w:rsid w:val="00780D50"/>
    <w:rsid w:val="00781502"/>
    <w:rsid w:val="007836CF"/>
    <w:rsid w:val="007920CD"/>
    <w:rsid w:val="00793D9B"/>
    <w:rsid w:val="007953F7"/>
    <w:rsid w:val="00796F97"/>
    <w:rsid w:val="007A0DD3"/>
    <w:rsid w:val="007A1B59"/>
    <w:rsid w:val="007A2FDB"/>
    <w:rsid w:val="007A643E"/>
    <w:rsid w:val="007A683D"/>
    <w:rsid w:val="007B0BF1"/>
    <w:rsid w:val="007B1A90"/>
    <w:rsid w:val="007B42CF"/>
    <w:rsid w:val="007B7550"/>
    <w:rsid w:val="007C0EC0"/>
    <w:rsid w:val="007C21C8"/>
    <w:rsid w:val="007C3B86"/>
    <w:rsid w:val="007C455C"/>
    <w:rsid w:val="007D4F1E"/>
    <w:rsid w:val="007E0877"/>
    <w:rsid w:val="007E70DB"/>
    <w:rsid w:val="007F17E0"/>
    <w:rsid w:val="007F2156"/>
    <w:rsid w:val="007F3727"/>
    <w:rsid w:val="007F5038"/>
    <w:rsid w:val="007F77B1"/>
    <w:rsid w:val="00806BF1"/>
    <w:rsid w:val="008105CC"/>
    <w:rsid w:val="00813769"/>
    <w:rsid w:val="0081416A"/>
    <w:rsid w:val="0081435D"/>
    <w:rsid w:val="0082084A"/>
    <w:rsid w:val="00822032"/>
    <w:rsid w:val="008226B8"/>
    <w:rsid w:val="00822CF9"/>
    <w:rsid w:val="0082565F"/>
    <w:rsid w:val="008265FB"/>
    <w:rsid w:val="00831F57"/>
    <w:rsid w:val="0083274A"/>
    <w:rsid w:val="0083285F"/>
    <w:rsid w:val="008353D0"/>
    <w:rsid w:val="00837BD8"/>
    <w:rsid w:val="0084453F"/>
    <w:rsid w:val="008479C0"/>
    <w:rsid w:val="0085196E"/>
    <w:rsid w:val="008521ED"/>
    <w:rsid w:val="00853E9B"/>
    <w:rsid w:val="00857777"/>
    <w:rsid w:val="00857C45"/>
    <w:rsid w:val="00861EFE"/>
    <w:rsid w:val="0086288E"/>
    <w:rsid w:val="00862F37"/>
    <w:rsid w:val="008637B2"/>
    <w:rsid w:val="00866B03"/>
    <w:rsid w:val="00867AD0"/>
    <w:rsid w:val="00871491"/>
    <w:rsid w:val="00875B00"/>
    <w:rsid w:val="00880432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B6118"/>
    <w:rsid w:val="008C4502"/>
    <w:rsid w:val="008C4FAF"/>
    <w:rsid w:val="008D2818"/>
    <w:rsid w:val="008D6FC8"/>
    <w:rsid w:val="008E23DA"/>
    <w:rsid w:val="008E34A9"/>
    <w:rsid w:val="008E3DDD"/>
    <w:rsid w:val="008E473A"/>
    <w:rsid w:val="008E5624"/>
    <w:rsid w:val="008E696A"/>
    <w:rsid w:val="008E7BC7"/>
    <w:rsid w:val="008E7CF7"/>
    <w:rsid w:val="008F0BD5"/>
    <w:rsid w:val="008F0CBE"/>
    <w:rsid w:val="008F197D"/>
    <w:rsid w:val="008F2318"/>
    <w:rsid w:val="008F27F3"/>
    <w:rsid w:val="008F40BB"/>
    <w:rsid w:val="008F7510"/>
    <w:rsid w:val="008F78C4"/>
    <w:rsid w:val="009008AD"/>
    <w:rsid w:val="0090189E"/>
    <w:rsid w:val="00912697"/>
    <w:rsid w:val="00914A9F"/>
    <w:rsid w:val="009152BA"/>
    <w:rsid w:val="00917E1F"/>
    <w:rsid w:val="00920353"/>
    <w:rsid w:val="009213B3"/>
    <w:rsid w:val="009217C7"/>
    <w:rsid w:val="00925374"/>
    <w:rsid w:val="00930B3B"/>
    <w:rsid w:val="00930C64"/>
    <w:rsid w:val="00930CFA"/>
    <w:rsid w:val="00931865"/>
    <w:rsid w:val="00933792"/>
    <w:rsid w:val="009368F6"/>
    <w:rsid w:val="00937EF5"/>
    <w:rsid w:val="009425B0"/>
    <w:rsid w:val="00943DD3"/>
    <w:rsid w:val="009442B1"/>
    <w:rsid w:val="0094653E"/>
    <w:rsid w:val="00946A25"/>
    <w:rsid w:val="00947CC6"/>
    <w:rsid w:val="00947FC1"/>
    <w:rsid w:val="00951C41"/>
    <w:rsid w:val="00953880"/>
    <w:rsid w:val="00957560"/>
    <w:rsid w:val="00957693"/>
    <w:rsid w:val="009622CA"/>
    <w:rsid w:val="00962C43"/>
    <w:rsid w:val="009658E2"/>
    <w:rsid w:val="00966FDF"/>
    <w:rsid w:val="0096793F"/>
    <w:rsid w:val="00971F82"/>
    <w:rsid w:val="0097205E"/>
    <w:rsid w:val="009769B2"/>
    <w:rsid w:val="009802B6"/>
    <w:rsid w:val="00982806"/>
    <w:rsid w:val="00987747"/>
    <w:rsid w:val="00990A72"/>
    <w:rsid w:val="00991BCB"/>
    <w:rsid w:val="00992613"/>
    <w:rsid w:val="00996AD0"/>
    <w:rsid w:val="009973DC"/>
    <w:rsid w:val="00997E42"/>
    <w:rsid w:val="00997EF0"/>
    <w:rsid w:val="009A281E"/>
    <w:rsid w:val="009A3920"/>
    <w:rsid w:val="009A615B"/>
    <w:rsid w:val="009B125C"/>
    <w:rsid w:val="009B34CC"/>
    <w:rsid w:val="009B5BB9"/>
    <w:rsid w:val="009B763C"/>
    <w:rsid w:val="009B7F27"/>
    <w:rsid w:val="009C0943"/>
    <w:rsid w:val="009C2329"/>
    <w:rsid w:val="009C4541"/>
    <w:rsid w:val="009C5854"/>
    <w:rsid w:val="009C6095"/>
    <w:rsid w:val="009C767D"/>
    <w:rsid w:val="009D1B60"/>
    <w:rsid w:val="009D3177"/>
    <w:rsid w:val="009D3EE9"/>
    <w:rsid w:val="009D5CB4"/>
    <w:rsid w:val="009D6CCA"/>
    <w:rsid w:val="009E0415"/>
    <w:rsid w:val="009E1616"/>
    <w:rsid w:val="009E36C0"/>
    <w:rsid w:val="009E7151"/>
    <w:rsid w:val="009F1F6C"/>
    <w:rsid w:val="009F6D69"/>
    <w:rsid w:val="009F6E3B"/>
    <w:rsid w:val="009F787E"/>
    <w:rsid w:val="00A0336F"/>
    <w:rsid w:val="00A04348"/>
    <w:rsid w:val="00A117EA"/>
    <w:rsid w:val="00A11A34"/>
    <w:rsid w:val="00A12389"/>
    <w:rsid w:val="00A129F1"/>
    <w:rsid w:val="00A13464"/>
    <w:rsid w:val="00A13691"/>
    <w:rsid w:val="00A138BA"/>
    <w:rsid w:val="00A1416B"/>
    <w:rsid w:val="00A179ED"/>
    <w:rsid w:val="00A20C00"/>
    <w:rsid w:val="00A2145B"/>
    <w:rsid w:val="00A2412D"/>
    <w:rsid w:val="00A275FF"/>
    <w:rsid w:val="00A30804"/>
    <w:rsid w:val="00A33C76"/>
    <w:rsid w:val="00A358B1"/>
    <w:rsid w:val="00A35A2F"/>
    <w:rsid w:val="00A412E9"/>
    <w:rsid w:val="00A4339F"/>
    <w:rsid w:val="00A4389B"/>
    <w:rsid w:val="00A43A97"/>
    <w:rsid w:val="00A45B54"/>
    <w:rsid w:val="00A46E95"/>
    <w:rsid w:val="00A470B4"/>
    <w:rsid w:val="00A47A07"/>
    <w:rsid w:val="00A518A9"/>
    <w:rsid w:val="00A53707"/>
    <w:rsid w:val="00A53B35"/>
    <w:rsid w:val="00A53DF4"/>
    <w:rsid w:val="00A54326"/>
    <w:rsid w:val="00A575F8"/>
    <w:rsid w:val="00A5785C"/>
    <w:rsid w:val="00A6002E"/>
    <w:rsid w:val="00A63B78"/>
    <w:rsid w:val="00A66643"/>
    <w:rsid w:val="00A67442"/>
    <w:rsid w:val="00A70A0E"/>
    <w:rsid w:val="00A71460"/>
    <w:rsid w:val="00A749D6"/>
    <w:rsid w:val="00A74C03"/>
    <w:rsid w:val="00A80124"/>
    <w:rsid w:val="00A811B2"/>
    <w:rsid w:val="00A8284D"/>
    <w:rsid w:val="00A851E8"/>
    <w:rsid w:val="00A872EE"/>
    <w:rsid w:val="00A90EE5"/>
    <w:rsid w:val="00A911B1"/>
    <w:rsid w:val="00A91EEB"/>
    <w:rsid w:val="00A95A8C"/>
    <w:rsid w:val="00A963D3"/>
    <w:rsid w:val="00AA07EF"/>
    <w:rsid w:val="00AA1AC6"/>
    <w:rsid w:val="00AA1CF4"/>
    <w:rsid w:val="00AA2C78"/>
    <w:rsid w:val="00AA2D04"/>
    <w:rsid w:val="00AA6D5D"/>
    <w:rsid w:val="00AB1FD5"/>
    <w:rsid w:val="00AB37F3"/>
    <w:rsid w:val="00AB467A"/>
    <w:rsid w:val="00AB54C8"/>
    <w:rsid w:val="00AC075F"/>
    <w:rsid w:val="00AC15BF"/>
    <w:rsid w:val="00AC205D"/>
    <w:rsid w:val="00AC4F1F"/>
    <w:rsid w:val="00AC5BA9"/>
    <w:rsid w:val="00AC5E2B"/>
    <w:rsid w:val="00AD061D"/>
    <w:rsid w:val="00AD0714"/>
    <w:rsid w:val="00AD1CB8"/>
    <w:rsid w:val="00AD2157"/>
    <w:rsid w:val="00AD36D8"/>
    <w:rsid w:val="00AD44F9"/>
    <w:rsid w:val="00AD4E70"/>
    <w:rsid w:val="00AD6E11"/>
    <w:rsid w:val="00AE0310"/>
    <w:rsid w:val="00AE2E55"/>
    <w:rsid w:val="00AE3A94"/>
    <w:rsid w:val="00AE517A"/>
    <w:rsid w:val="00AE5DB7"/>
    <w:rsid w:val="00AE647B"/>
    <w:rsid w:val="00AE7A88"/>
    <w:rsid w:val="00AF1344"/>
    <w:rsid w:val="00AF1E99"/>
    <w:rsid w:val="00AF3B0A"/>
    <w:rsid w:val="00AF605D"/>
    <w:rsid w:val="00AF625D"/>
    <w:rsid w:val="00B004BF"/>
    <w:rsid w:val="00B01CBB"/>
    <w:rsid w:val="00B04118"/>
    <w:rsid w:val="00B043AD"/>
    <w:rsid w:val="00B10BF1"/>
    <w:rsid w:val="00B10D06"/>
    <w:rsid w:val="00B174EF"/>
    <w:rsid w:val="00B2242A"/>
    <w:rsid w:val="00B33B35"/>
    <w:rsid w:val="00B34C77"/>
    <w:rsid w:val="00B34EB9"/>
    <w:rsid w:val="00B4033E"/>
    <w:rsid w:val="00B42978"/>
    <w:rsid w:val="00B455EE"/>
    <w:rsid w:val="00B45D31"/>
    <w:rsid w:val="00B45F46"/>
    <w:rsid w:val="00B4771D"/>
    <w:rsid w:val="00B47E92"/>
    <w:rsid w:val="00B51ACA"/>
    <w:rsid w:val="00B53A88"/>
    <w:rsid w:val="00B547A6"/>
    <w:rsid w:val="00B5570C"/>
    <w:rsid w:val="00B557DF"/>
    <w:rsid w:val="00B55C96"/>
    <w:rsid w:val="00B611C6"/>
    <w:rsid w:val="00B61A07"/>
    <w:rsid w:val="00B66220"/>
    <w:rsid w:val="00B718BE"/>
    <w:rsid w:val="00B73550"/>
    <w:rsid w:val="00B73CCE"/>
    <w:rsid w:val="00B76C07"/>
    <w:rsid w:val="00B77C74"/>
    <w:rsid w:val="00B82C59"/>
    <w:rsid w:val="00B86E69"/>
    <w:rsid w:val="00B87C1F"/>
    <w:rsid w:val="00B9438C"/>
    <w:rsid w:val="00B952CC"/>
    <w:rsid w:val="00B965F7"/>
    <w:rsid w:val="00B97CE7"/>
    <w:rsid w:val="00BA1BB1"/>
    <w:rsid w:val="00BA219A"/>
    <w:rsid w:val="00BA250D"/>
    <w:rsid w:val="00BA2F3C"/>
    <w:rsid w:val="00BA4070"/>
    <w:rsid w:val="00BA582E"/>
    <w:rsid w:val="00BA6C43"/>
    <w:rsid w:val="00BA72E3"/>
    <w:rsid w:val="00BB01C0"/>
    <w:rsid w:val="00BB0FA4"/>
    <w:rsid w:val="00BB2345"/>
    <w:rsid w:val="00BB45D3"/>
    <w:rsid w:val="00BB5002"/>
    <w:rsid w:val="00BC5E50"/>
    <w:rsid w:val="00BD0DE1"/>
    <w:rsid w:val="00BD1D4F"/>
    <w:rsid w:val="00BD21C5"/>
    <w:rsid w:val="00BD29C7"/>
    <w:rsid w:val="00BD68A6"/>
    <w:rsid w:val="00BE136A"/>
    <w:rsid w:val="00BE14AE"/>
    <w:rsid w:val="00BE168D"/>
    <w:rsid w:val="00BE26FF"/>
    <w:rsid w:val="00BE6758"/>
    <w:rsid w:val="00BF1DB7"/>
    <w:rsid w:val="00BF27E8"/>
    <w:rsid w:val="00BF3810"/>
    <w:rsid w:val="00BF43EA"/>
    <w:rsid w:val="00BF44DF"/>
    <w:rsid w:val="00BF4BD2"/>
    <w:rsid w:val="00BF537C"/>
    <w:rsid w:val="00C057BD"/>
    <w:rsid w:val="00C05D9C"/>
    <w:rsid w:val="00C105FD"/>
    <w:rsid w:val="00C10D82"/>
    <w:rsid w:val="00C12C6E"/>
    <w:rsid w:val="00C13DCE"/>
    <w:rsid w:val="00C145B7"/>
    <w:rsid w:val="00C15919"/>
    <w:rsid w:val="00C15E67"/>
    <w:rsid w:val="00C160F1"/>
    <w:rsid w:val="00C2458B"/>
    <w:rsid w:val="00C32585"/>
    <w:rsid w:val="00C32AEA"/>
    <w:rsid w:val="00C3486B"/>
    <w:rsid w:val="00C35CA6"/>
    <w:rsid w:val="00C3667A"/>
    <w:rsid w:val="00C375C9"/>
    <w:rsid w:val="00C4070B"/>
    <w:rsid w:val="00C41CAC"/>
    <w:rsid w:val="00C41EA2"/>
    <w:rsid w:val="00C4448F"/>
    <w:rsid w:val="00C51ABE"/>
    <w:rsid w:val="00C55A0B"/>
    <w:rsid w:val="00C579D1"/>
    <w:rsid w:val="00C63695"/>
    <w:rsid w:val="00C659C5"/>
    <w:rsid w:val="00C70FAF"/>
    <w:rsid w:val="00C76EA8"/>
    <w:rsid w:val="00C815AE"/>
    <w:rsid w:val="00C82F1B"/>
    <w:rsid w:val="00C82FE6"/>
    <w:rsid w:val="00C83AF8"/>
    <w:rsid w:val="00C8503F"/>
    <w:rsid w:val="00C92202"/>
    <w:rsid w:val="00C96167"/>
    <w:rsid w:val="00C96C35"/>
    <w:rsid w:val="00C973E4"/>
    <w:rsid w:val="00C97746"/>
    <w:rsid w:val="00CA3257"/>
    <w:rsid w:val="00CA469E"/>
    <w:rsid w:val="00CA56AB"/>
    <w:rsid w:val="00CA7712"/>
    <w:rsid w:val="00CB1701"/>
    <w:rsid w:val="00CB3460"/>
    <w:rsid w:val="00CB36A4"/>
    <w:rsid w:val="00CB4068"/>
    <w:rsid w:val="00CB43CF"/>
    <w:rsid w:val="00CB6CC7"/>
    <w:rsid w:val="00CB6D9B"/>
    <w:rsid w:val="00CC2DCC"/>
    <w:rsid w:val="00CC5985"/>
    <w:rsid w:val="00CC68E6"/>
    <w:rsid w:val="00CC76A4"/>
    <w:rsid w:val="00CD3527"/>
    <w:rsid w:val="00CD416C"/>
    <w:rsid w:val="00CD47B6"/>
    <w:rsid w:val="00CD4B5D"/>
    <w:rsid w:val="00CE2A8A"/>
    <w:rsid w:val="00CE3943"/>
    <w:rsid w:val="00CE5AB4"/>
    <w:rsid w:val="00CF2DB9"/>
    <w:rsid w:val="00CF3538"/>
    <w:rsid w:val="00CF7CB4"/>
    <w:rsid w:val="00D0618B"/>
    <w:rsid w:val="00D0740C"/>
    <w:rsid w:val="00D1010C"/>
    <w:rsid w:val="00D12564"/>
    <w:rsid w:val="00D13F46"/>
    <w:rsid w:val="00D14AC9"/>
    <w:rsid w:val="00D14E96"/>
    <w:rsid w:val="00D15F5B"/>
    <w:rsid w:val="00D16CD1"/>
    <w:rsid w:val="00D20206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0BB7"/>
    <w:rsid w:val="00D423A1"/>
    <w:rsid w:val="00D44555"/>
    <w:rsid w:val="00D500BC"/>
    <w:rsid w:val="00D50603"/>
    <w:rsid w:val="00D52E37"/>
    <w:rsid w:val="00D5355E"/>
    <w:rsid w:val="00D53EFA"/>
    <w:rsid w:val="00D54FDA"/>
    <w:rsid w:val="00D55BD8"/>
    <w:rsid w:val="00D60FCB"/>
    <w:rsid w:val="00D61391"/>
    <w:rsid w:val="00D64D63"/>
    <w:rsid w:val="00D714A5"/>
    <w:rsid w:val="00D73C3B"/>
    <w:rsid w:val="00D73DAA"/>
    <w:rsid w:val="00D73EE8"/>
    <w:rsid w:val="00D7705C"/>
    <w:rsid w:val="00D7774C"/>
    <w:rsid w:val="00D810DE"/>
    <w:rsid w:val="00D85E3D"/>
    <w:rsid w:val="00D9344A"/>
    <w:rsid w:val="00D93F09"/>
    <w:rsid w:val="00DA01FB"/>
    <w:rsid w:val="00DA102A"/>
    <w:rsid w:val="00DA2EA1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B7798"/>
    <w:rsid w:val="00DC187D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4CE2"/>
    <w:rsid w:val="00DF5547"/>
    <w:rsid w:val="00E01DF2"/>
    <w:rsid w:val="00E07FFC"/>
    <w:rsid w:val="00E1286A"/>
    <w:rsid w:val="00E141D0"/>
    <w:rsid w:val="00E15607"/>
    <w:rsid w:val="00E15D1E"/>
    <w:rsid w:val="00E15EF0"/>
    <w:rsid w:val="00E203B6"/>
    <w:rsid w:val="00E225F7"/>
    <w:rsid w:val="00E23A98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5C34"/>
    <w:rsid w:val="00E578F6"/>
    <w:rsid w:val="00E57AA1"/>
    <w:rsid w:val="00E66DFF"/>
    <w:rsid w:val="00E6756A"/>
    <w:rsid w:val="00E67CEC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75"/>
    <w:rsid w:val="00EA12E1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EF6B65"/>
    <w:rsid w:val="00F02813"/>
    <w:rsid w:val="00F02CC2"/>
    <w:rsid w:val="00F02FA0"/>
    <w:rsid w:val="00F0492D"/>
    <w:rsid w:val="00F0786D"/>
    <w:rsid w:val="00F07BF7"/>
    <w:rsid w:val="00F1088E"/>
    <w:rsid w:val="00F1130E"/>
    <w:rsid w:val="00F11EB7"/>
    <w:rsid w:val="00F13028"/>
    <w:rsid w:val="00F13DE9"/>
    <w:rsid w:val="00F16105"/>
    <w:rsid w:val="00F201E3"/>
    <w:rsid w:val="00F208D9"/>
    <w:rsid w:val="00F20F1D"/>
    <w:rsid w:val="00F2147E"/>
    <w:rsid w:val="00F24964"/>
    <w:rsid w:val="00F2558D"/>
    <w:rsid w:val="00F255D6"/>
    <w:rsid w:val="00F2687E"/>
    <w:rsid w:val="00F269AF"/>
    <w:rsid w:val="00F303BD"/>
    <w:rsid w:val="00F31C6F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820"/>
    <w:rsid w:val="00F75F14"/>
    <w:rsid w:val="00F80009"/>
    <w:rsid w:val="00F813C5"/>
    <w:rsid w:val="00F818B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B6C4F"/>
    <w:rsid w:val="00FC1340"/>
    <w:rsid w:val="00FC410D"/>
    <w:rsid w:val="00FC45E6"/>
    <w:rsid w:val="00FC52A8"/>
    <w:rsid w:val="00FD0F38"/>
    <w:rsid w:val="00FD59D7"/>
    <w:rsid w:val="00FD7559"/>
    <w:rsid w:val="00FD77E0"/>
    <w:rsid w:val="00FE14B7"/>
    <w:rsid w:val="00FE5E25"/>
    <w:rsid w:val="00FE5F7F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652355D"/>
  <w15:docId w15:val="{2D7CB664-3E6F-4633-B419-0F47A4A7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ps">
    <w:name w:val="hps"/>
    <w:basedOn w:val="Fuentedeprrafopredeter"/>
    <w:rsid w:val="00CE2A8A"/>
  </w:style>
  <w:style w:type="paragraph" w:styleId="Textonotaalfinal">
    <w:name w:val="endnote text"/>
    <w:basedOn w:val="Normal"/>
    <w:link w:val="TextonotaalfinalCar"/>
    <w:rsid w:val="00CE2A8A"/>
    <w:pPr>
      <w:suppressAutoHyphens/>
    </w:pPr>
    <w:rPr>
      <w:sz w:val="20"/>
      <w:szCs w:val="20"/>
      <w:lang w:eastAsia="ar-SA"/>
    </w:rPr>
  </w:style>
  <w:style w:type="character" w:customStyle="1" w:styleId="TextonotaalfinalCar">
    <w:name w:val="Texto nota al final Car"/>
    <w:basedOn w:val="Fuentedeprrafopredeter"/>
    <w:link w:val="Textonotaalfinal"/>
    <w:rsid w:val="00CE2A8A"/>
    <w:rPr>
      <w:lang w:eastAsia="ar-SA"/>
    </w:rPr>
  </w:style>
  <w:style w:type="paragraph" w:styleId="Sinespaciado">
    <w:name w:val="No Spacing"/>
    <w:uiPriority w:val="1"/>
    <w:qFormat/>
    <w:rsid w:val="00CE2A8A"/>
    <w:rPr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930B3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930B3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27D5B-2B29-42D8-8880-FE14F4DD5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</TotalTime>
  <Pages>1</Pages>
  <Words>887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41</cp:revision>
  <cp:lastPrinted>2013-05-28T21:02:00Z</cp:lastPrinted>
  <dcterms:created xsi:type="dcterms:W3CDTF">2021-02-09T05:27:00Z</dcterms:created>
  <dcterms:modified xsi:type="dcterms:W3CDTF">2024-03-08T16:45:00Z</dcterms:modified>
</cp:coreProperties>
</file>