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81799" w14:textId="77777777" w:rsidR="000875E2" w:rsidRDefault="00162541" w:rsidP="000875E2">
      <w:pPr>
        <w:tabs>
          <w:tab w:val="left" w:pos="1506"/>
          <w:tab w:val="left" w:pos="3593"/>
        </w:tabs>
        <w:rPr>
          <w:rFonts w:asciiTheme="minorHAnsi" w:hAnsiTheme="minorHAnsi" w:cstheme="minorHAnsi"/>
          <w:b/>
          <w:bCs/>
          <w:iCs/>
          <w:color w:val="183962"/>
          <w:sz w:val="56"/>
          <w:szCs w:val="56"/>
        </w:rPr>
      </w:pPr>
      <w:r>
        <w:rPr>
          <w:rFonts w:asciiTheme="minorHAnsi" w:hAnsiTheme="minorHAnsi" w:cstheme="minorHAnsi"/>
          <w:b/>
          <w:bCs/>
          <w:iCs/>
          <w:noProof/>
          <w:color w:val="183962"/>
          <w:sz w:val="56"/>
          <w:szCs w:val="56"/>
          <w:lang w:val="es-MX" w:eastAsia="es-MX"/>
        </w:rPr>
        <w:drawing>
          <wp:anchor distT="0" distB="0" distL="114300" distR="114300" simplePos="0" relativeHeight="251657216" behindDoc="1" locked="0" layoutInCell="1" allowOverlap="1" wp14:anchorId="218F26CC" wp14:editId="41CCF914">
            <wp:simplePos x="0" y="0"/>
            <wp:positionH relativeFrom="column">
              <wp:posOffset>-297409</wp:posOffset>
            </wp:positionH>
            <wp:positionV relativeFrom="paragraph">
              <wp:posOffset>-1184148</wp:posOffset>
            </wp:positionV>
            <wp:extent cx="6395085" cy="6861658"/>
            <wp:effectExtent l="0" t="0" r="0" b="0"/>
            <wp:wrapNone/>
            <wp:docPr id="5" name="Imagen 5" descr="Descripción: 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Portada-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5702" cy="686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DFD2F"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1F16BB2F"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4617BC03"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179492F0"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39D5BE7B"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57F93E7D" w14:textId="77777777" w:rsidR="002036B6" w:rsidRPr="00043C1F" w:rsidRDefault="002036B6">
      <w:pPr>
        <w:rPr>
          <w:rFonts w:asciiTheme="minorHAnsi" w:hAnsiTheme="minorHAnsi" w:cstheme="minorHAnsi"/>
          <w:b/>
          <w:bCs/>
          <w:iCs/>
          <w:sz w:val="22"/>
          <w:szCs w:val="22"/>
        </w:rPr>
      </w:pPr>
    </w:p>
    <w:p w14:paraId="0FDF1808" w14:textId="77777777" w:rsidR="002036B6" w:rsidRDefault="002036B6">
      <w:pPr>
        <w:rPr>
          <w:rFonts w:asciiTheme="minorHAnsi" w:hAnsiTheme="minorHAnsi" w:cstheme="minorHAnsi"/>
          <w:b/>
          <w:bCs/>
          <w:iCs/>
        </w:rPr>
      </w:pPr>
    </w:p>
    <w:p w14:paraId="7CA99D7B" w14:textId="77777777" w:rsidR="00A8284D" w:rsidRPr="005C727E" w:rsidRDefault="00A8284D">
      <w:pPr>
        <w:rPr>
          <w:rFonts w:ascii="Calibri" w:hAnsi="Calibri" w:cs="Calibri"/>
          <w:b/>
          <w:bCs/>
          <w:i/>
          <w:iCs/>
          <w:color w:val="244061"/>
        </w:rPr>
      </w:pPr>
    </w:p>
    <w:p w14:paraId="120B68D4" w14:textId="77777777" w:rsidR="00A358B1" w:rsidRDefault="00A358B1">
      <w:pPr>
        <w:rPr>
          <w:rFonts w:asciiTheme="minorHAnsi" w:hAnsiTheme="minorHAnsi" w:cstheme="minorHAnsi"/>
          <w:b/>
          <w:bCs/>
          <w:iCs/>
          <w:sz w:val="22"/>
          <w:szCs w:val="22"/>
        </w:rPr>
      </w:pPr>
    </w:p>
    <w:p w14:paraId="5AC14B48" w14:textId="77777777" w:rsidR="00A358B1" w:rsidRDefault="00A358B1">
      <w:pPr>
        <w:rPr>
          <w:rFonts w:asciiTheme="minorHAnsi" w:hAnsiTheme="minorHAnsi" w:cstheme="minorHAnsi"/>
          <w:b/>
          <w:bCs/>
          <w:iCs/>
          <w:sz w:val="22"/>
          <w:szCs w:val="22"/>
        </w:rPr>
      </w:pPr>
    </w:p>
    <w:p w14:paraId="4471E0D3" w14:textId="77777777" w:rsidR="00A358B1" w:rsidRDefault="00A358B1">
      <w:pPr>
        <w:rPr>
          <w:rFonts w:asciiTheme="minorHAnsi" w:hAnsiTheme="minorHAnsi" w:cstheme="minorHAnsi"/>
          <w:b/>
          <w:bCs/>
          <w:iCs/>
          <w:sz w:val="22"/>
          <w:szCs w:val="22"/>
        </w:rPr>
      </w:pPr>
    </w:p>
    <w:p w14:paraId="5FCAC60F" w14:textId="77777777" w:rsidR="00A358B1" w:rsidRDefault="00A358B1">
      <w:pPr>
        <w:rPr>
          <w:rFonts w:asciiTheme="minorHAnsi" w:hAnsiTheme="minorHAnsi" w:cstheme="minorHAnsi"/>
          <w:b/>
          <w:bCs/>
          <w:iCs/>
          <w:sz w:val="22"/>
          <w:szCs w:val="22"/>
        </w:rPr>
      </w:pPr>
    </w:p>
    <w:p w14:paraId="011D0B43" w14:textId="77777777" w:rsidR="00A358B1" w:rsidRDefault="00A358B1">
      <w:pPr>
        <w:rPr>
          <w:rFonts w:asciiTheme="minorHAnsi" w:hAnsiTheme="minorHAnsi" w:cstheme="minorHAnsi"/>
          <w:b/>
          <w:bCs/>
          <w:iCs/>
          <w:sz w:val="22"/>
          <w:szCs w:val="22"/>
        </w:rPr>
      </w:pPr>
    </w:p>
    <w:p w14:paraId="5245CCB3" w14:textId="77777777" w:rsidR="00A358B1" w:rsidRDefault="00A358B1">
      <w:pPr>
        <w:rPr>
          <w:rFonts w:asciiTheme="minorHAnsi" w:hAnsiTheme="minorHAnsi" w:cstheme="minorHAnsi"/>
          <w:b/>
          <w:bCs/>
          <w:iCs/>
          <w:sz w:val="22"/>
          <w:szCs w:val="22"/>
        </w:rPr>
      </w:pPr>
    </w:p>
    <w:p w14:paraId="5ACAD42E" w14:textId="77777777" w:rsidR="00A358B1" w:rsidRDefault="00A358B1">
      <w:pPr>
        <w:rPr>
          <w:rFonts w:asciiTheme="minorHAnsi" w:hAnsiTheme="minorHAnsi" w:cstheme="minorHAnsi"/>
          <w:b/>
          <w:bCs/>
          <w:iCs/>
          <w:sz w:val="22"/>
          <w:szCs w:val="22"/>
        </w:rPr>
      </w:pPr>
    </w:p>
    <w:p w14:paraId="323AD642" w14:textId="77777777" w:rsidR="00A358B1" w:rsidRDefault="00A358B1">
      <w:pPr>
        <w:rPr>
          <w:rFonts w:asciiTheme="minorHAnsi" w:hAnsiTheme="minorHAnsi" w:cstheme="minorHAnsi"/>
          <w:b/>
          <w:bCs/>
          <w:iCs/>
          <w:sz w:val="22"/>
          <w:szCs w:val="22"/>
        </w:rPr>
      </w:pPr>
    </w:p>
    <w:p w14:paraId="163A6AE2" w14:textId="77777777" w:rsidR="00A358B1" w:rsidRDefault="00A358B1">
      <w:pPr>
        <w:rPr>
          <w:rFonts w:asciiTheme="minorHAnsi" w:hAnsiTheme="minorHAnsi" w:cstheme="minorHAnsi"/>
          <w:b/>
          <w:bCs/>
          <w:iCs/>
          <w:sz w:val="22"/>
          <w:szCs w:val="22"/>
        </w:rPr>
      </w:pPr>
    </w:p>
    <w:p w14:paraId="5A232FD3" w14:textId="77777777" w:rsidR="00A8284D" w:rsidRPr="00A8284D" w:rsidRDefault="00A8284D" w:rsidP="00A8284D">
      <w:pPr>
        <w:tabs>
          <w:tab w:val="left" w:pos="1506"/>
          <w:tab w:val="left" w:pos="3593"/>
        </w:tabs>
        <w:jc w:val="center"/>
        <w:rPr>
          <w:rFonts w:asciiTheme="minorHAnsi" w:hAnsiTheme="minorHAnsi" w:cstheme="minorHAnsi"/>
          <w:b/>
          <w:bCs/>
          <w:iCs/>
          <w:color w:val="FFFFFF" w:themeColor="background1"/>
          <w:sz w:val="40"/>
          <w:szCs w:val="40"/>
        </w:rPr>
      </w:pPr>
    </w:p>
    <w:p w14:paraId="12EE95AF" w14:textId="77777777" w:rsidR="00A358B1" w:rsidRDefault="00A358B1" w:rsidP="00A8284D">
      <w:pPr>
        <w:tabs>
          <w:tab w:val="left" w:pos="945"/>
        </w:tabs>
        <w:rPr>
          <w:rFonts w:asciiTheme="minorHAnsi" w:hAnsiTheme="minorHAnsi" w:cstheme="minorHAnsi"/>
          <w:b/>
          <w:bCs/>
          <w:iCs/>
          <w:sz w:val="22"/>
          <w:szCs w:val="22"/>
        </w:rPr>
      </w:pPr>
    </w:p>
    <w:p w14:paraId="65F120DB" w14:textId="77777777" w:rsidR="002036B6" w:rsidRDefault="002036B6">
      <w:pPr>
        <w:rPr>
          <w:rFonts w:asciiTheme="minorHAnsi" w:hAnsiTheme="minorHAnsi" w:cstheme="minorHAnsi"/>
          <w:b/>
          <w:bCs/>
          <w:iCs/>
          <w:sz w:val="22"/>
          <w:szCs w:val="22"/>
        </w:rPr>
      </w:pPr>
    </w:p>
    <w:p w14:paraId="6E8659EE" w14:textId="77777777" w:rsidR="00162541" w:rsidRDefault="00946A25" w:rsidP="00DB4372">
      <w:pPr>
        <w:rPr>
          <w:rFonts w:ascii="Arial" w:hAnsi="Arial" w:cs="Arial"/>
          <w:b/>
          <w:bCs/>
          <w:iCs/>
          <w:color w:val="FFFFFF" w:themeColor="background1"/>
          <w:szCs w:val="28"/>
        </w:rPr>
      </w:pPr>
      <w:r>
        <w:rPr>
          <w:rFonts w:ascii="Arial" w:hAnsi="Arial" w:cs="Arial"/>
          <w:b/>
          <w:bCs/>
          <w:iCs/>
          <w:color w:val="FFFFFF" w:themeColor="background1"/>
          <w:szCs w:val="28"/>
        </w:rPr>
        <w:t xml:space="preserve">            </w:t>
      </w:r>
    </w:p>
    <w:p w14:paraId="333500A3" w14:textId="77777777" w:rsidR="0063162C" w:rsidRPr="00CF2DB9" w:rsidRDefault="00946A25" w:rsidP="00DB4372">
      <w:pPr>
        <w:rPr>
          <w:rFonts w:ascii="Arial" w:hAnsi="Arial" w:cs="Arial"/>
          <w:b/>
          <w:bCs/>
          <w:iCs/>
          <w:color w:val="FFFFFF" w:themeColor="background1"/>
          <w:szCs w:val="28"/>
        </w:rPr>
      </w:pPr>
      <w:r>
        <w:rPr>
          <w:rFonts w:ascii="Arial" w:hAnsi="Arial" w:cs="Arial"/>
          <w:b/>
          <w:bCs/>
          <w:iCs/>
          <w:color w:val="FFFFFF" w:themeColor="background1"/>
          <w:szCs w:val="28"/>
        </w:rPr>
        <w:t xml:space="preserve"> </w:t>
      </w:r>
      <w:r w:rsidR="00162541">
        <w:rPr>
          <w:rFonts w:ascii="Arial" w:hAnsi="Arial" w:cs="Arial"/>
          <w:b/>
          <w:bCs/>
          <w:iCs/>
          <w:color w:val="FFFFFF" w:themeColor="background1"/>
          <w:szCs w:val="28"/>
        </w:rPr>
        <w:t xml:space="preserve">         </w:t>
      </w:r>
      <w:r w:rsidR="00EC2E2B" w:rsidRPr="0063162C">
        <w:rPr>
          <w:rFonts w:ascii="Arial" w:hAnsi="Arial" w:cs="Arial"/>
          <w:b/>
          <w:bCs/>
          <w:iCs/>
          <w:color w:val="FFFFFF" w:themeColor="background1"/>
          <w:szCs w:val="28"/>
        </w:rPr>
        <w:t xml:space="preserve">PROCEDIMIENTO PARA MANEJO DE TUBO INTERIOR Y </w:t>
      </w:r>
      <w:r w:rsidR="00EC2E2B" w:rsidRPr="00CF2DB9">
        <w:rPr>
          <w:rFonts w:ascii="Arial" w:hAnsi="Arial" w:cs="Arial"/>
          <w:b/>
          <w:bCs/>
          <w:iCs/>
          <w:color w:val="FFFFFF" w:themeColor="background1"/>
          <w:szCs w:val="28"/>
        </w:rPr>
        <w:t>PESCA</w:t>
      </w:r>
      <w:r w:rsidR="0063162C" w:rsidRPr="00CF2DB9">
        <w:rPr>
          <w:rFonts w:ascii="Arial" w:hAnsi="Arial" w:cs="Arial"/>
          <w:b/>
          <w:bCs/>
          <w:iCs/>
          <w:color w:val="FFFFFF" w:themeColor="background1"/>
          <w:szCs w:val="28"/>
        </w:rPr>
        <w:t>NTE</w:t>
      </w:r>
      <w:r w:rsidR="00EC2E2B" w:rsidRPr="00CF2DB9">
        <w:rPr>
          <w:rFonts w:ascii="Arial" w:hAnsi="Arial" w:cs="Arial"/>
          <w:b/>
          <w:bCs/>
          <w:iCs/>
          <w:color w:val="FFFFFF" w:themeColor="background1"/>
          <w:szCs w:val="28"/>
        </w:rPr>
        <w:t>.</w:t>
      </w:r>
    </w:p>
    <w:p w14:paraId="13664CC0" w14:textId="704FC2CE" w:rsidR="00946A25" w:rsidRDefault="00162541" w:rsidP="00946A25">
      <w:pPr>
        <w:jc w:val="both"/>
        <w:rPr>
          <w:rFonts w:ascii="Arial" w:hAnsi="Arial" w:cs="Arial"/>
          <w:b/>
          <w:bCs/>
          <w:iCs/>
          <w:color w:val="000066"/>
        </w:rPr>
      </w:pPr>
      <w:r w:rsidRPr="00F8232B">
        <w:rPr>
          <w:rFonts w:ascii="Arial" w:hAnsi="Arial" w:cs="Arial"/>
          <w:b/>
          <w:bCs/>
          <w:iCs/>
          <w:color w:val="000066"/>
        </w:rPr>
        <w:t>MX-PR-OP</w:t>
      </w:r>
      <w:r w:rsidR="00F8232B">
        <w:rPr>
          <w:rFonts w:ascii="Arial" w:hAnsi="Arial" w:cs="Arial"/>
          <w:b/>
          <w:bCs/>
          <w:iCs/>
          <w:color w:val="000066"/>
        </w:rPr>
        <w:t>P</w:t>
      </w:r>
      <w:r w:rsidRPr="00F8232B">
        <w:rPr>
          <w:rFonts w:ascii="Arial" w:hAnsi="Arial" w:cs="Arial"/>
          <w:b/>
          <w:bCs/>
          <w:iCs/>
          <w:color w:val="000066"/>
        </w:rPr>
        <w:t>-09</w:t>
      </w:r>
      <w:r w:rsidR="00EC2E2B" w:rsidRPr="00F8232B">
        <w:rPr>
          <w:rFonts w:ascii="Arial" w:hAnsi="Arial" w:cs="Arial"/>
          <w:b/>
          <w:bCs/>
          <w:iCs/>
          <w:color w:val="000066"/>
        </w:rPr>
        <w:t xml:space="preserve">    </w:t>
      </w:r>
      <w:r w:rsidR="00C96167" w:rsidRPr="00F8232B">
        <w:rPr>
          <w:rFonts w:ascii="Arial" w:hAnsi="Arial" w:cs="Arial"/>
          <w:b/>
          <w:bCs/>
          <w:iCs/>
          <w:color w:val="000066"/>
        </w:rPr>
        <w:tab/>
      </w:r>
      <w:r w:rsidR="00946A25" w:rsidRPr="00F8232B">
        <w:rPr>
          <w:rFonts w:ascii="Arial" w:hAnsi="Arial" w:cs="Arial"/>
          <w:b/>
          <w:bCs/>
          <w:iCs/>
          <w:color w:val="000066"/>
        </w:rPr>
        <w:t xml:space="preserve">           </w:t>
      </w:r>
      <w:r w:rsidR="00F8232B">
        <w:rPr>
          <w:rFonts w:ascii="Arial" w:hAnsi="Arial" w:cs="Arial"/>
          <w:b/>
          <w:bCs/>
          <w:iCs/>
          <w:color w:val="000066"/>
        </w:rPr>
        <w:t xml:space="preserve">     </w:t>
      </w:r>
      <w:r w:rsidR="00946A25" w:rsidRPr="00F8232B">
        <w:rPr>
          <w:rFonts w:ascii="Arial" w:hAnsi="Arial" w:cs="Arial"/>
          <w:b/>
          <w:bCs/>
          <w:iCs/>
          <w:color w:val="000066"/>
        </w:rPr>
        <w:t xml:space="preserve"> </w:t>
      </w:r>
      <w:r w:rsidR="00CF2DB9" w:rsidRPr="00F8232B">
        <w:rPr>
          <w:rFonts w:ascii="Arial" w:hAnsi="Arial" w:cs="Arial"/>
          <w:b/>
          <w:bCs/>
          <w:iCs/>
          <w:color w:val="000066"/>
        </w:rPr>
        <w:t xml:space="preserve">   </w:t>
      </w:r>
      <w:r w:rsidRPr="00F8232B">
        <w:rPr>
          <w:rFonts w:ascii="Arial" w:hAnsi="Arial" w:cs="Arial"/>
          <w:b/>
          <w:bCs/>
          <w:iCs/>
          <w:color w:val="000066"/>
        </w:rPr>
        <w:t>REV-</w:t>
      </w:r>
      <w:r w:rsidR="001202E5">
        <w:rPr>
          <w:rFonts w:ascii="Arial" w:hAnsi="Arial" w:cs="Arial"/>
          <w:b/>
          <w:bCs/>
          <w:iCs/>
          <w:color w:val="000066"/>
        </w:rPr>
        <w:t>6</w:t>
      </w:r>
      <w:r w:rsidR="00946A25" w:rsidRPr="00F8232B">
        <w:rPr>
          <w:rFonts w:ascii="Arial" w:hAnsi="Arial" w:cs="Arial"/>
          <w:b/>
          <w:bCs/>
          <w:iCs/>
          <w:color w:val="000066"/>
        </w:rPr>
        <w:t xml:space="preserve">  </w:t>
      </w:r>
      <w:r w:rsidRPr="00F8232B">
        <w:rPr>
          <w:rFonts w:ascii="Arial" w:hAnsi="Arial" w:cs="Arial"/>
          <w:b/>
          <w:bCs/>
          <w:iCs/>
          <w:color w:val="000066"/>
        </w:rPr>
        <w:t xml:space="preserve">   </w:t>
      </w:r>
      <w:r w:rsidRPr="00F8232B">
        <w:rPr>
          <w:rFonts w:ascii="Arial" w:hAnsi="Arial" w:cs="Arial"/>
          <w:b/>
          <w:bCs/>
          <w:iCs/>
          <w:color w:val="000066"/>
        </w:rPr>
        <w:tab/>
        <w:t xml:space="preserve">          </w:t>
      </w:r>
      <w:r w:rsidR="00F8232B">
        <w:rPr>
          <w:rFonts w:ascii="Arial" w:hAnsi="Arial" w:cs="Arial"/>
          <w:b/>
          <w:bCs/>
          <w:iCs/>
          <w:color w:val="000066"/>
        </w:rPr>
        <w:t xml:space="preserve">      </w:t>
      </w:r>
      <w:r w:rsidRPr="00F8232B">
        <w:rPr>
          <w:rFonts w:ascii="Arial" w:hAnsi="Arial" w:cs="Arial"/>
          <w:b/>
          <w:bCs/>
          <w:iCs/>
          <w:color w:val="000066"/>
        </w:rPr>
        <w:t xml:space="preserve"> </w:t>
      </w:r>
      <w:r w:rsidR="0080001D" w:rsidRPr="00F8232B">
        <w:rPr>
          <w:rFonts w:ascii="Arial" w:hAnsi="Arial" w:cs="Arial"/>
          <w:b/>
          <w:bCs/>
          <w:iCs/>
          <w:color w:val="000066"/>
        </w:rPr>
        <w:t xml:space="preserve">  </w:t>
      </w:r>
      <w:r w:rsidR="00D70D17">
        <w:rPr>
          <w:rFonts w:ascii="Arial" w:hAnsi="Arial" w:cs="Arial"/>
          <w:b/>
          <w:bCs/>
          <w:iCs/>
          <w:color w:val="000066"/>
        </w:rPr>
        <w:t>13</w:t>
      </w:r>
      <w:r w:rsidR="00F8232B">
        <w:rPr>
          <w:rFonts w:ascii="Arial" w:hAnsi="Arial" w:cs="Arial"/>
          <w:b/>
          <w:bCs/>
          <w:iCs/>
          <w:color w:val="000066"/>
        </w:rPr>
        <w:t xml:space="preserve"> de </w:t>
      </w:r>
      <w:r w:rsidR="00D70D17">
        <w:rPr>
          <w:rFonts w:ascii="Arial" w:hAnsi="Arial" w:cs="Arial"/>
          <w:b/>
          <w:bCs/>
          <w:iCs/>
          <w:color w:val="000066"/>
        </w:rPr>
        <w:t>Agosto</w:t>
      </w:r>
      <w:r w:rsidR="00F8232B">
        <w:rPr>
          <w:rFonts w:ascii="Arial" w:hAnsi="Arial" w:cs="Arial"/>
          <w:b/>
          <w:bCs/>
          <w:iCs/>
          <w:color w:val="000066"/>
        </w:rPr>
        <w:t xml:space="preserve"> del 2024</w:t>
      </w:r>
    </w:p>
    <w:p w14:paraId="569B2BEE" w14:textId="77777777" w:rsidR="00DC410F" w:rsidRPr="00DC410F" w:rsidRDefault="00DC410F" w:rsidP="00946A25">
      <w:pPr>
        <w:jc w:val="both"/>
        <w:rPr>
          <w:rFonts w:ascii="Arial" w:hAnsi="Arial" w:cs="Arial"/>
          <w:b/>
          <w:bCs/>
          <w:iCs/>
          <w:color w:val="000066"/>
        </w:rPr>
      </w:pPr>
    </w:p>
    <w:p w14:paraId="19F11C8F" w14:textId="77777777" w:rsidR="00D23413" w:rsidRPr="00122AF7" w:rsidRDefault="00946A25" w:rsidP="00122AF7">
      <w:pPr>
        <w:pStyle w:val="Ttulo1"/>
        <w:numPr>
          <w:ilvl w:val="0"/>
          <w:numId w:val="21"/>
        </w:numPr>
        <w:rPr>
          <w:rFonts w:asciiTheme="minorHAnsi" w:hAnsiTheme="minorHAnsi" w:cstheme="minorHAnsi"/>
          <w:sz w:val="24"/>
        </w:rPr>
      </w:pPr>
      <w:r w:rsidRPr="00122AF7">
        <w:rPr>
          <w:rFonts w:asciiTheme="minorHAnsi" w:hAnsiTheme="minorHAnsi" w:cstheme="minorHAnsi"/>
          <w:sz w:val="24"/>
        </w:rPr>
        <w:t>OBJETIVO</w:t>
      </w:r>
    </w:p>
    <w:p w14:paraId="51E15E48" w14:textId="77777777" w:rsidR="00D23413" w:rsidRPr="00122AF7" w:rsidRDefault="00D23413" w:rsidP="00122AF7">
      <w:pPr>
        <w:pStyle w:val="Ttulo1"/>
        <w:numPr>
          <w:ilvl w:val="0"/>
          <w:numId w:val="0"/>
        </w:numPr>
        <w:ind w:left="360"/>
        <w:rPr>
          <w:rFonts w:asciiTheme="minorHAnsi" w:hAnsiTheme="minorHAnsi" w:cstheme="minorHAnsi"/>
          <w:sz w:val="24"/>
        </w:rPr>
      </w:pPr>
    </w:p>
    <w:p w14:paraId="0EE8A9B7" w14:textId="1CF8538A" w:rsidR="00DC410F" w:rsidRPr="00122AF7" w:rsidRDefault="00D23413" w:rsidP="00122AF7">
      <w:pPr>
        <w:pStyle w:val="Ttulo1"/>
        <w:numPr>
          <w:ilvl w:val="0"/>
          <w:numId w:val="0"/>
        </w:numPr>
        <w:rPr>
          <w:rFonts w:asciiTheme="minorHAnsi" w:hAnsiTheme="minorHAnsi" w:cstheme="minorHAnsi"/>
          <w:b w:val="0"/>
          <w:sz w:val="24"/>
        </w:rPr>
      </w:pPr>
      <w:r w:rsidRPr="00122AF7">
        <w:rPr>
          <w:rFonts w:asciiTheme="minorHAnsi" w:hAnsiTheme="minorHAnsi" w:cstheme="minorHAnsi"/>
          <w:b w:val="0"/>
          <w:sz w:val="24"/>
        </w:rPr>
        <w:t xml:space="preserve">Conocer el </w:t>
      </w:r>
      <w:r w:rsidR="005A3B90" w:rsidRPr="00122AF7">
        <w:rPr>
          <w:rFonts w:asciiTheme="minorHAnsi" w:hAnsiTheme="minorHAnsi" w:cstheme="minorHAnsi"/>
          <w:b w:val="0"/>
          <w:sz w:val="24"/>
        </w:rPr>
        <w:t>adecuado</w:t>
      </w:r>
      <w:r w:rsidRPr="00122AF7">
        <w:rPr>
          <w:rFonts w:asciiTheme="minorHAnsi" w:hAnsiTheme="minorHAnsi" w:cstheme="minorHAnsi"/>
          <w:b w:val="0"/>
          <w:sz w:val="24"/>
        </w:rPr>
        <w:t xml:space="preserve"> manejo</w:t>
      </w:r>
      <w:r w:rsidR="005A3B90" w:rsidRPr="00122AF7">
        <w:rPr>
          <w:rFonts w:asciiTheme="minorHAnsi" w:hAnsiTheme="minorHAnsi" w:cstheme="minorHAnsi"/>
          <w:b w:val="0"/>
          <w:sz w:val="24"/>
        </w:rPr>
        <w:t xml:space="preserve"> del tubo interior y </w:t>
      </w:r>
      <w:r w:rsidRPr="00122AF7">
        <w:rPr>
          <w:rFonts w:asciiTheme="minorHAnsi" w:hAnsiTheme="minorHAnsi" w:cstheme="minorHAnsi"/>
          <w:b w:val="0"/>
          <w:sz w:val="24"/>
        </w:rPr>
        <w:t>pescante</w:t>
      </w:r>
      <w:r w:rsidR="00957693" w:rsidRPr="00122AF7">
        <w:rPr>
          <w:rFonts w:asciiTheme="minorHAnsi" w:hAnsiTheme="minorHAnsi" w:cstheme="minorHAnsi"/>
          <w:b w:val="0"/>
          <w:sz w:val="24"/>
        </w:rPr>
        <w:t xml:space="preserve">, teniendo en cuenta </w:t>
      </w:r>
      <w:r w:rsidRPr="00122AF7">
        <w:rPr>
          <w:rFonts w:asciiTheme="minorHAnsi" w:hAnsiTheme="minorHAnsi" w:cstheme="minorHAnsi"/>
          <w:b w:val="0"/>
          <w:sz w:val="24"/>
        </w:rPr>
        <w:t xml:space="preserve">las </w:t>
      </w:r>
      <w:r w:rsidR="00957693" w:rsidRPr="00122AF7">
        <w:rPr>
          <w:rFonts w:asciiTheme="minorHAnsi" w:hAnsiTheme="minorHAnsi" w:cstheme="minorHAnsi"/>
          <w:b w:val="0"/>
          <w:sz w:val="24"/>
        </w:rPr>
        <w:t>medidas de s</w:t>
      </w:r>
      <w:r w:rsidR="00930C64" w:rsidRPr="00122AF7">
        <w:rPr>
          <w:rFonts w:asciiTheme="minorHAnsi" w:hAnsiTheme="minorHAnsi" w:cstheme="minorHAnsi"/>
          <w:b w:val="0"/>
          <w:sz w:val="24"/>
        </w:rPr>
        <w:t>eguridad</w:t>
      </w:r>
      <w:r w:rsidR="0080001D" w:rsidRPr="00122AF7">
        <w:rPr>
          <w:rFonts w:asciiTheme="minorHAnsi" w:hAnsiTheme="minorHAnsi" w:cstheme="minorHAnsi"/>
          <w:b w:val="0"/>
          <w:sz w:val="24"/>
        </w:rPr>
        <w:t xml:space="preserve"> con el fin de</w:t>
      </w:r>
      <w:r w:rsidR="00957693" w:rsidRPr="00122AF7">
        <w:rPr>
          <w:rFonts w:asciiTheme="minorHAnsi" w:hAnsiTheme="minorHAnsi" w:cstheme="minorHAnsi"/>
          <w:b w:val="0"/>
          <w:sz w:val="24"/>
        </w:rPr>
        <w:t xml:space="preserve"> promover el trabajo seguro, eliminando los factores y condiciones que ponen en peligro la salud y la seguridad en el trabajo.</w:t>
      </w:r>
    </w:p>
    <w:p w14:paraId="7DA9A3E1" w14:textId="77777777" w:rsidR="0080001D" w:rsidRPr="00122AF7" w:rsidRDefault="0080001D" w:rsidP="00122AF7">
      <w:pPr>
        <w:jc w:val="both"/>
        <w:rPr>
          <w:rFonts w:asciiTheme="minorHAnsi" w:hAnsiTheme="minorHAnsi" w:cstheme="minorHAnsi"/>
        </w:rPr>
      </w:pPr>
    </w:p>
    <w:p w14:paraId="7C9A0AA4" w14:textId="0D778986" w:rsidR="00DC410F" w:rsidRPr="00122AF7" w:rsidRDefault="00DC410F" w:rsidP="00122AF7">
      <w:pPr>
        <w:pStyle w:val="Ttulo1"/>
        <w:numPr>
          <w:ilvl w:val="0"/>
          <w:numId w:val="21"/>
        </w:numPr>
        <w:rPr>
          <w:rFonts w:asciiTheme="minorHAnsi" w:hAnsiTheme="minorHAnsi" w:cstheme="minorHAnsi"/>
          <w:sz w:val="24"/>
          <w:lang w:val="es-ES_tradnl"/>
        </w:rPr>
      </w:pPr>
      <w:r w:rsidRPr="00122AF7">
        <w:rPr>
          <w:rFonts w:asciiTheme="minorHAnsi" w:hAnsiTheme="minorHAnsi" w:cstheme="minorHAnsi"/>
          <w:sz w:val="24"/>
          <w:lang w:val="es-ES_tradnl"/>
        </w:rPr>
        <w:t>ALCANCE</w:t>
      </w:r>
    </w:p>
    <w:p w14:paraId="3C97260C" w14:textId="77777777" w:rsidR="00A412E9" w:rsidRPr="00122AF7" w:rsidRDefault="00A412E9" w:rsidP="00122AF7">
      <w:pPr>
        <w:jc w:val="both"/>
        <w:rPr>
          <w:rFonts w:asciiTheme="minorHAnsi" w:hAnsiTheme="minorHAnsi" w:cstheme="minorHAnsi"/>
        </w:rPr>
      </w:pPr>
    </w:p>
    <w:p w14:paraId="14AA27D2" w14:textId="355F31B0" w:rsidR="00946A25" w:rsidRPr="001A7427" w:rsidRDefault="0080001D" w:rsidP="00122AF7">
      <w:pPr>
        <w:jc w:val="both"/>
        <w:rPr>
          <w:rFonts w:asciiTheme="minorHAnsi" w:hAnsiTheme="minorHAnsi" w:cstheme="minorHAnsi"/>
          <w:lang w:val="es-CO"/>
        </w:rPr>
      </w:pPr>
      <w:r w:rsidRPr="001A7427">
        <w:rPr>
          <w:rFonts w:asciiTheme="minorHAnsi" w:hAnsiTheme="minorHAnsi" w:cstheme="minorHAnsi"/>
          <w:lang w:val="es-CO"/>
        </w:rPr>
        <w:t>Este procedimiento debe ser de conocimiento y aplicación de todos los supervisores, perforistas y auxiliares de Kluane Services, que realicen esta tarea.</w:t>
      </w:r>
    </w:p>
    <w:p w14:paraId="5EC653B1" w14:textId="77777777" w:rsidR="00946A25" w:rsidRPr="001A7427" w:rsidRDefault="00946A25" w:rsidP="00122AF7">
      <w:pPr>
        <w:jc w:val="both"/>
        <w:rPr>
          <w:rFonts w:asciiTheme="minorHAnsi" w:hAnsiTheme="minorHAnsi" w:cstheme="minorHAnsi"/>
          <w:lang w:val="es-CO"/>
        </w:rPr>
      </w:pPr>
    </w:p>
    <w:p w14:paraId="7985942D" w14:textId="77777777" w:rsidR="00A43A97" w:rsidRPr="001A7427" w:rsidRDefault="007E0877" w:rsidP="00122AF7">
      <w:pPr>
        <w:pStyle w:val="Ttulo1"/>
        <w:numPr>
          <w:ilvl w:val="0"/>
          <w:numId w:val="21"/>
        </w:numPr>
        <w:rPr>
          <w:rFonts w:asciiTheme="minorHAnsi" w:hAnsiTheme="minorHAnsi" w:cstheme="minorHAnsi"/>
          <w:sz w:val="24"/>
          <w:lang w:val="es-ES_tradnl"/>
        </w:rPr>
      </w:pPr>
      <w:r w:rsidRPr="001A7427">
        <w:rPr>
          <w:rFonts w:asciiTheme="minorHAnsi" w:hAnsiTheme="minorHAnsi" w:cstheme="minorHAnsi"/>
          <w:sz w:val="24"/>
          <w:lang w:val="es-ES_tradnl"/>
        </w:rPr>
        <w:t>RESPONSABLES</w:t>
      </w:r>
    </w:p>
    <w:p w14:paraId="55B2E9E2" w14:textId="77777777" w:rsidR="0080001D" w:rsidRPr="001A7427" w:rsidRDefault="0080001D" w:rsidP="00122AF7">
      <w:pPr>
        <w:jc w:val="both"/>
        <w:rPr>
          <w:rFonts w:asciiTheme="minorHAnsi" w:hAnsiTheme="minorHAnsi" w:cstheme="minorHAnsi"/>
          <w:lang w:val="es-ES_tradnl"/>
        </w:rPr>
      </w:pPr>
    </w:p>
    <w:p w14:paraId="4BC36CFA" w14:textId="7A8312A7" w:rsidR="0080001D" w:rsidRPr="001A7427" w:rsidRDefault="0080001D" w:rsidP="00122AF7">
      <w:pPr>
        <w:jc w:val="both"/>
        <w:rPr>
          <w:rFonts w:asciiTheme="minorHAnsi" w:hAnsiTheme="minorHAnsi" w:cstheme="minorHAnsi"/>
          <w:lang w:val="es-MX"/>
        </w:rPr>
      </w:pPr>
      <w:r w:rsidRPr="001A7427">
        <w:rPr>
          <w:rFonts w:asciiTheme="minorHAnsi" w:hAnsiTheme="minorHAnsi" w:cstheme="minorHAnsi"/>
          <w:b/>
          <w:lang w:val="es-MX"/>
        </w:rPr>
        <w:t>Gerencia:</w:t>
      </w:r>
      <w:r w:rsidRPr="001A7427">
        <w:rPr>
          <w:rFonts w:asciiTheme="minorHAnsi" w:hAnsiTheme="minorHAnsi" w:cstheme="minorHAnsi"/>
          <w:lang w:val="es-MX"/>
        </w:rPr>
        <w:t xml:space="preserve"> Garantizar </w:t>
      </w:r>
      <w:r w:rsidRPr="001A7427">
        <w:rPr>
          <w:rFonts w:asciiTheme="minorHAnsi" w:hAnsiTheme="minorHAnsi" w:cstheme="minorHAnsi"/>
        </w:rPr>
        <w:t>que se provean los medios necesarios para llevar a cabo todas las actividades aquí descritas.</w:t>
      </w:r>
    </w:p>
    <w:p w14:paraId="23387F8D" w14:textId="77777777" w:rsidR="0080001D" w:rsidRPr="001A7427" w:rsidRDefault="0080001D" w:rsidP="00122AF7">
      <w:pPr>
        <w:jc w:val="both"/>
        <w:rPr>
          <w:rFonts w:asciiTheme="minorHAnsi" w:hAnsiTheme="minorHAnsi" w:cstheme="minorHAnsi"/>
        </w:rPr>
      </w:pPr>
    </w:p>
    <w:p w14:paraId="4981F7B3" w14:textId="77777777" w:rsidR="0080001D" w:rsidRPr="001A7427" w:rsidRDefault="0080001D" w:rsidP="00122AF7">
      <w:pPr>
        <w:pStyle w:val="Ttulo2"/>
        <w:numPr>
          <w:ilvl w:val="0"/>
          <w:numId w:val="0"/>
        </w:numPr>
        <w:jc w:val="both"/>
        <w:rPr>
          <w:rFonts w:asciiTheme="minorHAnsi" w:hAnsiTheme="minorHAnsi" w:cstheme="minorHAnsi"/>
          <w:b w:val="0"/>
          <w:bCs w:val="0"/>
          <w:sz w:val="24"/>
          <w:szCs w:val="24"/>
        </w:rPr>
      </w:pPr>
      <w:bookmarkStart w:id="0" w:name="_Hlk118100564"/>
      <w:r w:rsidRPr="001A7427">
        <w:rPr>
          <w:rFonts w:asciiTheme="minorHAnsi" w:hAnsiTheme="minorHAnsi" w:cstheme="minorHAnsi"/>
          <w:bCs w:val="0"/>
          <w:sz w:val="24"/>
          <w:szCs w:val="24"/>
        </w:rPr>
        <w:t>Coordinador de operaciones:</w:t>
      </w:r>
      <w:bookmarkEnd w:id="0"/>
      <w:r w:rsidRPr="001A7427">
        <w:rPr>
          <w:rFonts w:asciiTheme="minorHAnsi" w:hAnsiTheme="minorHAnsi" w:cstheme="minorHAnsi"/>
          <w:bCs w:val="0"/>
          <w:sz w:val="24"/>
          <w:szCs w:val="24"/>
        </w:rPr>
        <w:t xml:space="preserve"> </w:t>
      </w:r>
      <w:r w:rsidRPr="001A7427">
        <w:rPr>
          <w:rFonts w:asciiTheme="minorHAnsi" w:hAnsiTheme="minorHAnsi" w:cstheme="minorHAnsi"/>
          <w:b w:val="0"/>
          <w:bCs w:val="0"/>
          <w:sz w:val="24"/>
          <w:szCs w:val="24"/>
        </w:rPr>
        <w:t>Garantizar la difusión y ejecución de dicho procedimiento que le permitan a la organización llevar a cabo actividades de mejora continua.</w:t>
      </w:r>
    </w:p>
    <w:p w14:paraId="1A085FB4" w14:textId="77777777" w:rsidR="0080001D" w:rsidRPr="001A7427" w:rsidRDefault="0080001D" w:rsidP="00122AF7">
      <w:pPr>
        <w:jc w:val="both"/>
        <w:rPr>
          <w:rFonts w:asciiTheme="minorHAnsi" w:hAnsiTheme="minorHAnsi" w:cstheme="minorHAnsi"/>
          <w:b/>
        </w:rPr>
      </w:pPr>
    </w:p>
    <w:p w14:paraId="4E4C2F6B" w14:textId="77777777" w:rsidR="0080001D" w:rsidRPr="001A7427" w:rsidRDefault="0080001D" w:rsidP="00122AF7">
      <w:pPr>
        <w:jc w:val="both"/>
        <w:rPr>
          <w:rFonts w:asciiTheme="minorHAnsi" w:hAnsiTheme="minorHAnsi" w:cstheme="minorHAnsi"/>
          <w:bCs/>
        </w:rPr>
      </w:pPr>
      <w:r w:rsidRPr="001A7427">
        <w:rPr>
          <w:rFonts w:asciiTheme="minorHAnsi" w:hAnsiTheme="minorHAnsi" w:cstheme="minorHAnsi"/>
          <w:b/>
        </w:rPr>
        <w:t xml:space="preserve">Coordinador HSE: </w:t>
      </w:r>
      <w:r w:rsidRPr="001A7427">
        <w:rPr>
          <w:rFonts w:asciiTheme="minorHAnsi" w:hAnsiTheme="minorHAnsi" w:cstheme="minorHAnsi"/>
          <w:bCs/>
        </w:rPr>
        <w:t>Revisar y realizar los alcances necesarios para que el procedimiento cumpla con las necesidades de la operación para evitar incidentes relacionados con la tarea.</w:t>
      </w:r>
    </w:p>
    <w:p w14:paraId="613FE7FA" w14:textId="77777777" w:rsidR="0023315A" w:rsidRPr="001A7427" w:rsidRDefault="0023315A" w:rsidP="00122AF7">
      <w:pPr>
        <w:jc w:val="both"/>
        <w:rPr>
          <w:rFonts w:asciiTheme="minorHAnsi" w:hAnsiTheme="minorHAnsi" w:cstheme="minorHAnsi"/>
          <w:lang w:val="es-MX"/>
        </w:rPr>
      </w:pPr>
    </w:p>
    <w:p w14:paraId="11F563AD" w14:textId="35DC4A14" w:rsidR="0023315A" w:rsidRPr="001A7427" w:rsidRDefault="0023315A" w:rsidP="00122AF7">
      <w:pPr>
        <w:jc w:val="both"/>
        <w:rPr>
          <w:rFonts w:asciiTheme="minorHAnsi" w:hAnsiTheme="minorHAnsi" w:cstheme="minorHAnsi"/>
        </w:rPr>
      </w:pPr>
      <w:r w:rsidRPr="001A7427">
        <w:rPr>
          <w:rFonts w:asciiTheme="minorHAnsi" w:hAnsiTheme="minorHAnsi" w:cstheme="minorHAnsi"/>
          <w:b/>
          <w:lang w:val="es-ES_tradnl"/>
        </w:rPr>
        <w:t>Supervisor</w:t>
      </w:r>
      <w:r w:rsidR="00952EE5" w:rsidRPr="001A7427">
        <w:rPr>
          <w:rFonts w:asciiTheme="minorHAnsi" w:hAnsiTheme="minorHAnsi" w:cstheme="minorHAnsi"/>
          <w:b/>
          <w:lang w:val="es-ES_tradnl"/>
        </w:rPr>
        <w:t>es de operaciones</w:t>
      </w:r>
      <w:r w:rsidRPr="001A7427">
        <w:rPr>
          <w:rFonts w:asciiTheme="minorHAnsi" w:hAnsiTheme="minorHAnsi" w:cstheme="minorHAnsi"/>
          <w:b/>
          <w:lang w:val="es-ES_tradnl"/>
        </w:rPr>
        <w:t xml:space="preserve"> y prevencionistas HSE: </w:t>
      </w:r>
      <w:r w:rsidR="00952EE5" w:rsidRPr="001A7427">
        <w:rPr>
          <w:rFonts w:asciiTheme="minorHAnsi" w:hAnsiTheme="minorHAnsi" w:cstheme="minorHAnsi"/>
          <w:lang w:val="es-ES_tradnl"/>
        </w:rPr>
        <w:t>Son responsables</w:t>
      </w:r>
      <w:r w:rsidRPr="001A7427">
        <w:rPr>
          <w:rFonts w:asciiTheme="minorHAnsi" w:hAnsiTheme="minorHAnsi" w:cstheme="minorHAnsi"/>
          <w:lang w:val="es-ES_tradnl"/>
        </w:rPr>
        <w:t xml:space="preserve"> </w:t>
      </w:r>
      <w:r w:rsidRPr="001A7427">
        <w:rPr>
          <w:rFonts w:asciiTheme="minorHAnsi" w:hAnsiTheme="minorHAnsi" w:cstheme="minorHAnsi"/>
        </w:rPr>
        <w:t>de verificar el cumplimiento de las acciones descritas en este documento.</w:t>
      </w:r>
    </w:p>
    <w:p w14:paraId="0DFD8CC3" w14:textId="77777777" w:rsidR="00E141D0" w:rsidRPr="001A7427" w:rsidRDefault="00E141D0" w:rsidP="00122AF7">
      <w:pPr>
        <w:jc w:val="both"/>
        <w:rPr>
          <w:rFonts w:asciiTheme="minorHAnsi" w:hAnsiTheme="minorHAnsi" w:cstheme="minorHAnsi"/>
          <w:lang w:val="es-ES_tradnl"/>
        </w:rPr>
      </w:pPr>
    </w:p>
    <w:p w14:paraId="530DCF0F" w14:textId="77777777" w:rsidR="00A66643" w:rsidRPr="001A7427" w:rsidRDefault="00DE0D95" w:rsidP="00122AF7">
      <w:pPr>
        <w:jc w:val="both"/>
        <w:rPr>
          <w:rFonts w:asciiTheme="minorHAnsi" w:hAnsiTheme="minorHAnsi" w:cstheme="minorHAnsi"/>
          <w:bCs/>
        </w:rPr>
      </w:pPr>
      <w:r w:rsidRPr="001A7427">
        <w:rPr>
          <w:rFonts w:asciiTheme="minorHAnsi" w:hAnsiTheme="minorHAnsi" w:cstheme="minorHAnsi"/>
          <w:b/>
          <w:bCs/>
        </w:rPr>
        <w:t>Perforista</w:t>
      </w:r>
      <w:r w:rsidR="00A66643" w:rsidRPr="001A7427">
        <w:rPr>
          <w:rFonts w:asciiTheme="minorHAnsi" w:hAnsiTheme="minorHAnsi" w:cstheme="minorHAnsi"/>
          <w:b/>
          <w:bCs/>
        </w:rPr>
        <w:t xml:space="preserve">: </w:t>
      </w:r>
      <w:r w:rsidR="00A66643" w:rsidRPr="001A7427">
        <w:rPr>
          <w:rFonts w:asciiTheme="minorHAnsi" w:hAnsiTheme="minorHAnsi" w:cstheme="minorHAnsi"/>
          <w:bCs/>
        </w:rPr>
        <w:t>es responsable de:</w:t>
      </w:r>
    </w:p>
    <w:p w14:paraId="53CD5175" w14:textId="77777777" w:rsidR="00DA5E9C" w:rsidRPr="001A7427" w:rsidRDefault="00DA5E9C" w:rsidP="00122AF7">
      <w:pPr>
        <w:pStyle w:val="Default"/>
        <w:spacing w:after="13"/>
        <w:jc w:val="both"/>
        <w:rPr>
          <w:rFonts w:asciiTheme="minorHAnsi" w:hAnsiTheme="minorHAnsi" w:cstheme="minorHAnsi"/>
        </w:rPr>
      </w:pPr>
    </w:p>
    <w:p w14:paraId="6592AD4C" w14:textId="07422298" w:rsidR="0080001D" w:rsidRPr="001A7427" w:rsidRDefault="0080001D" w:rsidP="00122AF7">
      <w:pPr>
        <w:numPr>
          <w:ilvl w:val="0"/>
          <w:numId w:val="3"/>
        </w:numPr>
        <w:jc w:val="both"/>
        <w:rPr>
          <w:rFonts w:asciiTheme="minorHAnsi" w:hAnsiTheme="minorHAnsi" w:cstheme="minorHAnsi"/>
          <w:bCs/>
        </w:rPr>
      </w:pPr>
      <w:r w:rsidRPr="001A7427">
        <w:rPr>
          <w:rFonts w:asciiTheme="minorHAnsi" w:hAnsiTheme="minorHAnsi" w:cstheme="minorHAnsi"/>
        </w:rPr>
        <w:t>Revisar el método de manejo de tubo interior y pescante</w:t>
      </w:r>
      <w:r w:rsidR="00185F64" w:rsidRPr="001A7427">
        <w:rPr>
          <w:rFonts w:asciiTheme="minorHAnsi" w:hAnsiTheme="minorHAnsi" w:cstheme="minorHAnsi"/>
        </w:rPr>
        <w:t xml:space="preserve"> utilizando al 100% todos los dispositivos de seguridad involucrados en la maniobra así mimo</w:t>
      </w:r>
      <w:r w:rsidRPr="001A7427">
        <w:rPr>
          <w:rFonts w:asciiTheme="minorHAnsi" w:hAnsiTheme="minorHAnsi" w:cstheme="minorHAnsi"/>
        </w:rPr>
        <w:t xml:space="preserve">, instruyendo a todas las personas involucradas en el procedimiento. </w:t>
      </w:r>
    </w:p>
    <w:p w14:paraId="470F3AB7" w14:textId="77777777" w:rsidR="0080001D" w:rsidRPr="001A7427" w:rsidRDefault="0080001D" w:rsidP="00122AF7">
      <w:pPr>
        <w:numPr>
          <w:ilvl w:val="0"/>
          <w:numId w:val="3"/>
        </w:numPr>
        <w:jc w:val="both"/>
        <w:rPr>
          <w:rFonts w:asciiTheme="minorHAnsi" w:hAnsiTheme="minorHAnsi" w:cstheme="minorHAnsi"/>
          <w:bCs/>
        </w:rPr>
      </w:pPr>
      <w:r w:rsidRPr="001A7427">
        <w:rPr>
          <w:rFonts w:asciiTheme="minorHAnsi" w:hAnsiTheme="minorHAnsi" w:cstheme="minorHAnsi"/>
          <w:bCs/>
        </w:rPr>
        <w:t>Validar la elaboración del ATS (Análisis de trabajo seguro), para el desarrollo de la actividad.</w:t>
      </w:r>
    </w:p>
    <w:p w14:paraId="2E4C4CDB" w14:textId="77777777" w:rsidR="0080001D" w:rsidRPr="001A7427" w:rsidRDefault="0080001D" w:rsidP="00122AF7">
      <w:pPr>
        <w:numPr>
          <w:ilvl w:val="0"/>
          <w:numId w:val="3"/>
        </w:numPr>
        <w:jc w:val="both"/>
        <w:rPr>
          <w:rFonts w:asciiTheme="minorHAnsi" w:hAnsiTheme="minorHAnsi" w:cstheme="minorHAnsi"/>
          <w:bCs/>
        </w:rPr>
      </w:pPr>
      <w:r w:rsidRPr="001A7427">
        <w:rPr>
          <w:rFonts w:asciiTheme="minorHAnsi" w:hAnsiTheme="minorHAnsi" w:cstheme="minorHAnsi"/>
          <w:bCs/>
        </w:rPr>
        <w:t>Incentivar el buen ánimo de sus trabajadores en campo, dando a conocer en forma efectiva el contenido del procedimiento y liderar la aplicación en campo, según cada punto referido a todo su personal.</w:t>
      </w:r>
    </w:p>
    <w:p w14:paraId="402D4740" w14:textId="77777777" w:rsidR="0080001D" w:rsidRPr="001A7427" w:rsidRDefault="0080001D" w:rsidP="00122AF7">
      <w:pPr>
        <w:jc w:val="both"/>
        <w:rPr>
          <w:rFonts w:asciiTheme="minorHAnsi" w:hAnsiTheme="minorHAnsi" w:cstheme="minorHAnsi"/>
          <w:b/>
          <w:bCs/>
        </w:rPr>
      </w:pPr>
    </w:p>
    <w:p w14:paraId="4C4F3A81" w14:textId="593A4677" w:rsidR="00920353" w:rsidRPr="001A7427" w:rsidRDefault="0080001D" w:rsidP="00122AF7">
      <w:pPr>
        <w:jc w:val="both"/>
        <w:rPr>
          <w:rFonts w:asciiTheme="minorHAnsi" w:hAnsiTheme="minorHAnsi" w:cstheme="minorHAnsi"/>
          <w:bCs/>
        </w:rPr>
      </w:pPr>
      <w:r w:rsidRPr="001A7427">
        <w:rPr>
          <w:rFonts w:asciiTheme="minorHAnsi" w:hAnsiTheme="minorHAnsi" w:cstheme="minorHAnsi"/>
          <w:b/>
          <w:bCs/>
        </w:rPr>
        <w:lastRenderedPageBreak/>
        <w:t>A</w:t>
      </w:r>
      <w:r w:rsidR="00E80113" w:rsidRPr="001A7427">
        <w:rPr>
          <w:rFonts w:asciiTheme="minorHAnsi" w:hAnsiTheme="minorHAnsi" w:cstheme="minorHAnsi"/>
          <w:b/>
          <w:bCs/>
        </w:rPr>
        <w:t>uxiliares de perforación</w:t>
      </w:r>
      <w:r w:rsidRPr="001A7427">
        <w:rPr>
          <w:rFonts w:asciiTheme="minorHAnsi" w:hAnsiTheme="minorHAnsi" w:cstheme="minorHAnsi"/>
          <w:b/>
          <w:bCs/>
        </w:rPr>
        <w:t>:</w:t>
      </w:r>
      <w:r w:rsidRPr="001A7427">
        <w:rPr>
          <w:rFonts w:asciiTheme="minorHAnsi" w:hAnsiTheme="minorHAnsi" w:cstheme="minorHAnsi"/>
          <w:bCs/>
        </w:rPr>
        <w:t xml:space="preserve"> Apoyarán en campo, con las obligaciones y parámetros que contenga el presente documento, e incentivarán el interés de comprensión y aplicación en todos sus compañeros, siendo responsables de realizar bien y en forma correcta la tarea diaria encomendada ocupando correctamente los recursos facilitados.</w:t>
      </w:r>
    </w:p>
    <w:p w14:paraId="16843325" w14:textId="77777777" w:rsidR="00946A25" w:rsidRPr="001A7427" w:rsidRDefault="00946A25" w:rsidP="00122AF7">
      <w:pPr>
        <w:jc w:val="both"/>
        <w:rPr>
          <w:rFonts w:asciiTheme="minorHAnsi" w:hAnsiTheme="minorHAnsi" w:cstheme="minorHAnsi"/>
          <w:bCs/>
        </w:rPr>
      </w:pPr>
    </w:p>
    <w:p w14:paraId="68AAC278" w14:textId="77777777" w:rsidR="00ED0C14" w:rsidRPr="001A7427" w:rsidRDefault="00ED0C14" w:rsidP="00122AF7">
      <w:pPr>
        <w:pStyle w:val="Ttulo1"/>
        <w:numPr>
          <w:ilvl w:val="0"/>
          <w:numId w:val="21"/>
        </w:numPr>
        <w:rPr>
          <w:rFonts w:asciiTheme="minorHAnsi" w:hAnsiTheme="minorHAnsi" w:cstheme="minorHAnsi"/>
          <w:sz w:val="24"/>
          <w:lang w:val="es-ES_tradnl"/>
        </w:rPr>
      </w:pPr>
      <w:r w:rsidRPr="001A7427">
        <w:rPr>
          <w:rFonts w:asciiTheme="minorHAnsi" w:hAnsiTheme="minorHAnsi" w:cstheme="minorHAnsi"/>
          <w:sz w:val="24"/>
          <w:lang w:val="es-ES_tradnl"/>
        </w:rPr>
        <w:t>DEFINICIONES</w:t>
      </w:r>
    </w:p>
    <w:p w14:paraId="79F35FFD" w14:textId="77777777" w:rsidR="001F25E8" w:rsidRPr="001A7427" w:rsidRDefault="001F25E8" w:rsidP="00122AF7">
      <w:pPr>
        <w:jc w:val="both"/>
        <w:rPr>
          <w:rFonts w:asciiTheme="minorHAnsi" w:hAnsiTheme="minorHAnsi" w:cstheme="minorHAnsi"/>
          <w:lang w:val="es-ES_tradnl"/>
        </w:rPr>
      </w:pPr>
    </w:p>
    <w:p w14:paraId="0095A45C" w14:textId="6884BBD0" w:rsidR="0080001D" w:rsidRPr="001A7427" w:rsidRDefault="0080001D" w:rsidP="00122AF7">
      <w:pPr>
        <w:jc w:val="both"/>
        <w:rPr>
          <w:rFonts w:asciiTheme="minorHAnsi" w:hAnsiTheme="minorHAnsi" w:cstheme="minorHAnsi"/>
          <w:bCs/>
        </w:rPr>
      </w:pPr>
      <w:r w:rsidRPr="001A7427">
        <w:rPr>
          <w:rFonts w:asciiTheme="minorHAnsi" w:hAnsiTheme="minorHAnsi" w:cstheme="minorHAnsi"/>
          <w:b/>
          <w:bCs/>
        </w:rPr>
        <w:t>AT</w:t>
      </w:r>
      <w:r w:rsidR="00952EE5" w:rsidRPr="001A7427">
        <w:rPr>
          <w:rFonts w:asciiTheme="minorHAnsi" w:hAnsiTheme="minorHAnsi" w:cstheme="minorHAnsi"/>
          <w:b/>
          <w:bCs/>
        </w:rPr>
        <w:t>S</w:t>
      </w:r>
      <w:r w:rsidRPr="001A7427">
        <w:rPr>
          <w:rFonts w:asciiTheme="minorHAnsi" w:hAnsiTheme="minorHAnsi" w:cstheme="minorHAnsi"/>
          <w:b/>
          <w:bCs/>
        </w:rPr>
        <w:t>:</w:t>
      </w:r>
      <w:r w:rsidRPr="001A7427">
        <w:rPr>
          <w:rFonts w:asciiTheme="minorHAnsi" w:hAnsiTheme="minorHAnsi" w:cstheme="minorHAnsi"/>
          <w:bCs/>
        </w:rPr>
        <w:t xml:space="preserve"> Proceso de identificación, evaluación y control de riesgos operacionales, cuyo propósito es permitir a todos los trabajadores tengan claro los riesgos que se presentan antes, durante y después de la operación. El análisis de trabajo seguro es una actividad que se debe realizar por el personal operativo cada vez que se va a inicia turno, para visualizar cuales son los peligros involucrados en la misma.</w:t>
      </w:r>
    </w:p>
    <w:p w14:paraId="07CF1E50" w14:textId="77777777" w:rsidR="0080001D" w:rsidRPr="001A7427" w:rsidRDefault="0080001D" w:rsidP="00122AF7">
      <w:pPr>
        <w:jc w:val="both"/>
        <w:rPr>
          <w:rFonts w:asciiTheme="minorHAnsi" w:hAnsiTheme="minorHAnsi" w:cstheme="minorHAnsi"/>
          <w:bCs/>
        </w:rPr>
      </w:pPr>
    </w:p>
    <w:p w14:paraId="2FCAA214" w14:textId="77777777" w:rsidR="0080001D" w:rsidRPr="001A7427" w:rsidRDefault="0080001D" w:rsidP="00122AF7">
      <w:pPr>
        <w:jc w:val="both"/>
        <w:rPr>
          <w:rFonts w:asciiTheme="minorHAnsi" w:hAnsiTheme="minorHAnsi" w:cstheme="minorHAnsi"/>
          <w:bCs/>
        </w:rPr>
      </w:pPr>
      <w:r w:rsidRPr="001A7427">
        <w:rPr>
          <w:rFonts w:asciiTheme="minorHAnsi" w:hAnsiTheme="minorHAnsi" w:cstheme="minorHAnsi"/>
          <w:b/>
          <w:bCs/>
        </w:rPr>
        <w:t xml:space="preserve">Inspecciones a plataforma: </w:t>
      </w:r>
      <w:r w:rsidRPr="001A7427">
        <w:rPr>
          <w:rFonts w:asciiTheme="minorHAnsi" w:hAnsiTheme="minorHAnsi" w:cstheme="minorHAnsi"/>
          <w:bCs/>
        </w:rPr>
        <w:t>Proceso de evaluación de riesgos de equipos, herramienta y plataforma de perforación, cuyo propósito es permitir a todos los trabajadores, identificar y validar el buen estado de las herramientas, dispositivos, accesorios y equipos dentro de plataforma, antes de un inicio de perforación, durante la perforación y al finalizar la jornada de labores.</w:t>
      </w:r>
    </w:p>
    <w:p w14:paraId="0BB8B565" w14:textId="77777777" w:rsidR="0080001D" w:rsidRPr="001A7427" w:rsidRDefault="0080001D" w:rsidP="00122AF7">
      <w:pPr>
        <w:jc w:val="both"/>
        <w:rPr>
          <w:rFonts w:asciiTheme="minorHAnsi" w:hAnsiTheme="minorHAnsi" w:cstheme="minorHAnsi"/>
          <w:bCs/>
        </w:rPr>
      </w:pPr>
    </w:p>
    <w:p w14:paraId="48139089" w14:textId="07434EBA" w:rsidR="0080001D" w:rsidRPr="001A7427" w:rsidRDefault="00E80113" w:rsidP="00122AF7">
      <w:pPr>
        <w:jc w:val="both"/>
        <w:rPr>
          <w:rFonts w:asciiTheme="minorHAnsi" w:hAnsiTheme="minorHAnsi" w:cstheme="minorHAnsi"/>
          <w:bCs/>
        </w:rPr>
      </w:pPr>
      <w:r w:rsidRPr="001A7427">
        <w:rPr>
          <w:rFonts w:asciiTheme="minorHAnsi" w:hAnsiTheme="minorHAnsi" w:cstheme="minorHAnsi"/>
          <w:b/>
          <w:bCs/>
        </w:rPr>
        <w:t>Observación de Trabajo Seguro (OTS)</w:t>
      </w:r>
      <w:r w:rsidR="0080001D" w:rsidRPr="001A7427">
        <w:rPr>
          <w:rFonts w:asciiTheme="minorHAnsi" w:hAnsiTheme="minorHAnsi" w:cstheme="minorHAnsi"/>
          <w:b/>
          <w:bCs/>
        </w:rPr>
        <w:t xml:space="preserve">: </w:t>
      </w:r>
      <w:r w:rsidR="0080001D" w:rsidRPr="001A7427">
        <w:rPr>
          <w:rFonts w:asciiTheme="minorHAnsi" w:hAnsiTheme="minorHAnsi" w:cstheme="minorHAnsi"/>
          <w:bCs/>
        </w:rPr>
        <w:t>Proceso de identificación, evaluación y monitoreo, el cual permite que el prevencionista de seguridad constate que los procesos definidos para la tarea se estén llevando a cabo de manera adecuada.</w:t>
      </w:r>
    </w:p>
    <w:p w14:paraId="319CB9BD" w14:textId="77777777" w:rsidR="0080001D" w:rsidRPr="001A7427" w:rsidRDefault="0080001D" w:rsidP="00122AF7">
      <w:pPr>
        <w:jc w:val="both"/>
        <w:rPr>
          <w:rFonts w:asciiTheme="minorHAnsi" w:hAnsiTheme="minorHAnsi" w:cstheme="minorHAnsi"/>
          <w:bCs/>
        </w:rPr>
      </w:pPr>
    </w:p>
    <w:p w14:paraId="648E6146" w14:textId="77777777" w:rsidR="0080001D" w:rsidRPr="001A7427" w:rsidRDefault="0080001D" w:rsidP="00122AF7">
      <w:pPr>
        <w:jc w:val="both"/>
        <w:rPr>
          <w:rFonts w:asciiTheme="minorHAnsi" w:hAnsiTheme="minorHAnsi" w:cstheme="minorHAnsi"/>
          <w:bCs/>
        </w:rPr>
      </w:pPr>
      <w:r w:rsidRPr="001A7427">
        <w:rPr>
          <w:rFonts w:asciiTheme="minorHAnsi" w:hAnsiTheme="minorHAnsi" w:cstheme="minorHAnsi"/>
          <w:b/>
          <w:bCs/>
        </w:rPr>
        <w:t xml:space="preserve">Charla de 5 minutos: </w:t>
      </w:r>
      <w:r w:rsidRPr="001A7427">
        <w:rPr>
          <w:rFonts w:asciiTheme="minorHAnsi" w:hAnsiTheme="minorHAnsi" w:cstheme="minorHAnsi"/>
          <w:bCs/>
        </w:rPr>
        <w:t xml:space="preserve">Charla sobre temas de seguridad básicos y relacionados a las actividades propias de la operación. </w:t>
      </w:r>
    </w:p>
    <w:p w14:paraId="45369D8F" w14:textId="77777777" w:rsidR="0080001D" w:rsidRPr="001A7427" w:rsidRDefault="0080001D" w:rsidP="00122AF7">
      <w:pPr>
        <w:jc w:val="both"/>
        <w:rPr>
          <w:rFonts w:asciiTheme="minorHAnsi" w:hAnsiTheme="minorHAnsi" w:cstheme="minorHAnsi"/>
          <w:bCs/>
        </w:rPr>
      </w:pPr>
    </w:p>
    <w:p w14:paraId="5B475CB3" w14:textId="77777777" w:rsidR="0080001D" w:rsidRPr="001A7427" w:rsidRDefault="0080001D" w:rsidP="00122AF7">
      <w:pPr>
        <w:jc w:val="both"/>
        <w:rPr>
          <w:rFonts w:asciiTheme="minorHAnsi" w:hAnsiTheme="minorHAnsi" w:cstheme="minorHAnsi"/>
          <w:bCs/>
        </w:rPr>
      </w:pPr>
      <w:r w:rsidRPr="001A7427">
        <w:rPr>
          <w:rFonts w:asciiTheme="minorHAnsi" w:hAnsiTheme="minorHAnsi" w:cstheme="minorHAnsi"/>
          <w:b/>
          <w:bCs/>
        </w:rPr>
        <w:t>inspección de dispositivos:</w:t>
      </w:r>
      <w:r w:rsidRPr="001A7427">
        <w:rPr>
          <w:rFonts w:asciiTheme="minorHAnsi" w:hAnsiTheme="minorHAnsi" w:cstheme="minorHAnsi"/>
          <w:bCs/>
        </w:rPr>
        <w:t xml:space="preserve"> Lista de revisión del estado de todos los elementos que deben estar presentes, el cual debe ser llenado previo al inicio de un nuevo pozo.</w:t>
      </w:r>
    </w:p>
    <w:p w14:paraId="5BBC327E" w14:textId="77777777" w:rsidR="0080001D" w:rsidRPr="001A7427" w:rsidRDefault="0080001D" w:rsidP="00122AF7">
      <w:pPr>
        <w:jc w:val="both"/>
        <w:rPr>
          <w:rFonts w:asciiTheme="minorHAnsi" w:hAnsiTheme="minorHAnsi" w:cstheme="minorHAnsi"/>
          <w:bCs/>
        </w:rPr>
      </w:pPr>
    </w:p>
    <w:p w14:paraId="5DE9E217" w14:textId="34076848" w:rsidR="0080001D" w:rsidRPr="001A7427" w:rsidRDefault="0080001D" w:rsidP="00122AF7">
      <w:pPr>
        <w:jc w:val="both"/>
        <w:rPr>
          <w:rFonts w:asciiTheme="minorHAnsi" w:hAnsiTheme="minorHAnsi" w:cstheme="minorHAnsi"/>
          <w:bCs/>
        </w:rPr>
      </w:pPr>
      <w:r w:rsidRPr="001A7427">
        <w:rPr>
          <w:rFonts w:asciiTheme="minorHAnsi" w:hAnsiTheme="minorHAnsi" w:cstheme="minorHAnsi"/>
          <w:b/>
          <w:bCs/>
        </w:rPr>
        <w:t>E.P.P:</w:t>
      </w:r>
      <w:r w:rsidRPr="001A7427">
        <w:rPr>
          <w:rFonts w:asciiTheme="minorHAnsi" w:hAnsiTheme="minorHAnsi" w:cstheme="minorHAnsi"/>
          <w:bCs/>
        </w:rPr>
        <w:t xml:space="preserve"> Es el “Equipo de Protección Personal” que debe tener cada trabajador o personal involucrado en el proceso, y que debe ser el adecuado para el tipo de tarea que va a realizar. </w:t>
      </w:r>
    </w:p>
    <w:p w14:paraId="1B385764" w14:textId="77777777" w:rsidR="006C4C4E" w:rsidRPr="001A7427" w:rsidRDefault="006C4C4E" w:rsidP="00122AF7">
      <w:pPr>
        <w:jc w:val="both"/>
        <w:rPr>
          <w:rFonts w:asciiTheme="minorHAnsi" w:hAnsiTheme="minorHAnsi" w:cstheme="minorHAnsi"/>
          <w:bCs/>
        </w:rPr>
      </w:pPr>
    </w:p>
    <w:p w14:paraId="09601344" w14:textId="77777777" w:rsidR="001309FF" w:rsidRPr="001A7427" w:rsidRDefault="001309FF" w:rsidP="00122AF7">
      <w:pPr>
        <w:jc w:val="both"/>
        <w:rPr>
          <w:rFonts w:asciiTheme="minorHAnsi" w:hAnsiTheme="minorHAnsi" w:cstheme="minorHAnsi"/>
          <w:bCs/>
        </w:rPr>
      </w:pPr>
    </w:p>
    <w:p w14:paraId="4EC6BFFD" w14:textId="77777777" w:rsidR="001309FF" w:rsidRPr="001A7427" w:rsidRDefault="001309FF" w:rsidP="00122AF7">
      <w:pPr>
        <w:jc w:val="both"/>
        <w:rPr>
          <w:rFonts w:asciiTheme="minorHAnsi" w:hAnsiTheme="minorHAnsi" w:cstheme="minorHAnsi"/>
          <w:bCs/>
        </w:rPr>
      </w:pPr>
    </w:p>
    <w:p w14:paraId="1A7072E0" w14:textId="77777777" w:rsidR="001309FF" w:rsidRPr="001A7427" w:rsidRDefault="001309FF" w:rsidP="00122AF7">
      <w:pPr>
        <w:jc w:val="both"/>
        <w:rPr>
          <w:rFonts w:asciiTheme="minorHAnsi" w:hAnsiTheme="minorHAnsi" w:cstheme="minorHAnsi"/>
          <w:bCs/>
        </w:rPr>
      </w:pPr>
    </w:p>
    <w:p w14:paraId="62EE9AD4" w14:textId="77777777" w:rsidR="006C4C4E" w:rsidRPr="001A7427" w:rsidRDefault="00E240D4" w:rsidP="00122AF7">
      <w:pPr>
        <w:pStyle w:val="Ttulo1"/>
        <w:numPr>
          <w:ilvl w:val="0"/>
          <w:numId w:val="21"/>
        </w:numPr>
        <w:rPr>
          <w:rFonts w:asciiTheme="minorHAnsi" w:hAnsiTheme="minorHAnsi" w:cstheme="minorHAnsi"/>
          <w:sz w:val="24"/>
          <w:lang w:val="es-ES_tradnl"/>
        </w:rPr>
      </w:pPr>
      <w:r w:rsidRPr="001A7427">
        <w:rPr>
          <w:rFonts w:asciiTheme="minorHAnsi" w:hAnsiTheme="minorHAnsi" w:cstheme="minorHAnsi"/>
          <w:sz w:val="24"/>
          <w:lang w:val="es-ES_tradnl"/>
        </w:rPr>
        <w:lastRenderedPageBreak/>
        <w:t>DESARROLLO</w:t>
      </w:r>
    </w:p>
    <w:p w14:paraId="47488512" w14:textId="298809D9" w:rsidR="006C4C4E" w:rsidRPr="001A7427" w:rsidRDefault="004748F4" w:rsidP="00122AF7">
      <w:pPr>
        <w:pStyle w:val="Ttulo1"/>
        <w:numPr>
          <w:ilvl w:val="0"/>
          <w:numId w:val="0"/>
        </w:numPr>
        <w:ind w:left="720"/>
        <w:rPr>
          <w:rFonts w:asciiTheme="minorHAnsi" w:hAnsiTheme="minorHAnsi" w:cstheme="minorHAnsi"/>
          <w:sz w:val="24"/>
          <w:lang w:val="es-ES_tradnl"/>
        </w:rPr>
      </w:pPr>
      <w:r w:rsidRPr="001A7427">
        <w:rPr>
          <w:rFonts w:asciiTheme="minorHAnsi" w:hAnsiTheme="minorHAnsi" w:cstheme="minorHAnsi"/>
          <w:sz w:val="24"/>
          <w:lang w:val="es-ES_tradnl"/>
        </w:rPr>
        <w:t xml:space="preserve"> </w:t>
      </w:r>
    </w:p>
    <w:p w14:paraId="7D88BF37" w14:textId="31D31C6A" w:rsidR="00883BB5" w:rsidRPr="001A7427" w:rsidRDefault="004748F4" w:rsidP="00122AF7">
      <w:pPr>
        <w:pStyle w:val="Ttulo1"/>
        <w:numPr>
          <w:ilvl w:val="0"/>
          <w:numId w:val="0"/>
        </w:numPr>
        <w:ind w:left="360" w:hanging="360"/>
        <w:rPr>
          <w:rFonts w:asciiTheme="minorHAnsi" w:hAnsiTheme="minorHAnsi" w:cstheme="minorHAnsi"/>
          <w:sz w:val="24"/>
          <w:lang w:val="es-ES_tradnl"/>
        </w:rPr>
      </w:pPr>
      <w:r w:rsidRPr="001A7427">
        <w:rPr>
          <w:rFonts w:asciiTheme="minorHAnsi" w:hAnsiTheme="minorHAnsi" w:cstheme="minorHAnsi"/>
          <w:sz w:val="24"/>
          <w:lang w:val="es-ES_tradnl"/>
        </w:rPr>
        <w:t xml:space="preserve">DEL PROCEDIMIENTO PARA </w:t>
      </w:r>
      <w:r w:rsidR="001F25E8" w:rsidRPr="001A7427">
        <w:rPr>
          <w:rFonts w:asciiTheme="minorHAnsi" w:hAnsiTheme="minorHAnsi" w:cstheme="minorHAnsi"/>
          <w:sz w:val="24"/>
          <w:lang w:val="es-ES_tradnl"/>
        </w:rPr>
        <w:t xml:space="preserve">EL </w:t>
      </w:r>
      <w:r w:rsidR="001077E0" w:rsidRPr="001A7427">
        <w:rPr>
          <w:rFonts w:asciiTheme="minorHAnsi" w:hAnsiTheme="minorHAnsi" w:cstheme="minorHAnsi"/>
          <w:sz w:val="24"/>
          <w:lang w:val="es-ES_tradnl"/>
        </w:rPr>
        <w:t xml:space="preserve">MANEJO DEL TUBO INTERIOR Y </w:t>
      </w:r>
      <w:r w:rsidR="00D23413" w:rsidRPr="001A7427">
        <w:rPr>
          <w:rFonts w:asciiTheme="minorHAnsi" w:hAnsiTheme="minorHAnsi" w:cstheme="minorHAnsi"/>
          <w:sz w:val="24"/>
          <w:lang w:val="es-ES_tradnl"/>
        </w:rPr>
        <w:t>PESCANTE</w:t>
      </w:r>
      <w:r w:rsidR="00076241" w:rsidRPr="001A7427">
        <w:rPr>
          <w:rFonts w:asciiTheme="minorHAnsi" w:hAnsiTheme="minorHAnsi" w:cstheme="minorHAnsi"/>
          <w:sz w:val="24"/>
          <w:lang w:val="es-ES_tradnl"/>
        </w:rPr>
        <w:t>.</w:t>
      </w:r>
    </w:p>
    <w:p w14:paraId="0F3D6AF4" w14:textId="59965EBE" w:rsidR="00E93674" w:rsidRPr="001A7427" w:rsidRDefault="00076241" w:rsidP="00122AF7">
      <w:pPr>
        <w:jc w:val="both"/>
        <w:rPr>
          <w:rFonts w:asciiTheme="minorHAnsi" w:hAnsiTheme="minorHAnsi" w:cstheme="minorHAnsi"/>
          <w:lang w:val="es-CO"/>
        </w:rPr>
      </w:pPr>
      <w:r w:rsidRPr="001A7427">
        <w:rPr>
          <w:rFonts w:asciiTheme="minorHAnsi" w:hAnsiTheme="minorHAnsi" w:cstheme="minorHAnsi"/>
          <w:lang w:val="es-CO"/>
        </w:rPr>
        <w:t>Para e</w:t>
      </w:r>
      <w:r w:rsidR="00D73EE8" w:rsidRPr="001A7427">
        <w:rPr>
          <w:rFonts w:asciiTheme="minorHAnsi" w:hAnsiTheme="minorHAnsi" w:cstheme="minorHAnsi"/>
          <w:lang w:val="es-CO"/>
        </w:rPr>
        <w:t xml:space="preserve">l proceso de </w:t>
      </w:r>
      <w:r w:rsidR="00FF0A64" w:rsidRPr="001A7427">
        <w:rPr>
          <w:rFonts w:asciiTheme="minorHAnsi" w:hAnsiTheme="minorHAnsi" w:cstheme="minorHAnsi"/>
          <w:lang w:val="es-CO"/>
        </w:rPr>
        <w:t xml:space="preserve">perforación </w:t>
      </w:r>
      <w:r w:rsidR="00FD5C01" w:rsidRPr="001A7427">
        <w:rPr>
          <w:rFonts w:asciiTheme="minorHAnsi" w:hAnsiTheme="minorHAnsi" w:cstheme="minorHAnsi"/>
          <w:lang w:val="es-CO"/>
        </w:rPr>
        <w:t>Kluane</w:t>
      </w:r>
      <w:r w:rsidRPr="001A7427">
        <w:rPr>
          <w:rFonts w:asciiTheme="minorHAnsi" w:hAnsiTheme="minorHAnsi" w:cstheme="minorHAnsi"/>
          <w:lang w:val="es-CO"/>
        </w:rPr>
        <w:t xml:space="preserve"> cuenta con</w:t>
      </w:r>
      <w:r w:rsidR="00CF2DB9" w:rsidRPr="001A7427">
        <w:rPr>
          <w:rFonts w:asciiTheme="minorHAnsi" w:hAnsiTheme="minorHAnsi" w:cstheme="minorHAnsi"/>
          <w:lang w:val="es-CO"/>
        </w:rPr>
        <w:t xml:space="preserve"> </w:t>
      </w:r>
      <w:r w:rsidR="000645D1" w:rsidRPr="001A7427">
        <w:rPr>
          <w:rFonts w:asciiTheme="minorHAnsi" w:hAnsiTheme="minorHAnsi" w:cstheme="minorHAnsi"/>
          <w:lang w:val="es-CO"/>
        </w:rPr>
        <w:t>dos</w:t>
      </w:r>
      <w:r w:rsidR="001077E0" w:rsidRPr="001A7427">
        <w:rPr>
          <w:rFonts w:asciiTheme="minorHAnsi" w:hAnsiTheme="minorHAnsi" w:cstheme="minorHAnsi"/>
          <w:lang w:val="es-CO"/>
        </w:rPr>
        <w:t xml:space="preserve"> tipos de tubos interiores</w:t>
      </w:r>
      <w:r w:rsidR="00DA3D43" w:rsidRPr="001A7427">
        <w:rPr>
          <w:rFonts w:asciiTheme="minorHAnsi" w:hAnsiTheme="minorHAnsi" w:cstheme="minorHAnsi"/>
          <w:strike/>
          <w:color w:val="FFC000"/>
          <w:lang w:val="es-CO"/>
        </w:rPr>
        <w:t xml:space="preserve">: </w:t>
      </w:r>
      <w:r w:rsidR="008C4FAF" w:rsidRPr="001A7427">
        <w:rPr>
          <w:rFonts w:asciiTheme="minorHAnsi" w:hAnsiTheme="minorHAnsi" w:cstheme="minorHAnsi"/>
          <w:lang w:val="es-CO"/>
        </w:rPr>
        <w:t>5</w:t>
      </w:r>
      <w:r w:rsidR="00185F64" w:rsidRPr="001A7427">
        <w:rPr>
          <w:rFonts w:asciiTheme="minorHAnsi" w:hAnsiTheme="minorHAnsi" w:cstheme="minorHAnsi"/>
          <w:lang w:val="es-CO"/>
        </w:rPr>
        <w:t>´ y</w:t>
      </w:r>
      <w:r w:rsidRPr="001A7427">
        <w:rPr>
          <w:rFonts w:asciiTheme="minorHAnsi" w:hAnsiTheme="minorHAnsi" w:cstheme="minorHAnsi"/>
          <w:lang w:val="es-CO"/>
        </w:rPr>
        <w:t xml:space="preserve"> 10</w:t>
      </w:r>
      <w:r w:rsidR="001077E0" w:rsidRPr="001A7427">
        <w:rPr>
          <w:rFonts w:asciiTheme="minorHAnsi" w:hAnsiTheme="minorHAnsi" w:cstheme="minorHAnsi"/>
          <w:lang w:val="es-CO"/>
        </w:rPr>
        <w:t>´</w:t>
      </w:r>
      <w:r w:rsidR="004865E7" w:rsidRPr="001A7427">
        <w:rPr>
          <w:rFonts w:asciiTheme="minorHAnsi" w:hAnsiTheme="minorHAnsi" w:cstheme="minorHAnsi"/>
          <w:lang w:val="es-CO"/>
        </w:rPr>
        <w:t xml:space="preserve"> en</w:t>
      </w:r>
      <w:r w:rsidR="00D73EE8" w:rsidRPr="001A7427">
        <w:rPr>
          <w:rFonts w:asciiTheme="minorHAnsi" w:hAnsiTheme="minorHAnsi" w:cstheme="minorHAnsi"/>
          <w:lang w:val="es-CO"/>
        </w:rPr>
        <w:t xml:space="preserve"> diámetros,</w:t>
      </w:r>
      <w:r w:rsidR="00DC410F" w:rsidRPr="001A7427">
        <w:rPr>
          <w:rFonts w:asciiTheme="minorHAnsi" w:hAnsiTheme="minorHAnsi" w:cstheme="minorHAnsi"/>
          <w:lang w:val="es-CO"/>
        </w:rPr>
        <w:t xml:space="preserve"> </w:t>
      </w:r>
      <w:r w:rsidR="001A69F7" w:rsidRPr="001A7427">
        <w:rPr>
          <w:rFonts w:asciiTheme="minorHAnsi" w:hAnsiTheme="minorHAnsi" w:cstheme="minorHAnsi"/>
          <w:lang w:val="es-CO"/>
        </w:rPr>
        <w:t>BTW, N</w:t>
      </w:r>
      <w:r w:rsidR="00686B8D" w:rsidRPr="001A7427">
        <w:rPr>
          <w:rFonts w:asciiTheme="minorHAnsi" w:hAnsiTheme="minorHAnsi" w:cstheme="minorHAnsi"/>
          <w:lang w:val="es-CO"/>
        </w:rPr>
        <w:t>TW, HTW o PQ.</w:t>
      </w:r>
    </w:p>
    <w:p w14:paraId="423CBF86" w14:textId="77777777" w:rsidR="00E93674" w:rsidRPr="001A7427" w:rsidRDefault="00E93674" w:rsidP="00122AF7">
      <w:pPr>
        <w:jc w:val="both"/>
        <w:rPr>
          <w:rFonts w:asciiTheme="minorHAnsi" w:hAnsiTheme="minorHAnsi" w:cstheme="minorHAnsi"/>
          <w:b/>
          <w:lang w:val="es-CO"/>
        </w:rPr>
      </w:pPr>
    </w:p>
    <w:p w14:paraId="0CED8967" w14:textId="1DDDBA3C" w:rsidR="00185F64" w:rsidRPr="001A7427" w:rsidRDefault="00DC410F" w:rsidP="00122AF7">
      <w:pPr>
        <w:jc w:val="both"/>
        <w:rPr>
          <w:rFonts w:asciiTheme="minorHAnsi" w:hAnsiTheme="minorHAnsi" w:cstheme="minorHAnsi"/>
          <w:b/>
          <w:lang w:val="es-CO"/>
        </w:rPr>
      </w:pPr>
      <w:r w:rsidRPr="001A7427">
        <w:rPr>
          <w:rFonts w:asciiTheme="minorHAnsi" w:hAnsiTheme="minorHAnsi" w:cstheme="minorHAnsi"/>
          <w:b/>
          <w:lang w:val="es-CO"/>
        </w:rPr>
        <w:t>5</w:t>
      </w:r>
      <w:r w:rsidR="00326AFD" w:rsidRPr="001A7427">
        <w:rPr>
          <w:rFonts w:asciiTheme="minorHAnsi" w:hAnsiTheme="minorHAnsi" w:cstheme="minorHAnsi"/>
          <w:b/>
          <w:lang w:val="es-CO"/>
        </w:rPr>
        <w:t>.1 PROCEDIMIENTO PARA</w:t>
      </w:r>
      <w:r w:rsidR="00CF2DB9" w:rsidRPr="001A7427">
        <w:rPr>
          <w:rFonts w:asciiTheme="minorHAnsi" w:hAnsiTheme="minorHAnsi" w:cstheme="minorHAnsi"/>
          <w:b/>
          <w:lang w:val="es-CO"/>
        </w:rPr>
        <w:t xml:space="preserve"> </w:t>
      </w:r>
      <w:r w:rsidR="00185F64" w:rsidRPr="001A7427">
        <w:rPr>
          <w:rFonts w:asciiTheme="minorHAnsi" w:hAnsiTheme="minorHAnsi" w:cstheme="minorHAnsi"/>
          <w:b/>
          <w:lang w:val="es-CO"/>
        </w:rPr>
        <w:t>TALADRO DE</w:t>
      </w:r>
      <w:r w:rsidR="00326AFD" w:rsidRPr="001A7427">
        <w:rPr>
          <w:rFonts w:asciiTheme="minorHAnsi" w:hAnsiTheme="minorHAnsi" w:cstheme="minorHAnsi"/>
          <w:b/>
          <w:lang w:val="es-CO"/>
        </w:rPr>
        <w:t xml:space="preserve"> PERFORACIÓN QUE CUENTAN CON EXTENSIÓN DE </w:t>
      </w:r>
      <w:r w:rsidR="005C727E" w:rsidRPr="001A7427">
        <w:rPr>
          <w:rFonts w:asciiTheme="minorHAnsi" w:hAnsiTheme="minorHAnsi" w:cstheme="minorHAnsi"/>
          <w:b/>
          <w:lang w:val="es-CO"/>
        </w:rPr>
        <w:t>TORRE</w:t>
      </w:r>
      <w:r w:rsidR="00997E42" w:rsidRPr="001A7427">
        <w:rPr>
          <w:rFonts w:asciiTheme="minorHAnsi" w:hAnsiTheme="minorHAnsi" w:cstheme="minorHAnsi"/>
          <w:b/>
          <w:lang w:val="es-CO"/>
        </w:rPr>
        <w:t>.</w:t>
      </w:r>
    </w:p>
    <w:p w14:paraId="5BC01D62" w14:textId="77777777" w:rsidR="00185F64" w:rsidRPr="001A7427" w:rsidRDefault="00185F64" w:rsidP="00122AF7">
      <w:pPr>
        <w:jc w:val="both"/>
        <w:rPr>
          <w:rFonts w:asciiTheme="minorHAnsi" w:hAnsiTheme="minorHAnsi" w:cstheme="minorHAnsi"/>
          <w:b/>
          <w:lang w:val="es-CO"/>
        </w:rPr>
      </w:pPr>
    </w:p>
    <w:p w14:paraId="2CA2F858" w14:textId="24218C2A" w:rsidR="00E535D0" w:rsidRPr="001A7427" w:rsidRDefault="00043C1F" w:rsidP="00122AF7">
      <w:pPr>
        <w:jc w:val="both"/>
        <w:rPr>
          <w:rFonts w:asciiTheme="minorHAnsi" w:hAnsiTheme="minorHAnsi" w:cstheme="minorHAnsi"/>
          <w:b/>
          <w:i/>
        </w:rPr>
      </w:pPr>
      <w:r w:rsidRPr="001A7427">
        <w:rPr>
          <w:rFonts w:asciiTheme="minorHAnsi" w:hAnsiTheme="minorHAnsi" w:cstheme="minorHAnsi"/>
          <w:b/>
        </w:rPr>
        <w:t xml:space="preserve">PROCEDIMIENTO PARA EL MANEJO DE TUBO </w:t>
      </w:r>
      <w:r w:rsidR="00680ACE" w:rsidRPr="001A7427">
        <w:rPr>
          <w:rFonts w:asciiTheme="minorHAnsi" w:hAnsiTheme="minorHAnsi" w:cstheme="minorHAnsi"/>
          <w:b/>
        </w:rPr>
        <w:t>INTERIOR</w:t>
      </w:r>
      <w:r w:rsidRPr="001A7427">
        <w:rPr>
          <w:rFonts w:asciiTheme="minorHAnsi" w:hAnsiTheme="minorHAnsi" w:cstheme="minorHAnsi"/>
          <w:b/>
        </w:rPr>
        <w:t xml:space="preserve"> Y PESCANTE</w:t>
      </w:r>
      <w:r w:rsidR="008C4FAF" w:rsidRPr="001A7427">
        <w:rPr>
          <w:rFonts w:asciiTheme="minorHAnsi" w:hAnsiTheme="minorHAnsi" w:cstheme="minorHAnsi"/>
          <w:b/>
        </w:rPr>
        <w:t xml:space="preserve"> DE HTW</w:t>
      </w:r>
      <w:r w:rsidR="007354B4" w:rsidRPr="001A7427">
        <w:rPr>
          <w:rFonts w:asciiTheme="minorHAnsi" w:hAnsiTheme="minorHAnsi" w:cstheme="minorHAnsi"/>
          <w:b/>
        </w:rPr>
        <w:t xml:space="preserve"> Y NTW </w:t>
      </w:r>
      <w:r w:rsidR="005A57C7" w:rsidRPr="001A7427">
        <w:rPr>
          <w:rFonts w:asciiTheme="minorHAnsi" w:hAnsiTheme="minorHAnsi" w:cstheme="minorHAnsi"/>
          <w:b/>
        </w:rPr>
        <w:t>(5</w:t>
      </w:r>
      <w:r w:rsidR="00D73EE8" w:rsidRPr="001A7427">
        <w:rPr>
          <w:rFonts w:asciiTheme="minorHAnsi" w:hAnsiTheme="minorHAnsi" w:cstheme="minorHAnsi"/>
          <w:b/>
        </w:rPr>
        <w:t>´</w:t>
      </w:r>
      <w:r w:rsidR="005A57C7" w:rsidRPr="001A7427">
        <w:rPr>
          <w:rFonts w:asciiTheme="minorHAnsi" w:hAnsiTheme="minorHAnsi" w:cstheme="minorHAnsi"/>
          <w:b/>
        </w:rPr>
        <w:t xml:space="preserve"> y 10</w:t>
      </w:r>
      <w:r w:rsidR="004865E7" w:rsidRPr="001A7427">
        <w:rPr>
          <w:rFonts w:asciiTheme="minorHAnsi" w:hAnsiTheme="minorHAnsi" w:cstheme="minorHAnsi"/>
          <w:b/>
        </w:rPr>
        <w:t>´</w:t>
      </w:r>
      <w:r w:rsidR="005A57C7" w:rsidRPr="001A7427">
        <w:rPr>
          <w:rFonts w:asciiTheme="minorHAnsi" w:hAnsiTheme="minorHAnsi" w:cstheme="minorHAnsi"/>
          <w:b/>
        </w:rPr>
        <w:t>)</w:t>
      </w:r>
    </w:p>
    <w:p w14:paraId="031E16B9" w14:textId="77777777" w:rsidR="00E535D0" w:rsidRPr="001A7427" w:rsidRDefault="00E535D0" w:rsidP="00122AF7">
      <w:pPr>
        <w:jc w:val="both"/>
        <w:rPr>
          <w:rFonts w:asciiTheme="minorHAnsi" w:hAnsiTheme="minorHAnsi" w:cstheme="minorHAnsi"/>
          <w:lang w:val="es-CO"/>
        </w:rPr>
      </w:pPr>
    </w:p>
    <w:p w14:paraId="345A6703" w14:textId="0AC67677" w:rsidR="00300EB5" w:rsidRPr="001A7427" w:rsidRDefault="00E80113" w:rsidP="00122AF7">
      <w:pPr>
        <w:pStyle w:val="Prrafodelista"/>
        <w:numPr>
          <w:ilvl w:val="0"/>
          <w:numId w:val="6"/>
        </w:numPr>
        <w:spacing w:after="200" w:line="276" w:lineRule="auto"/>
        <w:contextualSpacing/>
        <w:jc w:val="both"/>
        <w:rPr>
          <w:rFonts w:asciiTheme="minorHAnsi" w:hAnsiTheme="minorHAnsi" w:cstheme="minorHAnsi"/>
        </w:rPr>
      </w:pPr>
      <w:r w:rsidRPr="001A7427">
        <w:rPr>
          <w:rFonts w:asciiTheme="minorHAnsi" w:hAnsiTheme="minorHAnsi" w:cstheme="minorHAnsi"/>
        </w:rPr>
        <w:t>Cuando el perforista note que el tubo interior está lleno o bloqueado, debe detener la rotación y proceder a cortar la muestra.</w:t>
      </w:r>
    </w:p>
    <w:p w14:paraId="0B2EB397" w14:textId="064967AA" w:rsidR="00920353" w:rsidRPr="001A7427" w:rsidRDefault="00E80113" w:rsidP="00122AF7">
      <w:pPr>
        <w:pStyle w:val="Prrafodelista"/>
        <w:numPr>
          <w:ilvl w:val="0"/>
          <w:numId w:val="6"/>
        </w:numPr>
        <w:jc w:val="both"/>
        <w:rPr>
          <w:rFonts w:asciiTheme="minorHAnsi" w:hAnsiTheme="minorHAnsi" w:cstheme="minorHAnsi"/>
          <w:lang w:val="es-CO"/>
        </w:rPr>
      </w:pPr>
      <w:r w:rsidRPr="001A7427">
        <w:rPr>
          <w:rFonts w:asciiTheme="minorHAnsi" w:hAnsiTheme="minorHAnsi" w:cstheme="minorHAnsi"/>
        </w:rPr>
        <w:t xml:space="preserve">Luego de verificar y comunicarse con el auxiliar de perforación, se cierra el foot </w:t>
      </w:r>
      <w:proofErr w:type="spellStart"/>
      <w:r w:rsidRPr="001A7427">
        <w:rPr>
          <w:rFonts w:asciiTheme="minorHAnsi" w:hAnsiTheme="minorHAnsi" w:cstheme="minorHAnsi"/>
        </w:rPr>
        <w:t>clamp</w:t>
      </w:r>
      <w:proofErr w:type="spellEnd"/>
      <w:r w:rsidRPr="001A7427">
        <w:rPr>
          <w:rFonts w:asciiTheme="minorHAnsi" w:hAnsiTheme="minorHAnsi" w:cstheme="minorHAnsi"/>
        </w:rPr>
        <w:t>.</w:t>
      </w:r>
    </w:p>
    <w:p w14:paraId="6352EBE4" w14:textId="50C0BA5F" w:rsidR="00942F28" w:rsidRPr="001A7427" w:rsidRDefault="00E80113" w:rsidP="00122AF7">
      <w:pPr>
        <w:pStyle w:val="Prrafodelista"/>
        <w:numPr>
          <w:ilvl w:val="0"/>
          <w:numId w:val="6"/>
        </w:numPr>
        <w:jc w:val="both"/>
        <w:rPr>
          <w:rFonts w:asciiTheme="minorHAnsi" w:hAnsiTheme="minorHAnsi" w:cstheme="minorHAnsi"/>
          <w:lang w:val="es-CO"/>
        </w:rPr>
      </w:pPr>
      <w:r w:rsidRPr="001A7427">
        <w:rPr>
          <w:rFonts w:asciiTheme="minorHAnsi" w:hAnsiTheme="minorHAnsi" w:cstheme="minorHAnsi"/>
        </w:rPr>
        <w:t xml:space="preserve">Utilizando el dispositivo </w:t>
      </w:r>
      <w:proofErr w:type="spellStart"/>
      <w:r w:rsidRPr="001A7427">
        <w:rPr>
          <w:rFonts w:asciiTheme="minorHAnsi" w:hAnsiTheme="minorHAnsi" w:cstheme="minorHAnsi"/>
        </w:rPr>
        <w:t>rod</w:t>
      </w:r>
      <w:proofErr w:type="spellEnd"/>
      <w:r w:rsidRPr="001A7427">
        <w:rPr>
          <w:rFonts w:asciiTheme="minorHAnsi" w:hAnsiTheme="minorHAnsi" w:cstheme="minorHAnsi"/>
        </w:rPr>
        <w:t xml:space="preserve"> breaker, se afloja el adaptador (Pin Sub) del tubo de perforación.</w:t>
      </w:r>
    </w:p>
    <w:p w14:paraId="494F69B5" w14:textId="3AABF4E3" w:rsidR="00807930" w:rsidRPr="001A7427" w:rsidRDefault="00E80113" w:rsidP="00122AF7">
      <w:pPr>
        <w:pStyle w:val="Prrafodelista"/>
        <w:numPr>
          <w:ilvl w:val="0"/>
          <w:numId w:val="6"/>
        </w:numPr>
        <w:spacing w:after="200" w:line="276" w:lineRule="auto"/>
        <w:contextualSpacing/>
        <w:jc w:val="both"/>
        <w:rPr>
          <w:rFonts w:asciiTheme="minorHAnsi" w:hAnsiTheme="minorHAnsi" w:cstheme="minorHAnsi"/>
        </w:rPr>
      </w:pPr>
      <w:r w:rsidRPr="001A7427">
        <w:rPr>
          <w:rFonts w:asciiTheme="minorHAnsi" w:hAnsiTheme="minorHAnsi" w:cstheme="minorHAnsi"/>
        </w:rPr>
        <w:t xml:space="preserve">El perforista desenrosca </w:t>
      </w:r>
      <w:r w:rsidR="00CC51C9">
        <w:rPr>
          <w:rFonts w:asciiTheme="minorHAnsi" w:hAnsiTheme="minorHAnsi" w:cstheme="minorHAnsi"/>
        </w:rPr>
        <w:t xml:space="preserve">con </w:t>
      </w:r>
      <w:r w:rsidRPr="001A7427">
        <w:rPr>
          <w:rFonts w:asciiTheme="minorHAnsi" w:hAnsiTheme="minorHAnsi" w:cstheme="minorHAnsi"/>
        </w:rPr>
        <w:t>el adaptador (pin sub)</w:t>
      </w:r>
      <w:r w:rsidR="00CC51C9">
        <w:rPr>
          <w:rFonts w:asciiTheme="minorHAnsi" w:hAnsiTheme="minorHAnsi" w:cstheme="minorHAnsi"/>
        </w:rPr>
        <w:t xml:space="preserve"> y</w:t>
      </w:r>
      <w:r w:rsidR="00DA3D43" w:rsidRPr="001A7427">
        <w:rPr>
          <w:rFonts w:asciiTheme="minorHAnsi" w:hAnsiTheme="minorHAnsi" w:cstheme="minorHAnsi"/>
        </w:rPr>
        <w:t xml:space="preserve"> con el </w:t>
      </w:r>
      <w:proofErr w:type="spellStart"/>
      <w:r w:rsidR="00DA3D43" w:rsidRPr="001A7427">
        <w:rPr>
          <w:rFonts w:asciiTheme="minorHAnsi" w:hAnsiTheme="minorHAnsi" w:cstheme="minorHAnsi"/>
        </w:rPr>
        <w:t>Rod</w:t>
      </w:r>
      <w:proofErr w:type="spellEnd"/>
      <w:r w:rsidR="00DA3D43" w:rsidRPr="001A7427">
        <w:rPr>
          <w:rFonts w:asciiTheme="minorHAnsi" w:hAnsiTheme="minorHAnsi" w:cstheme="minorHAnsi"/>
        </w:rPr>
        <w:t xml:space="preserve"> </w:t>
      </w:r>
      <w:proofErr w:type="spellStart"/>
      <w:r w:rsidR="00DA3D43" w:rsidRPr="001A7427">
        <w:rPr>
          <w:rFonts w:asciiTheme="minorHAnsi" w:hAnsiTheme="minorHAnsi" w:cstheme="minorHAnsi"/>
        </w:rPr>
        <w:t>Handler</w:t>
      </w:r>
      <w:proofErr w:type="spellEnd"/>
      <w:r w:rsidR="00DA3D43" w:rsidRPr="001A7427">
        <w:rPr>
          <w:rFonts w:asciiTheme="minorHAnsi" w:hAnsiTheme="minorHAnsi" w:cstheme="minorHAnsi"/>
        </w:rPr>
        <w:t xml:space="preserve"> se retira el último tubo de la línea de perforación,</w:t>
      </w:r>
      <w:r w:rsidRPr="001A7427">
        <w:rPr>
          <w:rFonts w:asciiTheme="minorHAnsi" w:hAnsiTheme="minorHAnsi" w:cstheme="minorHAnsi"/>
        </w:rPr>
        <w:t xml:space="preserve"> el auxiliar abre la guarda de rotación</w:t>
      </w:r>
      <w:r w:rsidR="00DA3D43" w:rsidRPr="001A7427">
        <w:rPr>
          <w:rFonts w:asciiTheme="minorHAnsi" w:hAnsiTheme="minorHAnsi" w:cstheme="minorHAnsi"/>
        </w:rPr>
        <w:t xml:space="preserve">, </w:t>
      </w:r>
      <w:r w:rsidRPr="001A7427">
        <w:rPr>
          <w:rFonts w:asciiTheme="minorHAnsi" w:hAnsiTheme="minorHAnsi" w:cstheme="minorHAnsi"/>
        </w:rPr>
        <w:t>y afloja el seguro del cabezal de rotación (mariposa). Finalmente, el perforista activa el cilindro de apertura del cabezal.</w:t>
      </w:r>
    </w:p>
    <w:p w14:paraId="3FAB29F2" w14:textId="7BC5CF24" w:rsidR="00807930" w:rsidRPr="001A7427" w:rsidRDefault="00E80113" w:rsidP="00122AF7">
      <w:pPr>
        <w:spacing w:after="200" w:line="276" w:lineRule="auto"/>
        <w:contextualSpacing/>
        <w:jc w:val="both"/>
        <w:rPr>
          <w:rFonts w:asciiTheme="minorHAnsi" w:hAnsiTheme="minorHAnsi" w:cstheme="minorHAnsi"/>
        </w:rPr>
      </w:pPr>
      <w:r w:rsidRPr="001A7427">
        <w:rPr>
          <w:rFonts w:asciiTheme="minorHAnsi" w:hAnsiTheme="minorHAnsi" w:cstheme="minorHAnsi"/>
          <w:noProof/>
        </w:rPr>
        <w:drawing>
          <wp:anchor distT="0" distB="0" distL="114300" distR="114300" simplePos="0" relativeHeight="251659776" behindDoc="0" locked="0" layoutInCell="1" allowOverlap="1" wp14:anchorId="0B40B9C8" wp14:editId="3E78C7E5">
            <wp:simplePos x="0" y="0"/>
            <wp:positionH relativeFrom="column">
              <wp:posOffset>2668905</wp:posOffset>
            </wp:positionH>
            <wp:positionV relativeFrom="paragraph">
              <wp:posOffset>8890</wp:posOffset>
            </wp:positionV>
            <wp:extent cx="1038225" cy="923925"/>
            <wp:effectExtent l="0" t="0" r="0" b="0"/>
            <wp:wrapNone/>
            <wp:docPr id="645244525" name="image6.png" descr="Una señal de alto&#10;&#10;Descripción generada automáticamente con confianza baja">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645244525" name="image6.png" descr="Una señal de alto&#10;&#10;Descripción generada automáticamente con confianza baja">
                      <a:extLst>
                        <a:ext uri="{FF2B5EF4-FFF2-40B4-BE49-F238E27FC236}">
                          <a16:creationId xmlns:a16="http://schemas.microsoft.com/office/drawing/2014/main" id="{00000000-0008-0000-0000-000007000000}"/>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038225" cy="923925"/>
                    </a:xfrm>
                    <a:prstGeom prst="rect">
                      <a:avLst/>
                    </a:prstGeom>
                    <a:noFill/>
                  </pic:spPr>
                </pic:pic>
              </a:graphicData>
            </a:graphic>
          </wp:anchor>
        </w:drawing>
      </w:r>
    </w:p>
    <w:p w14:paraId="48F60C23" w14:textId="77777777" w:rsidR="00E80113" w:rsidRPr="001A7427" w:rsidRDefault="00E80113" w:rsidP="00122AF7">
      <w:pPr>
        <w:spacing w:after="200" w:line="276" w:lineRule="auto"/>
        <w:contextualSpacing/>
        <w:jc w:val="both"/>
        <w:rPr>
          <w:rFonts w:asciiTheme="minorHAnsi" w:hAnsiTheme="minorHAnsi" w:cstheme="minorHAnsi"/>
        </w:rPr>
      </w:pPr>
    </w:p>
    <w:p w14:paraId="026A731E" w14:textId="77777777" w:rsidR="00E80113" w:rsidRPr="001A7427" w:rsidRDefault="00E80113" w:rsidP="00122AF7">
      <w:pPr>
        <w:spacing w:after="200" w:line="276" w:lineRule="auto"/>
        <w:contextualSpacing/>
        <w:jc w:val="both"/>
        <w:rPr>
          <w:rFonts w:asciiTheme="minorHAnsi" w:hAnsiTheme="minorHAnsi" w:cstheme="minorHAnsi"/>
        </w:rPr>
      </w:pPr>
    </w:p>
    <w:p w14:paraId="4813801C" w14:textId="77777777" w:rsidR="00E80113" w:rsidRPr="001A7427" w:rsidRDefault="00E80113" w:rsidP="00122AF7">
      <w:pPr>
        <w:spacing w:after="200" w:line="276" w:lineRule="auto"/>
        <w:contextualSpacing/>
        <w:jc w:val="both"/>
        <w:rPr>
          <w:rFonts w:asciiTheme="minorHAnsi" w:hAnsiTheme="minorHAnsi" w:cstheme="minorHAnsi"/>
        </w:rPr>
      </w:pPr>
    </w:p>
    <w:p w14:paraId="292F3B7E" w14:textId="77777777" w:rsidR="00E80113" w:rsidRPr="001A7427" w:rsidRDefault="00E80113" w:rsidP="00122AF7">
      <w:pPr>
        <w:spacing w:after="200" w:line="276" w:lineRule="auto"/>
        <w:contextualSpacing/>
        <w:jc w:val="both"/>
        <w:rPr>
          <w:rFonts w:asciiTheme="minorHAnsi" w:hAnsiTheme="minorHAnsi" w:cstheme="minorHAnsi"/>
        </w:rPr>
      </w:pPr>
    </w:p>
    <w:p w14:paraId="22042361" w14:textId="1F9ED12C" w:rsidR="00826300" w:rsidRPr="001A7427" w:rsidRDefault="00826300" w:rsidP="00122AF7">
      <w:pPr>
        <w:pStyle w:val="Prrafodelista"/>
        <w:numPr>
          <w:ilvl w:val="0"/>
          <w:numId w:val="5"/>
        </w:numPr>
        <w:spacing w:after="200" w:line="276" w:lineRule="auto"/>
        <w:contextualSpacing/>
        <w:jc w:val="both"/>
        <w:rPr>
          <w:rFonts w:asciiTheme="minorHAnsi" w:hAnsiTheme="minorHAnsi" w:cstheme="minorHAnsi"/>
          <w:bCs/>
        </w:rPr>
      </w:pPr>
      <w:r w:rsidRPr="001A7427">
        <w:rPr>
          <w:rFonts w:asciiTheme="minorHAnsi" w:hAnsiTheme="minorHAnsi" w:cstheme="minorHAnsi"/>
          <w:bCs/>
        </w:rPr>
        <w:t xml:space="preserve">Uno de los auxiliares coloca el dispositivo “slider” para </w:t>
      </w:r>
      <w:r w:rsidR="000840A8" w:rsidRPr="001A7427">
        <w:rPr>
          <w:rFonts w:asciiTheme="minorHAnsi" w:hAnsiTheme="minorHAnsi" w:cstheme="minorHAnsi"/>
          <w:bCs/>
        </w:rPr>
        <w:t>a</w:t>
      </w:r>
      <w:r w:rsidR="008D7D5A" w:rsidRPr="001A7427">
        <w:rPr>
          <w:rFonts w:asciiTheme="minorHAnsi" w:hAnsiTheme="minorHAnsi" w:cstheme="minorHAnsi"/>
          <w:bCs/>
        </w:rPr>
        <w:t>yudar</w:t>
      </w:r>
      <w:r w:rsidRPr="001A7427">
        <w:rPr>
          <w:rFonts w:asciiTheme="minorHAnsi" w:hAnsiTheme="minorHAnsi" w:cstheme="minorHAnsi"/>
          <w:bCs/>
        </w:rPr>
        <w:t xml:space="preserve"> que el pescante </w:t>
      </w:r>
      <w:r w:rsidR="008D7D5A" w:rsidRPr="001A7427">
        <w:rPr>
          <w:rFonts w:asciiTheme="minorHAnsi" w:hAnsiTheme="minorHAnsi" w:cstheme="minorHAnsi"/>
          <w:bCs/>
        </w:rPr>
        <w:t>y/</w:t>
      </w:r>
      <w:r w:rsidRPr="001A7427">
        <w:rPr>
          <w:rFonts w:asciiTheme="minorHAnsi" w:hAnsiTheme="minorHAnsi" w:cstheme="minorHAnsi"/>
          <w:bCs/>
        </w:rPr>
        <w:t>o tubo interno pued</w:t>
      </w:r>
      <w:r w:rsidR="008D7D5A" w:rsidRPr="001A7427">
        <w:rPr>
          <w:rFonts w:asciiTheme="minorHAnsi" w:hAnsiTheme="minorHAnsi" w:cstheme="minorHAnsi"/>
          <w:bCs/>
        </w:rPr>
        <w:t>a</w:t>
      </w:r>
      <w:r w:rsidRPr="001A7427">
        <w:rPr>
          <w:rFonts w:asciiTheme="minorHAnsi" w:hAnsiTheme="minorHAnsi" w:cstheme="minorHAnsi"/>
          <w:bCs/>
        </w:rPr>
        <w:t xml:space="preserve"> deslizarse con facilidad y evitar puntos de obstrucción</w:t>
      </w:r>
      <w:r w:rsidR="000840A8" w:rsidRPr="001A7427">
        <w:rPr>
          <w:rFonts w:asciiTheme="minorHAnsi" w:hAnsiTheme="minorHAnsi" w:cstheme="minorHAnsi"/>
          <w:bCs/>
        </w:rPr>
        <w:t xml:space="preserve"> que podrían producir ata</w:t>
      </w:r>
      <w:r w:rsidR="00CC51C9">
        <w:rPr>
          <w:rFonts w:asciiTheme="minorHAnsi" w:hAnsiTheme="minorHAnsi" w:cstheme="minorHAnsi"/>
          <w:bCs/>
        </w:rPr>
        <w:t>scamientos</w:t>
      </w:r>
      <w:r w:rsidR="000840A8" w:rsidRPr="001A7427">
        <w:rPr>
          <w:rFonts w:asciiTheme="minorHAnsi" w:hAnsiTheme="minorHAnsi" w:cstheme="minorHAnsi"/>
          <w:bCs/>
        </w:rPr>
        <w:t xml:space="preserve"> en la montura</w:t>
      </w:r>
      <w:r w:rsidR="009B3CF5" w:rsidRPr="001A7427">
        <w:rPr>
          <w:rFonts w:asciiTheme="minorHAnsi" w:hAnsiTheme="minorHAnsi" w:cstheme="minorHAnsi"/>
          <w:bCs/>
        </w:rPr>
        <w:t xml:space="preserve"> durante el proceso de adición o extracción</w:t>
      </w:r>
      <w:r w:rsidR="000840A8" w:rsidRPr="001A7427">
        <w:rPr>
          <w:rFonts w:asciiTheme="minorHAnsi" w:hAnsiTheme="minorHAnsi" w:cstheme="minorHAnsi"/>
          <w:bCs/>
        </w:rPr>
        <w:t>.</w:t>
      </w:r>
    </w:p>
    <w:p w14:paraId="042A220D" w14:textId="6DE7EAC0" w:rsidR="009B34CC" w:rsidRPr="001A7427" w:rsidRDefault="009B34CC" w:rsidP="00122AF7">
      <w:pPr>
        <w:pStyle w:val="Prrafodelista"/>
        <w:numPr>
          <w:ilvl w:val="0"/>
          <w:numId w:val="5"/>
        </w:numPr>
        <w:spacing w:after="200" w:line="276" w:lineRule="auto"/>
        <w:contextualSpacing/>
        <w:jc w:val="both"/>
        <w:rPr>
          <w:rFonts w:asciiTheme="minorHAnsi" w:hAnsiTheme="minorHAnsi" w:cstheme="minorHAnsi"/>
          <w:bCs/>
        </w:rPr>
      </w:pPr>
      <w:r w:rsidRPr="001A7427">
        <w:rPr>
          <w:rFonts w:asciiTheme="minorHAnsi" w:hAnsiTheme="minorHAnsi" w:cstheme="minorHAnsi"/>
        </w:rPr>
        <w:t>E</w:t>
      </w:r>
      <w:r w:rsidR="00826300" w:rsidRPr="001A7427">
        <w:rPr>
          <w:rFonts w:asciiTheme="minorHAnsi" w:hAnsiTheme="minorHAnsi" w:cstheme="minorHAnsi"/>
        </w:rPr>
        <w:t>l</w:t>
      </w:r>
      <w:r w:rsidRPr="001A7427">
        <w:rPr>
          <w:rFonts w:asciiTheme="minorHAnsi" w:hAnsiTheme="minorHAnsi" w:cstheme="minorHAnsi"/>
        </w:rPr>
        <w:t xml:space="preserve"> </w:t>
      </w:r>
      <w:r w:rsidR="000645D1" w:rsidRPr="001A7427">
        <w:rPr>
          <w:rFonts w:asciiTheme="minorHAnsi" w:hAnsiTheme="minorHAnsi" w:cstheme="minorHAnsi"/>
        </w:rPr>
        <w:t>auxiliar</w:t>
      </w:r>
      <w:r w:rsidRPr="001A7427">
        <w:rPr>
          <w:rFonts w:asciiTheme="minorHAnsi" w:hAnsiTheme="minorHAnsi" w:cstheme="minorHAnsi"/>
        </w:rPr>
        <w:t xml:space="preserve"> de </w:t>
      </w:r>
      <w:r w:rsidR="00826300" w:rsidRPr="001A7427">
        <w:rPr>
          <w:rFonts w:asciiTheme="minorHAnsi" w:hAnsiTheme="minorHAnsi" w:cstheme="minorHAnsi"/>
        </w:rPr>
        <w:t>perforación</w:t>
      </w:r>
      <w:r w:rsidRPr="001A7427">
        <w:rPr>
          <w:rFonts w:asciiTheme="minorHAnsi" w:hAnsiTheme="minorHAnsi" w:cstheme="minorHAnsi"/>
        </w:rPr>
        <w:t xml:space="preserve"> deberá</w:t>
      </w:r>
      <w:r w:rsidR="001833EC" w:rsidRPr="001A7427">
        <w:rPr>
          <w:rFonts w:asciiTheme="minorHAnsi" w:hAnsiTheme="minorHAnsi" w:cstheme="minorHAnsi"/>
        </w:rPr>
        <w:t xml:space="preserve"> colocar el recuperador de agua en la boca de la columna de perforación, para posteriormente tomar el </w:t>
      </w:r>
      <w:r w:rsidR="00D23413" w:rsidRPr="001A7427">
        <w:rPr>
          <w:rFonts w:asciiTheme="minorHAnsi" w:hAnsiTheme="minorHAnsi" w:cstheme="minorHAnsi"/>
        </w:rPr>
        <w:t>pescante</w:t>
      </w:r>
      <w:r w:rsidRPr="001A7427">
        <w:rPr>
          <w:rFonts w:asciiTheme="minorHAnsi" w:hAnsiTheme="minorHAnsi" w:cstheme="minorHAnsi"/>
        </w:rPr>
        <w:t xml:space="preserve"> </w:t>
      </w:r>
      <w:r w:rsidR="00A33B73">
        <w:rPr>
          <w:rFonts w:asciiTheme="minorHAnsi" w:hAnsiTheme="minorHAnsi" w:cstheme="minorHAnsi"/>
        </w:rPr>
        <w:t xml:space="preserve">con las manos </w:t>
      </w:r>
      <w:r w:rsidRPr="001A7427">
        <w:rPr>
          <w:rFonts w:asciiTheme="minorHAnsi" w:hAnsiTheme="minorHAnsi" w:cstheme="minorHAnsi"/>
        </w:rPr>
        <w:t xml:space="preserve">e introducirlo al interior </w:t>
      </w:r>
      <w:r w:rsidR="000645D1" w:rsidRPr="001A7427">
        <w:rPr>
          <w:rFonts w:asciiTheme="minorHAnsi" w:hAnsiTheme="minorHAnsi" w:cstheme="minorHAnsi"/>
        </w:rPr>
        <w:t>de la columna</w:t>
      </w:r>
      <w:r w:rsidR="00CF2DB9" w:rsidRPr="001A7427">
        <w:rPr>
          <w:rFonts w:asciiTheme="minorHAnsi" w:hAnsiTheme="minorHAnsi" w:cstheme="minorHAnsi"/>
        </w:rPr>
        <w:t xml:space="preserve"> </w:t>
      </w:r>
      <w:r w:rsidRPr="001A7427">
        <w:rPr>
          <w:rFonts w:asciiTheme="minorHAnsi" w:hAnsiTheme="minorHAnsi" w:cstheme="minorHAnsi"/>
        </w:rPr>
        <w:t xml:space="preserve">del pozo para la recuperación del tubo </w:t>
      </w:r>
      <w:r w:rsidR="00680ACE" w:rsidRPr="001A7427">
        <w:rPr>
          <w:rFonts w:asciiTheme="minorHAnsi" w:hAnsiTheme="minorHAnsi" w:cstheme="minorHAnsi"/>
        </w:rPr>
        <w:t>interior</w:t>
      </w:r>
      <w:r w:rsidRPr="001A7427">
        <w:rPr>
          <w:rFonts w:asciiTheme="minorHAnsi" w:hAnsiTheme="minorHAnsi" w:cstheme="minorHAnsi"/>
        </w:rPr>
        <w:t>.</w:t>
      </w:r>
    </w:p>
    <w:p w14:paraId="5F6911CE" w14:textId="2F6E348F" w:rsidR="009B34CC" w:rsidRPr="001A7427" w:rsidRDefault="000840A8" w:rsidP="00122AF7">
      <w:pPr>
        <w:pStyle w:val="Prrafodelista"/>
        <w:numPr>
          <w:ilvl w:val="0"/>
          <w:numId w:val="5"/>
        </w:numPr>
        <w:spacing w:after="200" w:line="276" w:lineRule="auto"/>
        <w:contextualSpacing/>
        <w:jc w:val="both"/>
        <w:rPr>
          <w:rFonts w:asciiTheme="minorHAnsi" w:hAnsiTheme="minorHAnsi" w:cstheme="minorHAnsi"/>
          <w:bCs/>
        </w:rPr>
      </w:pPr>
      <w:r w:rsidRPr="001A7427">
        <w:rPr>
          <w:rFonts w:asciiTheme="minorHAnsi" w:hAnsiTheme="minorHAnsi" w:cstheme="minorHAnsi"/>
        </w:rPr>
        <w:t xml:space="preserve">Durante la extracción del tubo interior con el pescante, los auxiliares de taladro deben evitar colocarse frente o detrás de la torre. Además, deben asegurarse </w:t>
      </w:r>
      <w:r w:rsidR="00704502" w:rsidRPr="001A7427">
        <w:rPr>
          <w:rFonts w:asciiTheme="minorHAnsi" w:hAnsiTheme="minorHAnsi" w:cstheme="minorHAnsi"/>
        </w:rPr>
        <w:t>de que</w:t>
      </w:r>
      <w:r w:rsidRPr="001A7427">
        <w:rPr>
          <w:rFonts w:asciiTheme="minorHAnsi" w:hAnsiTheme="minorHAnsi" w:cstheme="minorHAnsi"/>
        </w:rPr>
        <w:t xml:space="preserve"> la guarda de rotación esté correctamente cerrada.</w:t>
      </w:r>
    </w:p>
    <w:p w14:paraId="5CDCF7CE" w14:textId="23766F73" w:rsidR="00701C03" w:rsidRPr="001A7427" w:rsidRDefault="000840A8" w:rsidP="00122AF7">
      <w:pPr>
        <w:pStyle w:val="Prrafodelista"/>
        <w:numPr>
          <w:ilvl w:val="0"/>
          <w:numId w:val="5"/>
        </w:numPr>
        <w:jc w:val="both"/>
        <w:rPr>
          <w:rFonts w:asciiTheme="minorHAnsi" w:hAnsiTheme="minorHAnsi" w:cstheme="minorHAnsi"/>
        </w:rPr>
      </w:pPr>
      <w:r w:rsidRPr="001A7427">
        <w:rPr>
          <w:rFonts w:asciiTheme="minorHAnsi" w:hAnsiTheme="minorHAnsi" w:cstheme="minorHAnsi"/>
        </w:rPr>
        <w:lastRenderedPageBreak/>
        <w:t>Una vez que el pescante salga a la superficie con el tubo interior enganchado, el perforista lo detiene por completo</w:t>
      </w:r>
      <w:r w:rsidR="00704502" w:rsidRPr="001A7427">
        <w:rPr>
          <w:rFonts w:asciiTheme="minorHAnsi" w:hAnsiTheme="minorHAnsi" w:cstheme="minorHAnsi"/>
        </w:rPr>
        <w:t xml:space="preserve"> a una altura </w:t>
      </w:r>
      <w:r w:rsidR="00CC51C9">
        <w:rPr>
          <w:rFonts w:asciiTheme="minorHAnsi" w:hAnsiTheme="minorHAnsi" w:cstheme="minorHAnsi"/>
        </w:rPr>
        <w:t xml:space="preserve">donde la cabeza del tubo interior sobresalga </w:t>
      </w:r>
      <w:r w:rsidR="00A33B73">
        <w:rPr>
          <w:rFonts w:asciiTheme="minorHAnsi" w:hAnsiTheme="minorHAnsi" w:cstheme="minorHAnsi"/>
        </w:rPr>
        <w:t>de la columna de perforación</w:t>
      </w:r>
      <w:r w:rsidR="00704502" w:rsidRPr="001A7427">
        <w:rPr>
          <w:rFonts w:asciiTheme="minorHAnsi" w:hAnsiTheme="minorHAnsi" w:cstheme="minorHAnsi"/>
        </w:rPr>
        <w:t xml:space="preserve">; </w:t>
      </w:r>
      <w:r w:rsidR="008D7D5A" w:rsidRPr="001A7427">
        <w:rPr>
          <w:rFonts w:asciiTheme="minorHAnsi" w:hAnsiTheme="minorHAnsi" w:cstheme="minorHAnsi"/>
        </w:rPr>
        <w:t>consecuente</w:t>
      </w:r>
      <w:r w:rsidRPr="001A7427">
        <w:rPr>
          <w:rFonts w:asciiTheme="minorHAnsi" w:hAnsiTheme="minorHAnsi" w:cstheme="minorHAnsi"/>
        </w:rPr>
        <w:t>, el auxiliar activa el candado del seguro del overshot,</w:t>
      </w:r>
      <w:r w:rsidR="009B3CF5" w:rsidRPr="001A7427">
        <w:rPr>
          <w:rFonts w:asciiTheme="minorHAnsi" w:hAnsiTheme="minorHAnsi" w:cstheme="minorHAnsi"/>
        </w:rPr>
        <w:t xml:space="preserve"> coloca</w:t>
      </w:r>
      <w:r w:rsidRPr="001A7427">
        <w:rPr>
          <w:rFonts w:asciiTheme="minorHAnsi" w:hAnsiTheme="minorHAnsi" w:cstheme="minorHAnsi"/>
        </w:rPr>
        <w:t xml:space="preserve"> el pin de seguridad del pescante y </w:t>
      </w:r>
      <w:r w:rsidR="009B3CF5" w:rsidRPr="001A7427">
        <w:rPr>
          <w:rFonts w:asciiTheme="minorHAnsi" w:hAnsiTheme="minorHAnsi" w:cstheme="minorHAnsi"/>
        </w:rPr>
        <w:t>posteriormente</w:t>
      </w:r>
      <w:r w:rsidRPr="001A7427">
        <w:rPr>
          <w:rFonts w:asciiTheme="minorHAnsi" w:hAnsiTheme="minorHAnsi" w:cstheme="minorHAnsi"/>
        </w:rPr>
        <w:t xml:space="preserve"> el dispositivo </w:t>
      </w:r>
      <w:proofErr w:type="spellStart"/>
      <w:r w:rsidRPr="001A7427">
        <w:rPr>
          <w:rFonts w:asciiTheme="minorHAnsi" w:hAnsiTheme="minorHAnsi" w:cstheme="minorHAnsi"/>
        </w:rPr>
        <w:t>multipro</w:t>
      </w:r>
      <w:proofErr w:type="spellEnd"/>
      <w:r w:rsidRPr="001A7427">
        <w:rPr>
          <w:rFonts w:asciiTheme="minorHAnsi" w:hAnsiTheme="minorHAnsi" w:cstheme="minorHAnsi"/>
        </w:rPr>
        <w:t xml:space="preserve"> 2000 para sujetar el pescante y el tubo interno. Después de estos pasos, el auxiliar debe cerrar la guarda de rotación</w:t>
      </w:r>
      <w:r w:rsidR="00704502" w:rsidRPr="001A7427">
        <w:rPr>
          <w:rFonts w:asciiTheme="minorHAnsi" w:hAnsiTheme="minorHAnsi" w:cstheme="minorHAnsi"/>
        </w:rPr>
        <w:t>, y con esto</w:t>
      </w:r>
      <w:r w:rsidR="00F40DEA" w:rsidRPr="001A7427">
        <w:rPr>
          <w:rFonts w:asciiTheme="minorHAnsi" w:hAnsiTheme="minorHAnsi" w:cstheme="minorHAnsi"/>
        </w:rPr>
        <w:t>,</w:t>
      </w:r>
      <w:r w:rsidR="00704502" w:rsidRPr="001A7427">
        <w:rPr>
          <w:rFonts w:asciiTheme="minorHAnsi" w:hAnsiTheme="minorHAnsi" w:cstheme="minorHAnsi"/>
        </w:rPr>
        <w:t xml:space="preserve"> </w:t>
      </w:r>
      <w:r w:rsidR="009B3CF5" w:rsidRPr="001A7427">
        <w:rPr>
          <w:rFonts w:asciiTheme="minorHAnsi" w:hAnsiTheme="minorHAnsi" w:cstheme="minorHAnsi"/>
        </w:rPr>
        <w:t>el perforista continua</w:t>
      </w:r>
      <w:r w:rsidR="00704502" w:rsidRPr="001A7427">
        <w:rPr>
          <w:rFonts w:asciiTheme="minorHAnsi" w:hAnsiTheme="minorHAnsi" w:cstheme="minorHAnsi"/>
        </w:rPr>
        <w:t xml:space="preserve"> </w:t>
      </w:r>
      <w:r w:rsidRPr="001A7427">
        <w:rPr>
          <w:rFonts w:asciiTheme="minorHAnsi" w:hAnsiTheme="minorHAnsi" w:cstheme="minorHAnsi"/>
        </w:rPr>
        <w:t>con la extracción.</w:t>
      </w:r>
    </w:p>
    <w:p w14:paraId="324A443D" w14:textId="77777777" w:rsidR="00807930" w:rsidRPr="001A7427" w:rsidRDefault="00807930" w:rsidP="00122AF7">
      <w:pPr>
        <w:jc w:val="both"/>
        <w:rPr>
          <w:rFonts w:asciiTheme="minorHAnsi" w:hAnsiTheme="minorHAnsi" w:cstheme="minorHAnsi"/>
          <w:bCs/>
        </w:rPr>
      </w:pPr>
    </w:p>
    <w:p w14:paraId="252F1804" w14:textId="4E302C4B" w:rsidR="00807930" w:rsidRPr="001A7427" w:rsidRDefault="00807930" w:rsidP="00122AF7">
      <w:pPr>
        <w:jc w:val="center"/>
        <w:rPr>
          <w:rFonts w:asciiTheme="minorHAnsi" w:hAnsiTheme="minorHAnsi" w:cstheme="minorHAnsi"/>
          <w:bCs/>
        </w:rPr>
      </w:pPr>
      <w:r w:rsidRPr="001A7427">
        <w:rPr>
          <w:rFonts w:asciiTheme="minorHAnsi" w:hAnsiTheme="minorHAnsi" w:cstheme="minorHAnsi"/>
          <w:noProof/>
        </w:rPr>
        <w:drawing>
          <wp:inline distT="0" distB="0" distL="0" distR="0" wp14:anchorId="292028F7" wp14:editId="41F41656">
            <wp:extent cx="1057275" cy="1028700"/>
            <wp:effectExtent l="0" t="0" r="0" b="0"/>
            <wp:docPr id="6" name="image5.png" descr="Una señal de alto&#10;&#10;Descripción generada automáticamente con confianza media">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mage5.png" descr="Una señal de alto&#10;&#10;Descripción generada automáticamente con confianza media">
                      <a:extLst>
                        <a:ext uri="{FF2B5EF4-FFF2-40B4-BE49-F238E27FC236}">
                          <a16:creationId xmlns:a16="http://schemas.microsoft.com/office/drawing/2014/main" id="{00000000-0008-0000-0000-000006000000}"/>
                        </a:ext>
                      </a:extLst>
                    </pic:cNvPr>
                    <pic:cNvPicPr preferRelativeResize="0"/>
                  </pic:nvPicPr>
                  <pic:blipFill>
                    <a:blip r:embed="rId10" cstate="print"/>
                    <a:stretch>
                      <a:fillRect/>
                    </a:stretch>
                  </pic:blipFill>
                  <pic:spPr>
                    <a:xfrm>
                      <a:off x="0" y="0"/>
                      <a:ext cx="1057275" cy="1028700"/>
                    </a:xfrm>
                    <a:prstGeom prst="rect">
                      <a:avLst/>
                    </a:prstGeom>
                    <a:noFill/>
                  </pic:spPr>
                </pic:pic>
              </a:graphicData>
            </a:graphic>
          </wp:inline>
        </w:drawing>
      </w:r>
    </w:p>
    <w:p w14:paraId="50FBCA95" w14:textId="77777777" w:rsidR="00807930" w:rsidRPr="001A7427" w:rsidRDefault="00807930" w:rsidP="00122AF7">
      <w:pPr>
        <w:jc w:val="both"/>
        <w:rPr>
          <w:rFonts w:asciiTheme="minorHAnsi" w:hAnsiTheme="minorHAnsi" w:cstheme="minorHAnsi"/>
          <w:bCs/>
        </w:rPr>
      </w:pPr>
    </w:p>
    <w:p w14:paraId="174263DF" w14:textId="7123FBA6" w:rsidR="00581E14" w:rsidRPr="001A7427" w:rsidRDefault="000840A8"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Cuando el tubo sale completamente de la columna de perforación, el auxiliar</w:t>
      </w:r>
      <w:r w:rsidR="001833EC" w:rsidRPr="001A7427">
        <w:rPr>
          <w:rFonts w:asciiTheme="minorHAnsi" w:hAnsiTheme="minorHAnsi" w:cstheme="minorHAnsi"/>
          <w:bCs/>
        </w:rPr>
        <w:t xml:space="preserve"> retira el recuperador de agua,</w:t>
      </w:r>
      <w:r w:rsidRPr="001A7427">
        <w:rPr>
          <w:rFonts w:asciiTheme="minorHAnsi" w:hAnsiTheme="minorHAnsi" w:cstheme="minorHAnsi"/>
          <w:bCs/>
        </w:rPr>
        <w:t xml:space="preserve"> coloca el dispositivo </w:t>
      </w:r>
      <w:r w:rsidR="00CC51C9">
        <w:rPr>
          <w:rFonts w:asciiTheme="minorHAnsi" w:hAnsiTheme="minorHAnsi" w:cstheme="minorHAnsi"/>
          <w:bCs/>
        </w:rPr>
        <w:t xml:space="preserve">Duke pro en la zapata del tubo interior para posteriormente colocar el </w:t>
      </w:r>
      <w:proofErr w:type="spellStart"/>
      <w:r w:rsidRPr="001A7427">
        <w:rPr>
          <w:rFonts w:asciiTheme="minorHAnsi" w:hAnsiTheme="minorHAnsi" w:cstheme="minorHAnsi"/>
          <w:bCs/>
        </w:rPr>
        <w:t>Mag</w:t>
      </w:r>
      <w:proofErr w:type="spellEnd"/>
      <w:r w:rsidRPr="001A7427">
        <w:rPr>
          <w:rFonts w:asciiTheme="minorHAnsi" w:hAnsiTheme="minorHAnsi" w:cstheme="minorHAnsi"/>
          <w:bCs/>
        </w:rPr>
        <w:t xml:space="preserve"> </w:t>
      </w:r>
      <w:proofErr w:type="spellStart"/>
      <w:r w:rsidRPr="001A7427">
        <w:rPr>
          <w:rFonts w:asciiTheme="minorHAnsi" w:hAnsiTheme="minorHAnsi" w:cstheme="minorHAnsi"/>
          <w:bCs/>
        </w:rPr>
        <w:t>Grip</w:t>
      </w:r>
      <w:proofErr w:type="spellEnd"/>
      <w:r w:rsidR="001833EC" w:rsidRPr="001A7427">
        <w:rPr>
          <w:rFonts w:asciiTheme="minorHAnsi" w:hAnsiTheme="minorHAnsi" w:cstheme="minorHAnsi"/>
          <w:bCs/>
        </w:rPr>
        <w:t xml:space="preserve"> en el </w:t>
      </w:r>
      <w:r w:rsidR="00CC51C9">
        <w:rPr>
          <w:rFonts w:asciiTheme="minorHAnsi" w:hAnsiTheme="minorHAnsi" w:cstheme="minorHAnsi"/>
          <w:bCs/>
        </w:rPr>
        <w:t xml:space="preserve">cuerpo del </w:t>
      </w:r>
      <w:r w:rsidR="001833EC" w:rsidRPr="001A7427">
        <w:rPr>
          <w:rFonts w:asciiTheme="minorHAnsi" w:hAnsiTheme="minorHAnsi" w:cstheme="minorHAnsi"/>
          <w:bCs/>
        </w:rPr>
        <w:t>tubo interior</w:t>
      </w:r>
      <w:r w:rsidRPr="001A7427">
        <w:rPr>
          <w:rFonts w:asciiTheme="minorHAnsi" w:hAnsiTheme="minorHAnsi" w:cstheme="minorHAnsi"/>
          <w:bCs/>
        </w:rPr>
        <w:t xml:space="preserve"> para </w:t>
      </w:r>
      <w:r w:rsidR="00CC51C9">
        <w:rPr>
          <w:rFonts w:asciiTheme="minorHAnsi" w:hAnsiTheme="minorHAnsi" w:cstheme="minorHAnsi"/>
          <w:bCs/>
        </w:rPr>
        <w:t xml:space="preserve">así </w:t>
      </w:r>
      <w:r w:rsidRPr="001A7427">
        <w:rPr>
          <w:rFonts w:asciiTheme="minorHAnsi" w:hAnsiTheme="minorHAnsi" w:cstheme="minorHAnsi"/>
          <w:bCs/>
        </w:rPr>
        <w:t>sujetar</w:t>
      </w:r>
      <w:r w:rsidR="0086566D" w:rsidRPr="001A7427">
        <w:rPr>
          <w:rFonts w:asciiTheme="minorHAnsi" w:hAnsiTheme="minorHAnsi" w:cstheme="minorHAnsi"/>
          <w:bCs/>
        </w:rPr>
        <w:t>lo</w:t>
      </w:r>
      <w:r w:rsidRPr="001A7427">
        <w:rPr>
          <w:rFonts w:asciiTheme="minorHAnsi" w:hAnsiTheme="minorHAnsi" w:cstheme="minorHAnsi"/>
          <w:bCs/>
        </w:rPr>
        <w:t xml:space="preserve"> y retirarlo completamente de la línea de fuego. El segundo auxiliar, con ayuda del gancho, recibe la cabeza conectada al pescante y la direcciona hacia el caballete</w:t>
      </w:r>
      <w:r w:rsidR="0086566D" w:rsidRPr="001A7427">
        <w:rPr>
          <w:rFonts w:asciiTheme="minorHAnsi" w:hAnsiTheme="minorHAnsi" w:cstheme="minorHAnsi"/>
          <w:bCs/>
        </w:rPr>
        <w:t xml:space="preserve"> (siempre evitando la exposición a línea de fuego)</w:t>
      </w:r>
    </w:p>
    <w:p w14:paraId="5078B43F" w14:textId="62614D0C" w:rsidR="006B3847" w:rsidRPr="001A7427" w:rsidRDefault="000840A8"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 xml:space="preserve">Luego, se desactiva el seguro del overshot, se remueve el pin de seguridad del pescante, </w:t>
      </w:r>
      <w:proofErr w:type="spellStart"/>
      <w:r w:rsidRPr="001A7427">
        <w:rPr>
          <w:rFonts w:asciiTheme="minorHAnsi" w:hAnsiTheme="minorHAnsi" w:cstheme="minorHAnsi"/>
          <w:bCs/>
        </w:rPr>
        <w:t>multipro</w:t>
      </w:r>
      <w:proofErr w:type="spellEnd"/>
      <w:r w:rsidRPr="001A7427">
        <w:rPr>
          <w:rFonts w:asciiTheme="minorHAnsi" w:hAnsiTheme="minorHAnsi" w:cstheme="minorHAnsi"/>
          <w:bCs/>
        </w:rPr>
        <w:t xml:space="preserve"> 2000, y se separa el pescante de la cabeza del tubo interior. </w:t>
      </w:r>
      <w:r w:rsidRPr="001A7427">
        <w:rPr>
          <w:rFonts w:asciiTheme="minorHAnsi" w:hAnsiTheme="minorHAnsi" w:cstheme="minorHAnsi"/>
          <w:b/>
        </w:rPr>
        <w:t>El auxiliar nunca debe posicionarse bajo el tubo interior ni el pescante.</w:t>
      </w:r>
    </w:p>
    <w:p w14:paraId="41A7B10C" w14:textId="78D7F284" w:rsidR="00712FF4" w:rsidRPr="001A7427" w:rsidRDefault="006A300A"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 xml:space="preserve">Se engancha el siguiente tubo interior, se coloca el seguro del </w:t>
      </w:r>
      <w:r w:rsidR="00A33B73">
        <w:rPr>
          <w:rFonts w:asciiTheme="minorHAnsi" w:hAnsiTheme="minorHAnsi" w:cstheme="minorHAnsi"/>
          <w:bCs/>
        </w:rPr>
        <w:t>overshot</w:t>
      </w:r>
      <w:r w:rsidRPr="001A7427">
        <w:rPr>
          <w:rFonts w:asciiTheme="minorHAnsi" w:hAnsiTheme="minorHAnsi" w:cstheme="minorHAnsi"/>
          <w:bCs/>
        </w:rPr>
        <w:t xml:space="preserve">, el pin de seguridad del pescante y el </w:t>
      </w:r>
      <w:proofErr w:type="spellStart"/>
      <w:r w:rsidRPr="001A7427">
        <w:rPr>
          <w:rFonts w:asciiTheme="minorHAnsi" w:hAnsiTheme="minorHAnsi" w:cstheme="minorHAnsi"/>
          <w:bCs/>
        </w:rPr>
        <w:t>multipro</w:t>
      </w:r>
      <w:proofErr w:type="spellEnd"/>
      <w:r w:rsidRPr="001A7427">
        <w:rPr>
          <w:rFonts w:asciiTheme="minorHAnsi" w:hAnsiTheme="minorHAnsi" w:cstheme="minorHAnsi"/>
          <w:bCs/>
        </w:rPr>
        <w:t xml:space="preserve"> 2000</w:t>
      </w:r>
      <w:r w:rsidR="009B3CF5" w:rsidRPr="001A7427">
        <w:rPr>
          <w:rFonts w:asciiTheme="minorHAnsi" w:hAnsiTheme="minorHAnsi" w:cstheme="minorHAnsi"/>
          <w:bCs/>
        </w:rPr>
        <w:t>,</w:t>
      </w:r>
      <w:r w:rsidRPr="001A7427">
        <w:rPr>
          <w:rFonts w:asciiTheme="minorHAnsi" w:hAnsiTheme="minorHAnsi" w:cstheme="minorHAnsi"/>
          <w:bCs/>
        </w:rPr>
        <w:t xml:space="preserve"> </w:t>
      </w:r>
      <w:r w:rsidR="009B3CF5" w:rsidRPr="001A7427">
        <w:rPr>
          <w:rFonts w:asciiTheme="minorHAnsi" w:hAnsiTheme="minorHAnsi" w:cstheme="minorHAnsi"/>
          <w:bCs/>
        </w:rPr>
        <w:t>e</w:t>
      </w:r>
      <w:r w:rsidRPr="001A7427">
        <w:rPr>
          <w:rFonts w:asciiTheme="minorHAnsi" w:hAnsiTheme="minorHAnsi" w:cstheme="minorHAnsi"/>
          <w:bCs/>
        </w:rPr>
        <w:t>l perforista procede a subir el tubo interior lentamente. Durante esta maniobra</w:t>
      </w:r>
      <w:r w:rsidR="002B72F7">
        <w:rPr>
          <w:rFonts w:asciiTheme="minorHAnsi" w:hAnsiTheme="minorHAnsi" w:cstheme="minorHAnsi"/>
          <w:bCs/>
        </w:rPr>
        <w:t xml:space="preserve"> el primer auxiliar guiar el tubo interior haciendo uso del Duke pro, así como del </w:t>
      </w:r>
      <w:proofErr w:type="spellStart"/>
      <w:r w:rsidR="002B72F7">
        <w:rPr>
          <w:rFonts w:asciiTheme="minorHAnsi" w:hAnsiTheme="minorHAnsi" w:cstheme="minorHAnsi"/>
          <w:bCs/>
        </w:rPr>
        <w:t>mag</w:t>
      </w:r>
      <w:proofErr w:type="spellEnd"/>
      <w:r w:rsidR="002B72F7">
        <w:rPr>
          <w:rFonts w:asciiTheme="minorHAnsi" w:hAnsiTheme="minorHAnsi" w:cstheme="minorHAnsi"/>
          <w:bCs/>
        </w:rPr>
        <w:t xml:space="preserve"> </w:t>
      </w:r>
      <w:proofErr w:type="spellStart"/>
      <w:r w:rsidR="002B72F7">
        <w:rPr>
          <w:rFonts w:asciiTheme="minorHAnsi" w:hAnsiTheme="minorHAnsi" w:cstheme="minorHAnsi"/>
          <w:bCs/>
        </w:rPr>
        <w:t>grip</w:t>
      </w:r>
      <w:proofErr w:type="spellEnd"/>
      <w:r w:rsidR="002B72F7">
        <w:rPr>
          <w:rFonts w:asciiTheme="minorHAnsi" w:hAnsiTheme="minorHAnsi" w:cstheme="minorHAnsi"/>
          <w:bCs/>
        </w:rPr>
        <w:t xml:space="preserve"> en su trayecto de subida por la torre de perforación, para esto </w:t>
      </w:r>
      <w:r w:rsidRPr="001A7427">
        <w:rPr>
          <w:rFonts w:asciiTheme="minorHAnsi" w:hAnsiTheme="minorHAnsi" w:cstheme="minorHAnsi"/>
          <w:bCs/>
        </w:rPr>
        <w:t>debe haber coordinación constante del equipo de trabajo y los auxiliares</w:t>
      </w:r>
      <w:r w:rsidR="00955AFB" w:rsidRPr="001A7427">
        <w:rPr>
          <w:rFonts w:asciiTheme="minorHAnsi" w:hAnsiTheme="minorHAnsi" w:cstheme="minorHAnsi"/>
          <w:bCs/>
        </w:rPr>
        <w:t>,</w:t>
      </w:r>
      <w:r w:rsidRPr="001A7427">
        <w:rPr>
          <w:rFonts w:asciiTheme="minorHAnsi" w:hAnsiTheme="minorHAnsi" w:cstheme="minorHAnsi"/>
          <w:bCs/>
        </w:rPr>
        <w:t xml:space="preserve"> nunca deben permanecer debajo del tubo en movimiento.</w:t>
      </w:r>
    </w:p>
    <w:p w14:paraId="76DFF496" w14:textId="3019945F" w:rsidR="00760773" w:rsidRPr="001A7427" w:rsidRDefault="006A300A"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El primer auxiliar dirige el tubo interior hacia la columna de perforación</w:t>
      </w:r>
      <w:r w:rsidR="002B72F7">
        <w:rPr>
          <w:rFonts w:asciiTheme="minorHAnsi" w:hAnsiTheme="minorHAnsi" w:cstheme="minorHAnsi"/>
          <w:bCs/>
        </w:rPr>
        <w:t xml:space="preserve"> y antes de que ingrese el tubo a la columna, el perforista detiene el movimiento para que el auxiliar retire</w:t>
      </w:r>
      <w:r w:rsidR="0052109C">
        <w:rPr>
          <w:rFonts w:asciiTheme="minorHAnsi" w:hAnsiTheme="minorHAnsi" w:cstheme="minorHAnsi"/>
          <w:bCs/>
        </w:rPr>
        <w:t xml:space="preserve"> el Duke pro</w:t>
      </w:r>
      <w:r w:rsidRPr="001A7427">
        <w:rPr>
          <w:rFonts w:asciiTheme="minorHAnsi" w:hAnsiTheme="minorHAnsi" w:cstheme="minorHAnsi"/>
          <w:bCs/>
        </w:rPr>
        <w:t xml:space="preserve"> y</w:t>
      </w:r>
      <w:r w:rsidR="0052109C">
        <w:rPr>
          <w:rFonts w:asciiTheme="minorHAnsi" w:hAnsiTheme="minorHAnsi" w:cstheme="minorHAnsi"/>
          <w:bCs/>
        </w:rPr>
        <w:t xml:space="preserve"> el </w:t>
      </w:r>
      <w:proofErr w:type="spellStart"/>
      <w:r w:rsidR="0052109C">
        <w:rPr>
          <w:rFonts w:asciiTheme="minorHAnsi" w:hAnsiTheme="minorHAnsi" w:cstheme="minorHAnsi"/>
          <w:bCs/>
        </w:rPr>
        <w:t>mag</w:t>
      </w:r>
      <w:proofErr w:type="spellEnd"/>
      <w:r w:rsidR="0052109C">
        <w:rPr>
          <w:rFonts w:asciiTheme="minorHAnsi" w:hAnsiTheme="minorHAnsi" w:cstheme="minorHAnsi"/>
          <w:bCs/>
        </w:rPr>
        <w:t xml:space="preserve"> </w:t>
      </w:r>
      <w:proofErr w:type="spellStart"/>
      <w:r w:rsidR="0052109C">
        <w:rPr>
          <w:rFonts w:asciiTheme="minorHAnsi" w:hAnsiTheme="minorHAnsi" w:cstheme="minorHAnsi"/>
          <w:bCs/>
        </w:rPr>
        <w:t>grip</w:t>
      </w:r>
      <w:proofErr w:type="spellEnd"/>
      <w:r w:rsidR="0052109C">
        <w:rPr>
          <w:rFonts w:asciiTheme="minorHAnsi" w:hAnsiTheme="minorHAnsi" w:cstheme="minorHAnsi"/>
          <w:bCs/>
        </w:rPr>
        <w:t>.</w:t>
      </w:r>
      <w:r w:rsidRPr="001A7427">
        <w:rPr>
          <w:rFonts w:asciiTheme="minorHAnsi" w:hAnsiTheme="minorHAnsi" w:cstheme="minorHAnsi"/>
          <w:bCs/>
        </w:rPr>
        <w:t xml:space="preserve"> </w:t>
      </w:r>
      <w:r w:rsidR="0052109C">
        <w:rPr>
          <w:rFonts w:asciiTheme="minorHAnsi" w:hAnsiTheme="minorHAnsi" w:cstheme="minorHAnsi"/>
          <w:bCs/>
        </w:rPr>
        <w:t>E</w:t>
      </w:r>
      <w:r w:rsidRPr="001A7427">
        <w:rPr>
          <w:rFonts w:asciiTheme="minorHAnsi" w:hAnsiTheme="minorHAnsi" w:cstheme="minorHAnsi"/>
          <w:bCs/>
        </w:rPr>
        <w:t>l perforista lo introduce lentamente</w:t>
      </w:r>
      <w:r w:rsidR="0052109C">
        <w:rPr>
          <w:rFonts w:asciiTheme="minorHAnsi" w:hAnsiTheme="minorHAnsi" w:cstheme="minorHAnsi"/>
          <w:bCs/>
        </w:rPr>
        <w:t xml:space="preserve"> y u</w:t>
      </w:r>
      <w:r w:rsidRPr="001A7427">
        <w:rPr>
          <w:rFonts w:asciiTheme="minorHAnsi" w:hAnsiTheme="minorHAnsi" w:cstheme="minorHAnsi"/>
          <w:bCs/>
        </w:rPr>
        <w:t xml:space="preserve">na vez que </w:t>
      </w:r>
      <w:r w:rsidR="0052109C">
        <w:rPr>
          <w:rFonts w:asciiTheme="minorHAnsi" w:hAnsiTheme="minorHAnsi" w:cstheme="minorHAnsi"/>
          <w:bCs/>
        </w:rPr>
        <w:t>solo sobresalga la cabeza d</w:t>
      </w:r>
      <w:r w:rsidRPr="001A7427">
        <w:rPr>
          <w:rFonts w:asciiTheme="minorHAnsi" w:hAnsiTheme="minorHAnsi" w:cstheme="minorHAnsi"/>
          <w:bCs/>
        </w:rPr>
        <w:t xml:space="preserve">el tubo interior </w:t>
      </w:r>
      <w:r w:rsidR="0052109C">
        <w:rPr>
          <w:rFonts w:asciiTheme="minorHAnsi" w:hAnsiTheme="minorHAnsi" w:cstheme="minorHAnsi"/>
          <w:bCs/>
        </w:rPr>
        <w:t xml:space="preserve">por encima de la columna de perforación, </w:t>
      </w:r>
      <w:r w:rsidRPr="001A7427">
        <w:rPr>
          <w:rFonts w:asciiTheme="minorHAnsi" w:hAnsiTheme="minorHAnsi" w:cstheme="minorHAnsi"/>
          <w:bCs/>
        </w:rPr>
        <w:t xml:space="preserve">en coordinación con el perforista, se desactiva el candado del seguro del overshot, el pin de seguridad del pescante y el </w:t>
      </w:r>
      <w:proofErr w:type="spellStart"/>
      <w:r w:rsidRPr="001A7427">
        <w:rPr>
          <w:rFonts w:asciiTheme="minorHAnsi" w:hAnsiTheme="minorHAnsi" w:cstheme="minorHAnsi"/>
          <w:bCs/>
        </w:rPr>
        <w:t>multipro</w:t>
      </w:r>
      <w:proofErr w:type="spellEnd"/>
      <w:r w:rsidRPr="001A7427">
        <w:rPr>
          <w:rFonts w:asciiTheme="minorHAnsi" w:hAnsiTheme="minorHAnsi" w:cstheme="minorHAnsi"/>
          <w:bCs/>
        </w:rPr>
        <w:t xml:space="preserve"> 2000. El auxiliar soltará el tubo interior siempre previa comunicación con el perforista y verificando que el cable wireline esté tensionado.</w:t>
      </w:r>
    </w:p>
    <w:p w14:paraId="2CFECD51" w14:textId="77777777" w:rsidR="00807930" w:rsidRPr="001A7427" w:rsidRDefault="00807930" w:rsidP="00122AF7">
      <w:pPr>
        <w:jc w:val="both"/>
        <w:rPr>
          <w:rFonts w:asciiTheme="minorHAnsi" w:hAnsiTheme="minorHAnsi" w:cstheme="minorHAnsi"/>
          <w:bCs/>
        </w:rPr>
      </w:pPr>
    </w:p>
    <w:p w14:paraId="4FC9C04E" w14:textId="2897AC1A" w:rsidR="00807930" w:rsidRPr="001A7427" w:rsidRDefault="00807930" w:rsidP="00122AF7">
      <w:pPr>
        <w:jc w:val="center"/>
        <w:rPr>
          <w:rFonts w:asciiTheme="minorHAnsi" w:hAnsiTheme="minorHAnsi" w:cstheme="minorHAnsi"/>
          <w:bCs/>
        </w:rPr>
      </w:pPr>
      <w:r w:rsidRPr="001A7427">
        <w:rPr>
          <w:rFonts w:asciiTheme="minorHAnsi" w:hAnsiTheme="minorHAnsi" w:cstheme="minorHAnsi"/>
          <w:noProof/>
        </w:rPr>
        <w:lastRenderedPageBreak/>
        <w:drawing>
          <wp:inline distT="0" distB="0" distL="0" distR="0" wp14:anchorId="5DB235F7" wp14:editId="66371801">
            <wp:extent cx="1038225" cy="1028700"/>
            <wp:effectExtent l="0" t="0" r="0" b="0"/>
            <wp:docPr id="389891024" name="image5.png" descr="Una señal de alto&#10;&#10;Descripción generada automáticamente con confianza media">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389891024" name="image5.png" descr="Una señal de alto&#10;&#10;Descripción generada automáticamente con confianza media">
                      <a:extLst>
                        <a:ext uri="{FF2B5EF4-FFF2-40B4-BE49-F238E27FC236}">
                          <a16:creationId xmlns:a16="http://schemas.microsoft.com/office/drawing/2014/main" id="{00000000-0008-0000-0000-000006000000}"/>
                        </a:ext>
                      </a:extLst>
                    </pic:cNvPr>
                    <pic:cNvPicPr preferRelativeResize="0"/>
                  </pic:nvPicPr>
                  <pic:blipFill>
                    <a:blip r:embed="rId10" cstate="print"/>
                    <a:stretch>
                      <a:fillRect/>
                    </a:stretch>
                  </pic:blipFill>
                  <pic:spPr>
                    <a:xfrm>
                      <a:off x="0" y="0"/>
                      <a:ext cx="1038225" cy="1028700"/>
                    </a:xfrm>
                    <a:prstGeom prst="rect">
                      <a:avLst/>
                    </a:prstGeom>
                    <a:noFill/>
                  </pic:spPr>
                </pic:pic>
              </a:graphicData>
            </a:graphic>
          </wp:inline>
        </w:drawing>
      </w:r>
    </w:p>
    <w:p w14:paraId="445BE72E" w14:textId="77777777" w:rsidR="00807930" w:rsidRPr="001A7427" w:rsidRDefault="00807930" w:rsidP="00122AF7">
      <w:pPr>
        <w:jc w:val="both"/>
        <w:rPr>
          <w:rFonts w:asciiTheme="minorHAnsi" w:hAnsiTheme="minorHAnsi" w:cstheme="minorHAnsi"/>
          <w:bCs/>
        </w:rPr>
      </w:pPr>
    </w:p>
    <w:p w14:paraId="5940033B" w14:textId="025CE2C5" w:rsidR="00686B8D" w:rsidRPr="001A7427" w:rsidRDefault="008D7D5A"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En caso de que</w:t>
      </w:r>
      <w:r w:rsidR="00B566C0" w:rsidRPr="001A7427">
        <w:rPr>
          <w:rFonts w:asciiTheme="minorHAnsi" w:hAnsiTheme="minorHAnsi" w:cstheme="minorHAnsi"/>
          <w:bCs/>
        </w:rPr>
        <w:t xml:space="preserve"> el tubo interior se atore en la montura, el auxiliar utilizará la barra o pata de cabra al costado del tubo interior para guiarlo. Siempre debe maniobrar este equipo a la defensiva y nunca perder la visibilidad.</w:t>
      </w:r>
    </w:p>
    <w:p w14:paraId="07C8E187" w14:textId="3B93EDFD" w:rsidR="00883BB5" w:rsidRPr="001A7427" w:rsidRDefault="00883BB5"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El</w:t>
      </w:r>
      <w:r w:rsidR="00B566C0" w:rsidRPr="001A7427">
        <w:rPr>
          <w:rFonts w:asciiTheme="minorHAnsi" w:hAnsiTheme="minorHAnsi" w:cstheme="minorHAnsi"/>
          <w:bCs/>
        </w:rPr>
        <w:t xml:space="preserve"> perforista autoriza la liberación del tubo interior, el cual caerá por gravedad hasta el barril. Si no hay un nivel de agua dentro del pozo, debe ser transportado por el sistema de wireline hasta el fondo.</w:t>
      </w:r>
    </w:p>
    <w:p w14:paraId="716F774A" w14:textId="30139654" w:rsidR="009E70AA" w:rsidRPr="001A7427" w:rsidRDefault="00B566C0"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 xml:space="preserve">Una vez que se suelta el tubo interior, uno de los auxiliares procederá a retirar el </w:t>
      </w:r>
      <w:r w:rsidR="0052109C">
        <w:rPr>
          <w:rFonts w:asciiTheme="minorHAnsi" w:hAnsiTheme="minorHAnsi" w:cstheme="minorHAnsi"/>
          <w:bCs/>
        </w:rPr>
        <w:t xml:space="preserve">pescante con las manos y colocarlo en la base para el pescador, posteriormente </w:t>
      </w:r>
      <w:r w:rsidR="008B5E52">
        <w:rPr>
          <w:rFonts w:asciiTheme="minorHAnsi" w:hAnsiTheme="minorHAnsi" w:cstheme="minorHAnsi"/>
          <w:bCs/>
        </w:rPr>
        <w:t>retirará</w:t>
      </w:r>
      <w:r w:rsidR="0052109C">
        <w:rPr>
          <w:rFonts w:asciiTheme="minorHAnsi" w:hAnsiTheme="minorHAnsi" w:cstheme="minorHAnsi"/>
          <w:bCs/>
        </w:rPr>
        <w:t xml:space="preserve"> el </w:t>
      </w:r>
      <w:r w:rsidRPr="001A7427">
        <w:rPr>
          <w:rFonts w:asciiTheme="minorHAnsi" w:hAnsiTheme="minorHAnsi" w:cstheme="minorHAnsi"/>
          <w:bCs/>
        </w:rPr>
        <w:t>slider.</w:t>
      </w:r>
      <w:r w:rsidR="009E70AA" w:rsidRPr="001A7427">
        <w:rPr>
          <w:rFonts w:asciiTheme="minorHAnsi" w:hAnsiTheme="minorHAnsi" w:cstheme="minorHAnsi"/>
          <w:bCs/>
        </w:rPr>
        <w:t xml:space="preserve"> </w:t>
      </w:r>
    </w:p>
    <w:p w14:paraId="4A28D663" w14:textId="0DE4147F" w:rsidR="00C03D64" w:rsidRPr="001A7427" w:rsidRDefault="00B566C0"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Luego de retirar el slider, se activa el cilindro de levante del cabezal para bajarlo y colocarlo sobre la montura, fijándolo firmemente con el seguro del cabezal.</w:t>
      </w:r>
    </w:p>
    <w:p w14:paraId="611F0606" w14:textId="1E637205" w:rsidR="00C03D64" w:rsidRPr="001A7427" w:rsidRDefault="00C03D64"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 xml:space="preserve">El </w:t>
      </w:r>
      <w:r w:rsidR="00B566C0" w:rsidRPr="001A7427">
        <w:rPr>
          <w:rFonts w:asciiTheme="minorHAnsi" w:hAnsiTheme="minorHAnsi" w:cstheme="minorHAnsi"/>
          <w:bCs/>
        </w:rPr>
        <w:t xml:space="preserve">primer auxiliar toma el tubo con ayuda de la herramienta magnética </w:t>
      </w:r>
      <w:proofErr w:type="spellStart"/>
      <w:r w:rsidR="00B566C0" w:rsidRPr="001A7427">
        <w:rPr>
          <w:rFonts w:asciiTheme="minorHAnsi" w:hAnsiTheme="minorHAnsi" w:cstheme="minorHAnsi"/>
          <w:bCs/>
        </w:rPr>
        <w:t>Mag</w:t>
      </w:r>
      <w:proofErr w:type="spellEnd"/>
      <w:r w:rsidR="00B566C0" w:rsidRPr="001A7427">
        <w:rPr>
          <w:rFonts w:asciiTheme="minorHAnsi" w:hAnsiTheme="minorHAnsi" w:cstheme="minorHAnsi"/>
          <w:bCs/>
        </w:rPr>
        <w:t xml:space="preserve"> </w:t>
      </w:r>
      <w:proofErr w:type="spellStart"/>
      <w:r w:rsidR="00B566C0" w:rsidRPr="001A7427">
        <w:rPr>
          <w:rFonts w:asciiTheme="minorHAnsi" w:hAnsiTheme="minorHAnsi" w:cstheme="minorHAnsi"/>
          <w:bCs/>
        </w:rPr>
        <w:t>Grip</w:t>
      </w:r>
      <w:proofErr w:type="spellEnd"/>
      <w:r w:rsidR="00B566C0" w:rsidRPr="001A7427">
        <w:rPr>
          <w:rFonts w:asciiTheme="minorHAnsi" w:hAnsiTheme="minorHAnsi" w:cstheme="minorHAnsi"/>
          <w:bCs/>
        </w:rPr>
        <w:t xml:space="preserve"> y lo coloca en el </w:t>
      </w:r>
      <w:proofErr w:type="spellStart"/>
      <w:r w:rsidR="00B566C0" w:rsidRPr="001A7427">
        <w:rPr>
          <w:rFonts w:asciiTheme="minorHAnsi" w:hAnsiTheme="minorHAnsi" w:cstheme="minorHAnsi"/>
          <w:bCs/>
        </w:rPr>
        <w:t>rod</w:t>
      </w:r>
      <w:proofErr w:type="spellEnd"/>
      <w:r w:rsidR="00B566C0" w:rsidRPr="001A7427">
        <w:rPr>
          <w:rFonts w:asciiTheme="minorHAnsi" w:hAnsiTheme="minorHAnsi" w:cstheme="minorHAnsi"/>
          <w:bCs/>
        </w:rPr>
        <w:t xml:space="preserve"> </w:t>
      </w:r>
      <w:proofErr w:type="spellStart"/>
      <w:r w:rsidR="00B566C0" w:rsidRPr="001A7427">
        <w:rPr>
          <w:rFonts w:asciiTheme="minorHAnsi" w:hAnsiTheme="minorHAnsi" w:cstheme="minorHAnsi"/>
          <w:bCs/>
        </w:rPr>
        <w:t>handler</w:t>
      </w:r>
      <w:proofErr w:type="spellEnd"/>
      <w:r w:rsidR="00B566C0" w:rsidRPr="001A7427">
        <w:rPr>
          <w:rFonts w:asciiTheme="minorHAnsi" w:hAnsiTheme="minorHAnsi" w:cstheme="minorHAnsi"/>
          <w:bCs/>
        </w:rPr>
        <w:t>. Posteriormente, el segundo auxiliar activa los mandos para cerrar las mordazas del dispositivo y colocar el tubo en la columna de perforación. El perforista alinea el cabezal para sujetar la tubería y se cierra la guarda de rotación lateral.</w:t>
      </w:r>
    </w:p>
    <w:p w14:paraId="2340DEFE" w14:textId="5150D0FA" w:rsidR="00997E42" w:rsidRPr="001A7427" w:rsidRDefault="00B566C0" w:rsidP="00122AF7">
      <w:pPr>
        <w:pStyle w:val="Prrafodelista"/>
        <w:numPr>
          <w:ilvl w:val="0"/>
          <w:numId w:val="10"/>
        </w:numPr>
        <w:jc w:val="both"/>
        <w:rPr>
          <w:rFonts w:asciiTheme="minorHAnsi" w:hAnsiTheme="minorHAnsi" w:cstheme="minorHAnsi"/>
          <w:bCs/>
        </w:rPr>
      </w:pPr>
      <w:r w:rsidRPr="001A7427">
        <w:rPr>
          <w:rFonts w:asciiTheme="minorHAnsi" w:hAnsiTheme="minorHAnsi" w:cstheme="minorHAnsi"/>
          <w:bCs/>
        </w:rPr>
        <w:t>El perforista enrosca el tubo y, una vez que los auxiliares despejan el área, procede a bombear agua a la línea de tubería para acelerar la llegada del tubo interior al fondo.</w:t>
      </w:r>
    </w:p>
    <w:p w14:paraId="5266C031" w14:textId="6F3A0A3B" w:rsidR="00053AAE" w:rsidRPr="001A7427" w:rsidRDefault="00B566C0" w:rsidP="00122AF7">
      <w:pPr>
        <w:pStyle w:val="Prrafodelista"/>
        <w:numPr>
          <w:ilvl w:val="0"/>
          <w:numId w:val="5"/>
        </w:numPr>
        <w:jc w:val="both"/>
        <w:rPr>
          <w:rFonts w:asciiTheme="minorHAnsi" w:hAnsiTheme="minorHAnsi" w:cstheme="minorHAnsi"/>
          <w:bCs/>
        </w:rPr>
      </w:pPr>
      <w:r w:rsidRPr="001A7427">
        <w:rPr>
          <w:rFonts w:asciiTheme="minorHAnsi" w:hAnsiTheme="minorHAnsi" w:cstheme="minorHAnsi"/>
          <w:bCs/>
        </w:rPr>
        <w:t>El perforista se asegura de que el tubo interior llegue al fondo y que la guarda de rotación esté cerrada y asegurada, y luego procede a perforar nuevamente.</w:t>
      </w:r>
    </w:p>
    <w:p w14:paraId="500FAF21" w14:textId="77777777" w:rsidR="00072A8D" w:rsidRPr="001A7427" w:rsidRDefault="00072A8D" w:rsidP="00072A8D">
      <w:pPr>
        <w:pStyle w:val="Prrafodelista"/>
        <w:ind w:left="720"/>
        <w:jc w:val="both"/>
        <w:rPr>
          <w:rFonts w:asciiTheme="minorHAnsi" w:hAnsiTheme="minorHAnsi" w:cstheme="minorHAnsi"/>
          <w:bCs/>
        </w:rPr>
      </w:pPr>
    </w:p>
    <w:p w14:paraId="7A6C45B3" w14:textId="60B480FD" w:rsidR="00072A8D" w:rsidRPr="001A7427" w:rsidRDefault="00072A8D" w:rsidP="00072A8D">
      <w:pPr>
        <w:pStyle w:val="Prrafodelista"/>
        <w:ind w:left="720"/>
        <w:jc w:val="both"/>
        <w:rPr>
          <w:rFonts w:asciiTheme="minorHAnsi" w:hAnsiTheme="minorHAnsi" w:cstheme="minorHAnsi"/>
          <w:bCs/>
        </w:rPr>
      </w:pPr>
      <w:r w:rsidRPr="001A7427">
        <w:rPr>
          <w:rFonts w:asciiTheme="minorHAnsi" w:hAnsiTheme="minorHAnsi" w:cstheme="minorHAnsi"/>
          <w:b/>
        </w:rPr>
        <w:t>Nota:</w:t>
      </w:r>
      <w:r w:rsidRPr="001A7427">
        <w:rPr>
          <w:rFonts w:asciiTheme="minorHAnsi" w:hAnsiTheme="minorHAnsi" w:cstheme="minorHAnsi"/>
          <w:bCs/>
        </w:rPr>
        <w:t xml:space="preserve"> Es necesario considerar que el dispositivo slider es un auxiliar en inclinaciones dónde la máquina se posiciona de una forma más horizontal. </w:t>
      </w:r>
    </w:p>
    <w:p w14:paraId="39E3EA6D" w14:textId="7D07D198" w:rsidR="00072A8D" w:rsidRPr="001A7427" w:rsidRDefault="00072A8D" w:rsidP="00072A8D">
      <w:pPr>
        <w:pStyle w:val="Prrafodelista"/>
        <w:ind w:left="720"/>
        <w:jc w:val="both"/>
        <w:rPr>
          <w:rFonts w:asciiTheme="minorHAnsi" w:hAnsiTheme="minorHAnsi" w:cstheme="minorHAnsi"/>
          <w:bCs/>
        </w:rPr>
      </w:pPr>
      <w:r w:rsidRPr="001A7427">
        <w:rPr>
          <w:rFonts w:asciiTheme="minorHAnsi" w:hAnsiTheme="minorHAnsi" w:cstheme="minorHAnsi"/>
          <w:bCs/>
        </w:rPr>
        <w:t>En casos dónde la inclinación la posiciona de forma más vertical (en inclinaciones de 7</w:t>
      </w:r>
      <w:r w:rsidR="001833EC" w:rsidRPr="001A7427">
        <w:rPr>
          <w:rFonts w:asciiTheme="minorHAnsi" w:hAnsiTheme="minorHAnsi" w:cstheme="minorHAnsi"/>
          <w:bCs/>
        </w:rPr>
        <w:t>0° a 90°, NO es recomendable utilizar el dispositivo slider, ya que, por la inclinación, desaparece el riesgo de obstrucción del tubo interno/pescante en la montura).</w:t>
      </w:r>
    </w:p>
    <w:p w14:paraId="67F29E49" w14:textId="77777777" w:rsidR="00072A8D" w:rsidRPr="001A7427" w:rsidRDefault="00072A8D" w:rsidP="00072A8D">
      <w:pPr>
        <w:pStyle w:val="Prrafodelista"/>
        <w:ind w:left="720"/>
        <w:jc w:val="both"/>
        <w:rPr>
          <w:rFonts w:asciiTheme="minorHAnsi" w:hAnsiTheme="minorHAnsi" w:cstheme="minorHAnsi"/>
          <w:bCs/>
        </w:rPr>
      </w:pPr>
    </w:p>
    <w:p w14:paraId="4AE803B2" w14:textId="77777777" w:rsidR="008B4C39" w:rsidRPr="001A7427" w:rsidRDefault="008B4C39" w:rsidP="00122AF7">
      <w:pPr>
        <w:jc w:val="both"/>
        <w:rPr>
          <w:rFonts w:asciiTheme="minorHAnsi" w:hAnsiTheme="minorHAnsi" w:cstheme="minorHAnsi"/>
          <w:bCs/>
        </w:rPr>
      </w:pPr>
    </w:p>
    <w:p w14:paraId="41E2B315" w14:textId="67066C14" w:rsidR="008B4C39" w:rsidRPr="001A7427" w:rsidRDefault="008B4C39" w:rsidP="00122AF7">
      <w:pPr>
        <w:pStyle w:val="Ttulo7"/>
        <w:numPr>
          <w:ilvl w:val="1"/>
          <w:numId w:val="28"/>
        </w:numPr>
        <w:jc w:val="both"/>
        <w:rPr>
          <w:rFonts w:asciiTheme="minorHAnsi" w:hAnsiTheme="minorHAnsi" w:cstheme="minorHAnsi"/>
          <w:b/>
          <w:i w:val="0"/>
          <w:sz w:val="24"/>
          <w:szCs w:val="24"/>
        </w:rPr>
      </w:pPr>
      <w:r w:rsidRPr="001A7427">
        <w:rPr>
          <w:rFonts w:asciiTheme="minorHAnsi" w:hAnsiTheme="minorHAnsi" w:cstheme="minorHAnsi"/>
          <w:b/>
          <w:i w:val="0"/>
          <w:sz w:val="24"/>
          <w:szCs w:val="24"/>
        </w:rPr>
        <w:t>PROCEDIMIENTO PARA LA EXTRACCION DE MUESTRA DEL TUBO INTERIOR (5 Y 10’)</w:t>
      </w:r>
    </w:p>
    <w:p w14:paraId="30FD0A4A" w14:textId="77777777" w:rsidR="00FC410D" w:rsidRPr="001A7427" w:rsidRDefault="00FC410D" w:rsidP="00122AF7">
      <w:pPr>
        <w:jc w:val="both"/>
        <w:rPr>
          <w:rFonts w:asciiTheme="minorHAnsi" w:hAnsiTheme="minorHAnsi" w:cstheme="minorHAnsi"/>
          <w:lang w:val="es-CO"/>
        </w:rPr>
      </w:pPr>
    </w:p>
    <w:p w14:paraId="768094AB" w14:textId="7A62D20E" w:rsidR="00FC410D" w:rsidRPr="001A7427" w:rsidRDefault="00B566C0" w:rsidP="00122AF7">
      <w:pPr>
        <w:pStyle w:val="Prrafodelista"/>
        <w:numPr>
          <w:ilvl w:val="0"/>
          <w:numId w:val="13"/>
        </w:numPr>
        <w:jc w:val="both"/>
        <w:rPr>
          <w:rFonts w:asciiTheme="minorHAnsi" w:hAnsiTheme="minorHAnsi" w:cstheme="minorHAnsi"/>
          <w:lang w:val="es-CO"/>
        </w:rPr>
      </w:pPr>
      <w:r w:rsidRPr="001A7427">
        <w:rPr>
          <w:rFonts w:asciiTheme="minorHAnsi" w:hAnsiTheme="minorHAnsi" w:cstheme="minorHAnsi"/>
        </w:rPr>
        <w:lastRenderedPageBreak/>
        <w:t>Una vez que el tubo interior está en el caballete o burro, se procede a desacoplar la cabeza del tubo interior (</w:t>
      </w:r>
      <w:proofErr w:type="spellStart"/>
      <w:r w:rsidRPr="001A7427">
        <w:rPr>
          <w:rFonts w:asciiTheme="minorHAnsi" w:hAnsiTheme="minorHAnsi" w:cstheme="minorHAnsi"/>
        </w:rPr>
        <w:t>latch</w:t>
      </w:r>
      <w:proofErr w:type="spellEnd"/>
      <w:r w:rsidRPr="001A7427">
        <w:rPr>
          <w:rFonts w:asciiTheme="minorHAnsi" w:hAnsiTheme="minorHAnsi" w:cstheme="minorHAnsi"/>
        </w:rPr>
        <w:t xml:space="preserve"> head </w:t>
      </w:r>
      <w:proofErr w:type="spellStart"/>
      <w:r w:rsidRPr="001A7427">
        <w:rPr>
          <w:rFonts w:asciiTheme="minorHAnsi" w:hAnsiTheme="minorHAnsi" w:cstheme="minorHAnsi"/>
        </w:rPr>
        <w:t>assembly</w:t>
      </w:r>
      <w:proofErr w:type="spellEnd"/>
      <w:r w:rsidRPr="001A7427">
        <w:rPr>
          <w:rFonts w:asciiTheme="minorHAnsi" w:hAnsiTheme="minorHAnsi" w:cstheme="minorHAnsi"/>
        </w:rPr>
        <w:t xml:space="preserve">) usando las llaves </w:t>
      </w:r>
      <w:proofErr w:type="spellStart"/>
      <w:r w:rsidRPr="001A7427">
        <w:rPr>
          <w:rFonts w:asciiTheme="minorHAnsi" w:hAnsiTheme="minorHAnsi" w:cstheme="minorHAnsi"/>
        </w:rPr>
        <w:t>Parmelee</w:t>
      </w:r>
      <w:proofErr w:type="spellEnd"/>
      <w:r w:rsidRPr="001A7427">
        <w:rPr>
          <w:rFonts w:asciiTheme="minorHAnsi" w:hAnsiTheme="minorHAnsi" w:cstheme="minorHAnsi"/>
        </w:rPr>
        <w:t xml:space="preserve"> o llaves especiales para tubo interior</w:t>
      </w:r>
      <w:r w:rsidR="00955AFB" w:rsidRPr="001A7427">
        <w:rPr>
          <w:rFonts w:asciiTheme="minorHAnsi" w:hAnsiTheme="minorHAnsi" w:cstheme="minorHAnsi"/>
        </w:rPr>
        <w:t xml:space="preserve"> y activando los seguros del caballete</w:t>
      </w:r>
    </w:p>
    <w:p w14:paraId="3DD45184" w14:textId="3C1B1A17" w:rsidR="00FC410D" w:rsidRPr="001A7427" w:rsidRDefault="00B566C0" w:rsidP="00122AF7">
      <w:pPr>
        <w:pStyle w:val="Prrafodelista"/>
        <w:numPr>
          <w:ilvl w:val="0"/>
          <w:numId w:val="13"/>
        </w:numPr>
        <w:jc w:val="both"/>
        <w:rPr>
          <w:rFonts w:asciiTheme="minorHAnsi" w:hAnsiTheme="minorHAnsi" w:cstheme="minorHAnsi"/>
          <w:lang w:val="es-CO"/>
        </w:rPr>
      </w:pPr>
      <w:r w:rsidRPr="001A7427">
        <w:rPr>
          <w:rFonts w:asciiTheme="minorHAnsi" w:hAnsiTheme="minorHAnsi" w:cstheme="minorHAnsi"/>
        </w:rPr>
        <w:t xml:space="preserve">Una llave se coloca en la rosca hembra que une el </w:t>
      </w:r>
      <w:proofErr w:type="spellStart"/>
      <w:r w:rsidRPr="001A7427">
        <w:rPr>
          <w:rFonts w:asciiTheme="minorHAnsi" w:hAnsiTheme="minorHAnsi" w:cstheme="minorHAnsi"/>
        </w:rPr>
        <w:t>tube</w:t>
      </w:r>
      <w:proofErr w:type="spellEnd"/>
      <w:r w:rsidRPr="001A7427">
        <w:rPr>
          <w:rFonts w:asciiTheme="minorHAnsi" w:hAnsiTheme="minorHAnsi" w:cstheme="minorHAnsi"/>
        </w:rPr>
        <w:t xml:space="preserve"> </w:t>
      </w:r>
      <w:proofErr w:type="spellStart"/>
      <w:r w:rsidRPr="001A7427">
        <w:rPr>
          <w:rFonts w:asciiTheme="minorHAnsi" w:hAnsiTheme="minorHAnsi" w:cstheme="minorHAnsi"/>
        </w:rPr>
        <w:t>cap</w:t>
      </w:r>
      <w:proofErr w:type="spellEnd"/>
      <w:r w:rsidRPr="001A7427">
        <w:rPr>
          <w:rFonts w:asciiTheme="minorHAnsi" w:hAnsiTheme="minorHAnsi" w:cstheme="minorHAnsi"/>
        </w:rPr>
        <w:t xml:space="preserve"> o capuchón, y la otra se pone directamente en el tubo interior para aflojar la cabeza. Mientras un auxiliar</w:t>
      </w:r>
      <w:r w:rsidR="00DA3D43" w:rsidRPr="001A7427">
        <w:rPr>
          <w:rFonts w:asciiTheme="minorHAnsi" w:hAnsiTheme="minorHAnsi" w:cstheme="minorHAnsi"/>
        </w:rPr>
        <w:t xml:space="preserve"> la</w:t>
      </w:r>
      <w:r w:rsidRPr="001A7427">
        <w:rPr>
          <w:rFonts w:asciiTheme="minorHAnsi" w:hAnsiTheme="minorHAnsi" w:cstheme="minorHAnsi"/>
        </w:rPr>
        <w:t xml:space="preserve"> afloja, el otro auxiliar la sostiene para evitar que caiga al suelo y pueda causar un incidente.</w:t>
      </w:r>
    </w:p>
    <w:p w14:paraId="135F3C59" w14:textId="748E0C39" w:rsidR="007354B4" w:rsidRPr="001A7427" w:rsidRDefault="00B566C0" w:rsidP="00122AF7">
      <w:pPr>
        <w:pStyle w:val="Prrafodelista"/>
        <w:numPr>
          <w:ilvl w:val="0"/>
          <w:numId w:val="13"/>
        </w:numPr>
        <w:jc w:val="both"/>
        <w:rPr>
          <w:rFonts w:asciiTheme="minorHAnsi" w:hAnsiTheme="minorHAnsi" w:cstheme="minorHAnsi"/>
          <w:lang w:val="es-CO"/>
        </w:rPr>
      </w:pPr>
      <w:r w:rsidRPr="001A7427">
        <w:rPr>
          <w:rFonts w:asciiTheme="minorHAnsi" w:hAnsiTheme="minorHAnsi" w:cstheme="minorHAnsi"/>
        </w:rPr>
        <w:t xml:space="preserve">El tubo se enrosca al extractor de muestra utilizando las llaves </w:t>
      </w:r>
      <w:proofErr w:type="spellStart"/>
      <w:r w:rsidRPr="001A7427">
        <w:rPr>
          <w:rFonts w:asciiTheme="minorHAnsi" w:hAnsiTheme="minorHAnsi" w:cstheme="minorHAnsi"/>
        </w:rPr>
        <w:t>Parmelee</w:t>
      </w:r>
      <w:proofErr w:type="spellEnd"/>
      <w:r w:rsidRPr="001A7427">
        <w:rPr>
          <w:rFonts w:asciiTheme="minorHAnsi" w:hAnsiTheme="minorHAnsi" w:cstheme="minorHAnsi"/>
        </w:rPr>
        <w:t xml:space="preserve">, asegurando el extractor con un </w:t>
      </w:r>
      <w:proofErr w:type="spellStart"/>
      <w:r w:rsidRPr="001A7427">
        <w:rPr>
          <w:rFonts w:asciiTheme="minorHAnsi" w:hAnsiTheme="minorHAnsi" w:cstheme="minorHAnsi"/>
        </w:rPr>
        <w:t>antilátigo</w:t>
      </w:r>
      <w:proofErr w:type="spellEnd"/>
      <w:r w:rsidRPr="001A7427">
        <w:rPr>
          <w:rFonts w:asciiTheme="minorHAnsi" w:hAnsiTheme="minorHAnsi" w:cstheme="minorHAnsi"/>
        </w:rPr>
        <w:t xml:space="preserve"> (</w:t>
      </w:r>
      <w:proofErr w:type="spellStart"/>
      <w:r w:rsidRPr="001A7427">
        <w:rPr>
          <w:rFonts w:asciiTheme="minorHAnsi" w:hAnsiTheme="minorHAnsi" w:cstheme="minorHAnsi"/>
        </w:rPr>
        <w:t>whipcheck</w:t>
      </w:r>
      <w:proofErr w:type="spellEnd"/>
      <w:r w:rsidRPr="001A7427">
        <w:rPr>
          <w:rFonts w:asciiTheme="minorHAnsi" w:hAnsiTheme="minorHAnsi" w:cstheme="minorHAnsi"/>
        </w:rPr>
        <w:t>). Luego, el perforista abrirá gradualmente la presión del agua, prestando atención a la tarea para que la muestra salga del tubo interior. Si la muestra no sale fácilmente, es recomendable golpear el cuerpo del tubo interior con un martillo de goma para facilitar su expulsión. Siempre se deben colocar cubetas debajo de la canaleta para recuperar el agua</w:t>
      </w:r>
      <w:r w:rsidR="009B3CF5" w:rsidRPr="001A7427">
        <w:rPr>
          <w:rFonts w:asciiTheme="minorHAnsi" w:hAnsiTheme="minorHAnsi" w:cstheme="minorHAnsi"/>
        </w:rPr>
        <w:t>.</w:t>
      </w:r>
    </w:p>
    <w:p w14:paraId="572AD97A" w14:textId="77777777" w:rsidR="00807930" w:rsidRPr="001A7427" w:rsidRDefault="00807930" w:rsidP="00122AF7">
      <w:pPr>
        <w:pStyle w:val="Prrafodelista"/>
        <w:ind w:left="720"/>
        <w:jc w:val="both"/>
        <w:rPr>
          <w:rFonts w:asciiTheme="minorHAnsi" w:hAnsiTheme="minorHAnsi" w:cstheme="minorHAnsi"/>
          <w:lang w:val="es-CO"/>
        </w:rPr>
      </w:pPr>
    </w:p>
    <w:p w14:paraId="12300490" w14:textId="4AC20EB9" w:rsidR="00807930" w:rsidRPr="001A7427" w:rsidRDefault="00807930" w:rsidP="00122AF7">
      <w:pPr>
        <w:pStyle w:val="Prrafodelista"/>
        <w:ind w:left="720"/>
        <w:jc w:val="center"/>
        <w:rPr>
          <w:rFonts w:asciiTheme="minorHAnsi" w:hAnsiTheme="minorHAnsi" w:cstheme="minorHAnsi"/>
          <w:lang w:val="es-CO"/>
        </w:rPr>
      </w:pPr>
      <w:r w:rsidRPr="001A7427">
        <w:rPr>
          <w:rFonts w:asciiTheme="minorHAnsi" w:hAnsiTheme="minorHAnsi" w:cstheme="minorHAnsi"/>
          <w:noProof/>
        </w:rPr>
        <w:drawing>
          <wp:inline distT="0" distB="0" distL="0" distR="0" wp14:anchorId="11BBBB08" wp14:editId="0A01A67F">
            <wp:extent cx="1019175" cy="923925"/>
            <wp:effectExtent l="0" t="0" r="0" b="0"/>
            <wp:docPr id="7" name="image6.png" descr="Una señal de alto&#10;&#10;Descripción generada automáticamente con confianza baja">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image6.png" descr="Una señal de alto&#10;&#10;Descripción generada automáticamente con confianza baja">
                      <a:extLst>
                        <a:ext uri="{FF2B5EF4-FFF2-40B4-BE49-F238E27FC236}">
                          <a16:creationId xmlns:a16="http://schemas.microsoft.com/office/drawing/2014/main" id="{00000000-0008-0000-0000-000007000000}"/>
                        </a:ext>
                      </a:extLst>
                    </pic:cNvPr>
                    <pic:cNvPicPr preferRelativeResize="0"/>
                  </pic:nvPicPr>
                  <pic:blipFill>
                    <a:blip r:embed="rId11" cstate="print"/>
                    <a:stretch>
                      <a:fillRect/>
                    </a:stretch>
                  </pic:blipFill>
                  <pic:spPr>
                    <a:xfrm>
                      <a:off x="0" y="0"/>
                      <a:ext cx="1019175" cy="923925"/>
                    </a:xfrm>
                    <a:prstGeom prst="rect">
                      <a:avLst/>
                    </a:prstGeom>
                    <a:noFill/>
                  </pic:spPr>
                </pic:pic>
              </a:graphicData>
            </a:graphic>
          </wp:inline>
        </w:drawing>
      </w:r>
    </w:p>
    <w:p w14:paraId="2D842AF2" w14:textId="77777777" w:rsidR="00807930" w:rsidRPr="001A7427" w:rsidRDefault="00807930" w:rsidP="00122AF7">
      <w:pPr>
        <w:pStyle w:val="Prrafodelista"/>
        <w:ind w:left="720"/>
        <w:jc w:val="both"/>
        <w:rPr>
          <w:rFonts w:asciiTheme="minorHAnsi" w:hAnsiTheme="minorHAnsi" w:cstheme="minorHAnsi"/>
          <w:lang w:val="es-CO"/>
        </w:rPr>
      </w:pPr>
    </w:p>
    <w:p w14:paraId="64741C70" w14:textId="7E1A2124" w:rsidR="007354B4" w:rsidRPr="001A7427" w:rsidRDefault="00B566C0" w:rsidP="00122AF7">
      <w:pPr>
        <w:pStyle w:val="Prrafodelista"/>
        <w:numPr>
          <w:ilvl w:val="0"/>
          <w:numId w:val="13"/>
        </w:numPr>
        <w:jc w:val="both"/>
        <w:rPr>
          <w:rFonts w:asciiTheme="minorHAnsi" w:hAnsiTheme="minorHAnsi" w:cstheme="minorHAnsi"/>
          <w:lang w:val="es-CO"/>
        </w:rPr>
      </w:pPr>
      <w:r w:rsidRPr="001A7427">
        <w:rPr>
          <w:rFonts w:asciiTheme="minorHAnsi" w:hAnsiTheme="minorHAnsi" w:cstheme="minorHAnsi"/>
        </w:rPr>
        <w:t>Una vez que la muestra se extrae completamente del tubo interior, un auxiliar coloca la zapata con el fragmento de núcleo en un tubo interior de 5 pies y lo lleva al dispositivo para extraer la muestra de la zapata. El auxiliar introduce la punta del tubo interior con la zapata en el dispositivo, levanta el tubo ligeramente y lo deja caer para que el fragmento de muestra salga de la zapata.</w:t>
      </w:r>
    </w:p>
    <w:p w14:paraId="360ADAF6" w14:textId="76C4BD11" w:rsidR="007354B4" w:rsidRPr="001A7427" w:rsidRDefault="00B566C0" w:rsidP="00122AF7">
      <w:pPr>
        <w:pStyle w:val="Prrafodelista"/>
        <w:numPr>
          <w:ilvl w:val="0"/>
          <w:numId w:val="13"/>
        </w:numPr>
        <w:jc w:val="both"/>
        <w:rPr>
          <w:rFonts w:asciiTheme="minorHAnsi" w:hAnsiTheme="minorHAnsi" w:cstheme="minorHAnsi"/>
          <w:lang w:val="es-CO"/>
        </w:rPr>
      </w:pPr>
      <w:r w:rsidRPr="001A7427">
        <w:rPr>
          <w:rFonts w:asciiTheme="minorHAnsi" w:hAnsiTheme="minorHAnsi" w:cstheme="minorHAnsi"/>
        </w:rPr>
        <w:t>Con el tubo interior vacío, se lava y se verifica la zapata (</w:t>
      </w:r>
      <w:proofErr w:type="spellStart"/>
      <w:r w:rsidRPr="001A7427">
        <w:rPr>
          <w:rFonts w:asciiTheme="minorHAnsi" w:hAnsiTheme="minorHAnsi" w:cstheme="minorHAnsi"/>
        </w:rPr>
        <w:t>Corelifter</w:t>
      </w:r>
      <w:proofErr w:type="spellEnd"/>
      <w:r w:rsidRPr="001A7427">
        <w:rPr>
          <w:rFonts w:asciiTheme="minorHAnsi" w:hAnsiTheme="minorHAnsi" w:cstheme="minorHAnsi"/>
        </w:rPr>
        <w:t xml:space="preserve"> case) y el resorte (</w:t>
      </w:r>
      <w:proofErr w:type="spellStart"/>
      <w:r w:rsidRPr="001A7427">
        <w:rPr>
          <w:rFonts w:asciiTheme="minorHAnsi" w:hAnsiTheme="minorHAnsi" w:cstheme="minorHAnsi"/>
        </w:rPr>
        <w:t>Corelifter</w:t>
      </w:r>
      <w:proofErr w:type="spellEnd"/>
      <w:r w:rsidR="00DA3D43" w:rsidRPr="001A7427">
        <w:rPr>
          <w:rFonts w:asciiTheme="minorHAnsi" w:hAnsiTheme="minorHAnsi" w:cstheme="minorHAnsi"/>
        </w:rPr>
        <w:t xml:space="preserve"> </w:t>
      </w:r>
      <w:proofErr w:type="spellStart"/>
      <w:r w:rsidRPr="001A7427">
        <w:rPr>
          <w:rFonts w:asciiTheme="minorHAnsi" w:hAnsiTheme="minorHAnsi" w:cstheme="minorHAnsi"/>
        </w:rPr>
        <w:t>spring</w:t>
      </w:r>
      <w:proofErr w:type="spellEnd"/>
      <w:r w:rsidRPr="001A7427">
        <w:rPr>
          <w:rFonts w:asciiTheme="minorHAnsi" w:hAnsiTheme="minorHAnsi" w:cstheme="minorHAnsi"/>
        </w:rPr>
        <w:t>) para garantizar que estén en buenas condiciones para la siguiente corrida.</w:t>
      </w:r>
    </w:p>
    <w:p w14:paraId="53737984" w14:textId="35CCF748" w:rsidR="00363D40" w:rsidRPr="001A7427" w:rsidRDefault="005A6814" w:rsidP="00122AF7">
      <w:pPr>
        <w:pStyle w:val="Prrafodelista"/>
        <w:numPr>
          <w:ilvl w:val="0"/>
          <w:numId w:val="13"/>
        </w:numPr>
        <w:jc w:val="both"/>
        <w:rPr>
          <w:rFonts w:asciiTheme="minorHAnsi" w:hAnsiTheme="minorHAnsi" w:cstheme="minorHAnsi"/>
          <w:lang w:val="es-CO"/>
        </w:rPr>
      </w:pPr>
      <w:r w:rsidRPr="001A7427">
        <w:rPr>
          <w:rFonts w:asciiTheme="minorHAnsi" w:hAnsiTheme="minorHAnsi" w:cstheme="minorHAnsi"/>
        </w:rPr>
        <w:t xml:space="preserve">Los auxiliares acoplan la cabeza del tubo interior al tubo usando las llaves </w:t>
      </w:r>
      <w:proofErr w:type="spellStart"/>
      <w:r w:rsidRPr="001A7427">
        <w:rPr>
          <w:rFonts w:asciiTheme="minorHAnsi" w:hAnsiTheme="minorHAnsi" w:cstheme="minorHAnsi"/>
        </w:rPr>
        <w:t>Parmelee</w:t>
      </w:r>
      <w:proofErr w:type="spellEnd"/>
      <w:r w:rsidRPr="001A7427">
        <w:rPr>
          <w:rFonts w:asciiTheme="minorHAnsi" w:hAnsiTheme="minorHAnsi" w:cstheme="minorHAnsi"/>
        </w:rPr>
        <w:t xml:space="preserve"> y engrasan la cabeza a través de los niples con una pistola engrasadora, evitando el desgaste prematuro de los baleros o balineras internas de la cabeza.</w:t>
      </w:r>
    </w:p>
    <w:p w14:paraId="1009955F" w14:textId="043709B3" w:rsidR="00050CF6" w:rsidRPr="001A7427" w:rsidRDefault="005A6814" w:rsidP="00122AF7">
      <w:pPr>
        <w:pStyle w:val="Prrafodelista"/>
        <w:numPr>
          <w:ilvl w:val="0"/>
          <w:numId w:val="13"/>
        </w:numPr>
        <w:jc w:val="both"/>
        <w:rPr>
          <w:rFonts w:asciiTheme="minorHAnsi" w:hAnsiTheme="minorHAnsi" w:cstheme="minorHAnsi"/>
          <w:lang w:val="es-CO"/>
        </w:rPr>
      </w:pPr>
      <w:r w:rsidRPr="001A7427">
        <w:rPr>
          <w:rFonts w:asciiTheme="minorHAnsi" w:hAnsiTheme="minorHAnsi" w:cstheme="minorHAnsi"/>
        </w:rPr>
        <w:t>Se coloca una bola de acero con un punzón, dejando el tubo interior y la cabeza listos para la siguiente corrida.</w:t>
      </w:r>
    </w:p>
    <w:p w14:paraId="5AB41DE0" w14:textId="57D46FF1" w:rsidR="008B4C39" w:rsidRPr="001A7427" w:rsidRDefault="005A6814" w:rsidP="00122AF7">
      <w:pPr>
        <w:pStyle w:val="Prrafodelista"/>
        <w:numPr>
          <w:ilvl w:val="0"/>
          <w:numId w:val="13"/>
        </w:numPr>
        <w:jc w:val="both"/>
        <w:rPr>
          <w:rFonts w:asciiTheme="minorHAnsi" w:hAnsiTheme="minorHAnsi" w:cstheme="minorHAnsi"/>
          <w:lang w:val="es-CO"/>
        </w:rPr>
      </w:pPr>
      <w:r w:rsidRPr="001A7427">
        <w:rPr>
          <w:rFonts w:asciiTheme="minorHAnsi" w:hAnsiTheme="minorHAnsi" w:cstheme="minorHAnsi"/>
        </w:rPr>
        <w:t>La muestra se debe acomodar en cajas especiales para núcleo, señalizadas con la profundidad y la recuperación de la zona. Además, debe estar limpia y libre de contaminantes.</w:t>
      </w:r>
    </w:p>
    <w:p w14:paraId="32D2D1B7" w14:textId="641966B3" w:rsidR="000579C2" w:rsidRPr="001A7427" w:rsidRDefault="005A6814" w:rsidP="00122AF7">
      <w:pPr>
        <w:pStyle w:val="Prrafodelista"/>
        <w:numPr>
          <w:ilvl w:val="0"/>
          <w:numId w:val="13"/>
        </w:numPr>
        <w:jc w:val="both"/>
        <w:rPr>
          <w:rFonts w:asciiTheme="minorHAnsi" w:hAnsiTheme="minorHAnsi" w:cstheme="minorHAnsi"/>
          <w:bCs/>
        </w:rPr>
      </w:pPr>
      <w:r w:rsidRPr="001A7427">
        <w:rPr>
          <w:rFonts w:asciiTheme="minorHAnsi" w:hAnsiTheme="minorHAnsi" w:cstheme="minorHAnsi"/>
        </w:rPr>
        <w:lastRenderedPageBreak/>
        <w:t>Es importante recalcar que la manipulación del núcleo debe ser siempre de la manera limpia. Si se utilizan guantes, estos deben ser exclusivos para esta actividad, evitando así la contaminación del núcleo y asegurando una mejor presentación e imagen.</w:t>
      </w:r>
    </w:p>
    <w:p w14:paraId="5CC41B6A" w14:textId="77777777" w:rsidR="00E93674" w:rsidRPr="001A7427" w:rsidRDefault="00E93674" w:rsidP="00122AF7">
      <w:pPr>
        <w:jc w:val="both"/>
        <w:rPr>
          <w:rFonts w:asciiTheme="minorHAnsi" w:hAnsiTheme="minorHAnsi" w:cstheme="minorHAnsi"/>
          <w:bCs/>
        </w:rPr>
      </w:pPr>
    </w:p>
    <w:p w14:paraId="5B7C7B6B" w14:textId="77777777" w:rsidR="00122AF7" w:rsidRPr="001A7427" w:rsidRDefault="00122AF7" w:rsidP="00122AF7">
      <w:pPr>
        <w:jc w:val="both"/>
        <w:rPr>
          <w:rFonts w:asciiTheme="minorHAnsi" w:hAnsiTheme="minorHAnsi" w:cstheme="minorHAnsi"/>
          <w:bCs/>
        </w:rPr>
      </w:pPr>
    </w:p>
    <w:p w14:paraId="6A5CABB7" w14:textId="77777777" w:rsidR="001B413F" w:rsidRPr="001A7427" w:rsidRDefault="001B413F" w:rsidP="00122AF7">
      <w:pPr>
        <w:jc w:val="both"/>
        <w:rPr>
          <w:rFonts w:asciiTheme="minorHAnsi" w:hAnsiTheme="minorHAnsi" w:cstheme="minorHAnsi"/>
          <w:b/>
        </w:rPr>
      </w:pPr>
      <w:r w:rsidRPr="001A7427">
        <w:rPr>
          <w:rFonts w:asciiTheme="minorHAnsi" w:hAnsiTheme="minorHAnsi" w:cstheme="minorHAnsi"/>
          <w:b/>
        </w:rPr>
        <w:t>NOTA:</w:t>
      </w:r>
    </w:p>
    <w:p w14:paraId="347C77E9" w14:textId="77777777" w:rsidR="00807930" w:rsidRPr="001A7427" w:rsidRDefault="00807930" w:rsidP="00122AF7">
      <w:pPr>
        <w:jc w:val="both"/>
        <w:rPr>
          <w:rFonts w:asciiTheme="minorHAnsi" w:hAnsiTheme="minorHAnsi" w:cstheme="minorHAnsi"/>
          <w:b/>
        </w:rPr>
      </w:pPr>
    </w:p>
    <w:p w14:paraId="71D60FDE" w14:textId="10C06959" w:rsidR="00807930" w:rsidRPr="001A7427" w:rsidRDefault="00807930" w:rsidP="00122AF7">
      <w:pPr>
        <w:jc w:val="center"/>
        <w:rPr>
          <w:rFonts w:asciiTheme="minorHAnsi" w:hAnsiTheme="minorHAnsi" w:cstheme="minorHAnsi"/>
          <w:b/>
        </w:rPr>
      </w:pPr>
      <w:r w:rsidRPr="001A7427">
        <w:rPr>
          <w:rFonts w:asciiTheme="minorHAnsi" w:hAnsiTheme="minorHAnsi" w:cstheme="minorHAnsi"/>
          <w:noProof/>
        </w:rPr>
        <w:drawing>
          <wp:inline distT="0" distB="0" distL="0" distR="0" wp14:anchorId="409622E5" wp14:editId="63F327B1">
            <wp:extent cx="952500" cy="923925"/>
            <wp:effectExtent l="0" t="0" r="0" b="0"/>
            <wp:docPr id="1292185618" name="image6.png" descr="Una señal de alto&#10;&#10;Descripción generada automáticamente con confianza baja">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1292185618" name="image6.png" descr="Una señal de alto&#10;&#10;Descripción generada automáticamente con confianza baja">
                      <a:extLst>
                        <a:ext uri="{FF2B5EF4-FFF2-40B4-BE49-F238E27FC236}">
                          <a16:creationId xmlns:a16="http://schemas.microsoft.com/office/drawing/2014/main" id="{00000000-0008-0000-0000-000007000000}"/>
                        </a:ext>
                      </a:extLst>
                    </pic:cNvPr>
                    <pic:cNvPicPr preferRelativeResize="0"/>
                  </pic:nvPicPr>
                  <pic:blipFill>
                    <a:blip r:embed="rId11" cstate="print"/>
                    <a:stretch>
                      <a:fillRect/>
                    </a:stretch>
                  </pic:blipFill>
                  <pic:spPr>
                    <a:xfrm>
                      <a:off x="0" y="0"/>
                      <a:ext cx="952500" cy="923925"/>
                    </a:xfrm>
                    <a:prstGeom prst="rect">
                      <a:avLst/>
                    </a:prstGeom>
                    <a:noFill/>
                  </pic:spPr>
                </pic:pic>
              </a:graphicData>
            </a:graphic>
          </wp:inline>
        </w:drawing>
      </w:r>
    </w:p>
    <w:p w14:paraId="0E1D4D90" w14:textId="77777777" w:rsidR="00122AF7" w:rsidRPr="001A7427" w:rsidRDefault="00122AF7" w:rsidP="00122AF7">
      <w:pPr>
        <w:jc w:val="center"/>
        <w:rPr>
          <w:rFonts w:asciiTheme="minorHAnsi" w:hAnsiTheme="minorHAnsi" w:cstheme="minorHAnsi"/>
          <w:b/>
        </w:rPr>
      </w:pPr>
    </w:p>
    <w:p w14:paraId="4DFBD3EF" w14:textId="77777777" w:rsidR="001B413F" w:rsidRPr="001A7427" w:rsidRDefault="001B413F" w:rsidP="00122AF7">
      <w:pPr>
        <w:jc w:val="both"/>
        <w:rPr>
          <w:rFonts w:asciiTheme="minorHAnsi" w:hAnsiTheme="minorHAnsi" w:cstheme="minorHAnsi"/>
          <w:lang w:val="es-CO"/>
        </w:rPr>
      </w:pPr>
    </w:p>
    <w:p w14:paraId="7CC08E60" w14:textId="4868847C" w:rsidR="00B568B2" w:rsidRPr="001A7427" w:rsidRDefault="00B568B2" w:rsidP="00122AF7">
      <w:pPr>
        <w:jc w:val="both"/>
        <w:rPr>
          <w:rFonts w:asciiTheme="minorHAnsi" w:hAnsiTheme="minorHAnsi" w:cstheme="minorHAnsi"/>
          <w:lang w:val="es-MX"/>
        </w:rPr>
      </w:pPr>
      <w:r w:rsidRPr="001A7427">
        <w:rPr>
          <w:rFonts w:asciiTheme="minorHAnsi" w:hAnsiTheme="minorHAnsi" w:cstheme="minorHAnsi"/>
          <w:b/>
          <w:bCs/>
          <w:lang w:val="es-MX"/>
        </w:rPr>
        <w:t xml:space="preserve">Uso Seguro del </w:t>
      </w:r>
      <w:proofErr w:type="spellStart"/>
      <w:r w:rsidRPr="001A7427">
        <w:rPr>
          <w:rFonts w:asciiTheme="minorHAnsi" w:hAnsiTheme="minorHAnsi" w:cstheme="minorHAnsi"/>
          <w:b/>
          <w:bCs/>
          <w:lang w:val="es-MX"/>
        </w:rPr>
        <w:t>Expulsador</w:t>
      </w:r>
      <w:proofErr w:type="spellEnd"/>
      <w:r w:rsidRPr="001A7427">
        <w:rPr>
          <w:rFonts w:asciiTheme="minorHAnsi" w:hAnsiTheme="minorHAnsi" w:cstheme="minorHAnsi"/>
          <w:b/>
          <w:bCs/>
          <w:lang w:val="es-MX"/>
        </w:rPr>
        <w:t xml:space="preserve"> de muestra</w:t>
      </w:r>
    </w:p>
    <w:p w14:paraId="4C8B74B7" w14:textId="2AE60088" w:rsidR="00B568B2" w:rsidRPr="001A7427" w:rsidRDefault="00B568B2" w:rsidP="00122AF7">
      <w:pPr>
        <w:jc w:val="both"/>
        <w:rPr>
          <w:rFonts w:asciiTheme="minorHAnsi" w:hAnsiTheme="minorHAnsi" w:cstheme="minorHAnsi"/>
          <w:lang w:val="es-MX"/>
        </w:rPr>
      </w:pPr>
      <w:r w:rsidRPr="001A7427">
        <w:rPr>
          <w:rFonts w:asciiTheme="minorHAnsi" w:hAnsiTheme="minorHAnsi" w:cstheme="minorHAnsi"/>
          <w:lang w:val="es-MX"/>
        </w:rPr>
        <w:t xml:space="preserve">Ya que el </w:t>
      </w:r>
      <w:proofErr w:type="spellStart"/>
      <w:r w:rsidRPr="001A7427">
        <w:rPr>
          <w:rFonts w:asciiTheme="minorHAnsi" w:hAnsiTheme="minorHAnsi" w:cstheme="minorHAnsi"/>
          <w:lang w:val="es-MX"/>
        </w:rPr>
        <w:t>expulsador</w:t>
      </w:r>
      <w:proofErr w:type="spellEnd"/>
      <w:r w:rsidRPr="001A7427">
        <w:rPr>
          <w:rFonts w:asciiTheme="minorHAnsi" w:hAnsiTheme="minorHAnsi" w:cstheme="minorHAnsi"/>
          <w:lang w:val="es-MX"/>
        </w:rPr>
        <w:t xml:space="preserve"> utiliza presión de agua para expulsar la muestra, es necesario considerar los siguientes elementos para su uso seguro:</w:t>
      </w:r>
    </w:p>
    <w:p w14:paraId="1D096FDE" w14:textId="6FBC891E" w:rsidR="00B568B2" w:rsidRPr="001A7427" w:rsidRDefault="00B568B2" w:rsidP="00122AF7">
      <w:pPr>
        <w:numPr>
          <w:ilvl w:val="0"/>
          <w:numId w:val="33"/>
        </w:numPr>
        <w:jc w:val="both"/>
        <w:rPr>
          <w:rFonts w:asciiTheme="minorHAnsi" w:hAnsiTheme="minorHAnsi" w:cstheme="minorHAnsi"/>
          <w:lang w:val="es-MX"/>
        </w:rPr>
      </w:pPr>
      <w:r w:rsidRPr="001A7427">
        <w:rPr>
          <w:rFonts w:asciiTheme="minorHAnsi" w:hAnsiTheme="minorHAnsi" w:cstheme="minorHAnsi"/>
          <w:b/>
          <w:bCs/>
          <w:lang w:val="es-MX"/>
        </w:rPr>
        <w:t>Condición de los hilos de la rosca:</w:t>
      </w:r>
      <w:r w:rsidRPr="001A7427">
        <w:rPr>
          <w:rFonts w:asciiTheme="minorHAnsi" w:hAnsiTheme="minorHAnsi" w:cstheme="minorHAnsi"/>
          <w:lang w:val="es-MX"/>
        </w:rPr>
        <w:t xml:space="preserve"> Los hilos de la rosca del tubo interior deben estar en muy buen estado.</w:t>
      </w:r>
    </w:p>
    <w:p w14:paraId="0E1553E5" w14:textId="7B8012A7" w:rsidR="00B568B2" w:rsidRPr="001A7427" w:rsidRDefault="00B568B2" w:rsidP="00122AF7">
      <w:pPr>
        <w:numPr>
          <w:ilvl w:val="0"/>
          <w:numId w:val="33"/>
        </w:numPr>
        <w:jc w:val="both"/>
        <w:rPr>
          <w:rFonts w:asciiTheme="minorHAnsi" w:hAnsiTheme="minorHAnsi" w:cstheme="minorHAnsi"/>
          <w:lang w:val="es-MX"/>
        </w:rPr>
      </w:pPr>
      <w:r w:rsidRPr="001A7427">
        <w:rPr>
          <w:rFonts w:asciiTheme="minorHAnsi" w:hAnsiTheme="minorHAnsi" w:cstheme="minorHAnsi"/>
          <w:b/>
          <w:bCs/>
          <w:lang w:val="es-MX"/>
        </w:rPr>
        <w:t xml:space="preserve">Condición de los hilos del </w:t>
      </w:r>
      <w:proofErr w:type="spellStart"/>
      <w:r w:rsidRPr="001A7427">
        <w:rPr>
          <w:rFonts w:asciiTheme="minorHAnsi" w:hAnsiTheme="minorHAnsi" w:cstheme="minorHAnsi"/>
          <w:b/>
          <w:bCs/>
          <w:lang w:val="es-MX"/>
        </w:rPr>
        <w:t>expulsador</w:t>
      </w:r>
      <w:proofErr w:type="spellEnd"/>
      <w:r w:rsidRPr="001A7427">
        <w:rPr>
          <w:rFonts w:asciiTheme="minorHAnsi" w:hAnsiTheme="minorHAnsi" w:cstheme="minorHAnsi"/>
          <w:b/>
          <w:bCs/>
          <w:lang w:val="es-MX"/>
        </w:rPr>
        <w:t>:</w:t>
      </w:r>
      <w:r w:rsidRPr="001A7427">
        <w:rPr>
          <w:rFonts w:asciiTheme="minorHAnsi" w:hAnsiTheme="minorHAnsi" w:cstheme="minorHAnsi"/>
          <w:lang w:val="es-MX"/>
        </w:rPr>
        <w:t xml:space="preserve"> Los hilos de la rosca del </w:t>
      </w:r>
      <w:proofErr w:type="spellStart"/>
      <w:r w:rsidRPr="001A7427">
        <w:rPr>
          <w:rFonts w:asciiTheme="minorHAnsi" w:hAnsiTheme="minorHAnsi" w:cstheme="minorHAnsi"/>
          <w:lang w:val="es-MX"/>
        </w:rPr>
        <w:t>expulsador</w:t>
      </w:r>
      <w:proofErr w:type="spellEnd"/>
      <w:r w:rsidRPr="001A7427">
        <w:rPr>
          <w:rFonts w:asciiTheme="minorHAnsi" w:hAnsiTheme="minorHAnsi" w:cstheme="minorHAnsi"/>
          <w:lang w:val="es-MX"/>
        </w:rPr>
        <w:t xml:space="preserve"> deben estar en buen estado.</w:t>
      </w:r>
    </w:p>
    <w:p w14:paraId="63402D2A" w14:textId="50AFCE69" w:rsidR="00B568B2" w:rsidRPr="001A7427" w:rsidRDefault="00B568B2" w:rsidP="00122AF7">
      <w:pPr>
        <w:numPr>
          <w:ilvl w:val="0"/>
          <w:numId w:val="33"/>
        </w:numPr>
        <w:jc w:val="both"/>
        <w:rPr>
          <w:rFonts w:asciiTheme="minorHAnsi" w:hAnsiTheme="minorHAnsi" w:cstheme="minorHAnsi"/>
          <w:lang w:val="es-MX"/>
        </w:rPr>
      </w:pPr>
      <w:r w:rsidRPr="001A7427">
        <w:rPr>
          <w:rFonts w:asciiTheme="minorHAnsi" w:hAnsiTheme="minorHAnsi" w:cstheme="minorHAnsi"/>
          <w:b/>
          <w:bCs/>
          <w:lang w:val="es-MX"/>
        </w:rPr>
        <w:t>Uso del pistón:</w:t>
      </w:r>
      <w:r w:rsidRPr="001A7427">
        <w:rPr>
          <w:rFonts w:asciiTheme="minorHAnsi" w:hAnsiTheme="minorHAnsi" w:cstheme="minorHAnsi"/>
          <w:lang w:val="es-MX"/>
        </w:rPr>
        <w:t xml:space="preserve"> Se debe utilizar el pistón (parte de la herramienta del </w:t>
      </w:r>
      <w:proofErr w:type="spellStart"/>
      <w:r w:rsidRPr="001A7427">
        <w:rPr>
          <w:rFonts w:asciiTheme="minorHAnsi" w:hAnsiTheme="minorHAnsi" w:cstheme="minorHAnsi"/>
          <w:lang w:val="es-MX"/>
        </w:rPr>
        <w:t>expulsador</w:t>
      </w:r>
      <w:proofErr w:type="spellEnd"/>
      <w:r w:rsidRPr="001A7427">
        <w:rPr>
          <w:rFonts w:asciiTheme="minorHAnsi" w:hAnsiTheme="minorHAnsi" w:cstheme="minorHAnsi"/>
          <w:lang w:val="es-MX"/>
        </w:rPr>
        <w:t xml:space="preserve">), el cual debe tener 2 </w:t>
      </w:r>
      <w:proofErr w:type="spellStart"/>
      <w:r w:rsidRPr="001A7427">
        <w:rPr>
          <w:rFonts w:asciiTheme="minorHAnsi" w:hAnsiTheme="minorHAnsi" w:cstheme="minorHAnsi"/>
          <w:lang w:val="es-MX"/>
        </w:rPr>
        <w:t>Orings</w:t>
      </w:r>
      <w:proofErr w:type="spellEnd"/>
      <w:r w:rsidRPr="001A7427">
        <w:rPr>
          <w:rFonts w:asciiTheme="minorHAnsi" w:hAnsiTheme="minorHAnsi" w:cstheme="minorHAnsi"/>
          <w:lang w:val="es-MX"/>
        </w:rPr>
        <w:t xml:space="preserve"> que permiten distribuir la presión.</w:t>
      </w:r>
    </w:p>
    <w:p w14:paraId="246A0430" w14:textId="77777777" w:rsidR="00BC576E" w:rsidRPr="001A7427" w:rsidRDefault="00B568B2" w:rsidP="00E57A0E">
      <w:pPr>
        <w:numPr>
          <w:ilvl w:val="0"/>
          <w:numId w:val="33"/>
        </w:numPr>
        <w:jc w:val="both"/>
        <w:rPr>
          <w:rFonts w:asciiTheme="minorHAnsi" w:hAnsiTheme="minorHAnsi" w:cstheme="minorHAnsi"/>
          <w:lang w:val="es-MX"/>
        </w:rPr>
      </w:pPr>
      <w:r w:rsidRPr="001A7427">
        <w:rPr>
          <w:rFonts w:asciiTheme="minorHAnsi" w:hAnsiTheme="minorHAnsi" w:cstheme="minorHAnsi"/>
          <w:b/>
          <w:bCs/>
          <w:lang w:val="es-MX"/>
        </w:rPr>
        <w:t>Aplicación gradual de la presión de agua:</w:t>
      </w:r>
      <w:r w:rsidRPr="001A7427">
        <w:rPr>
          <w:rFonts w:asciiTheme="minorHAnsi" w:hAnsiTheme="minorHAnsi" w:cstheme="minorHAnsi"/>
          <w:lang w:val="es-MX"/>
        </w:rPr>
        <w:t xml:space="preserve"> Utilizar la presión de agua de manera gradual</w:t>
      </w:r>
      <w:r w:rsidR="00BC576E" w:rsidRPr="001A7427">
        <w:rPr>
          <w:rFonts w:asciiTheme="minorHAnsi" w:hAnsiTheme="minorHAnsi" w:cstheme="minorHAnsi"/>
          <w:lang w:val="es-MX"/>
        </w:rPr>
        <w:t xml:space="preserve"> y progresiva</w:t>
      </w:r>
    </w:p>
    <w:p w14:paraId="2C895AF3" w14:textId="4E4411C1" w:rsidR="00B568B2" w:rsidRPr="001A7427" w:rsidRDefault="00B568B2" w:rsidP="00E57A0E">
      <w:pPr>
        <w:numPr>
          <w:ilvl w:val="0"/>
          <w:numId w:val="33"/>
        </w:numPr>
        <w:jc w:val="both"/>
        <w:rPr>
          <w:rFonts w:asciiTheme="minorHAnsi" w:hAnsiTheme="minorHAnsi" w:cstheme="minorHAnsi"/>
          <w:lang w:val="es-MX"/>
        </w:rPr>
      </w:pPr>
      <w:r w:rsidRPr="001A7427">
        <w:rPr>
          <w:rFonts w:asciiTheme="minorHAnsi" w:hAnsiTheme="minorHAnsi" w:cstheme="minorHAnsi"/>
          <w:b/>
          <w:bCs/>
          <w:lang w:val="es-MX"/>
        </w:rPr>
        <w:t>Comunicación constante:</w:t>
      </w:r>
      <w:r w:rsidRPr="001A7427">
        <w:rPr>
          <w:rFonts w:asciiTheme="minorHAnsi" w:hAnsiTheme="minorHAnsi" w:cstheme="minorHAnsi"/>
          <w:lang w:val="es-MX"/>
        </w:rPr>
        <w:t xml:space="preserve"> El perforista debe estar en constante comunicación con el auxiliar para la obtención segura de la muestra.</w:t>
      </w:r>
    </w:p>
    <w:p w14:paraId="2C72F1FF" w14:textId="4EB1376E" w:rsidR="00B568B2" w:rsidRPr="001A7427" w:rsidRDefault="00B568B2" w:rsidP="00122AF7">
      <w:pPr>
        <w:numPr>
          <w:ilvl w:val="0"/>
          <w:numId w:val="33"/>
        </w:numPr>
        <w:jc w:val="both"/>
        <w:rPr>
          <w:rFonts w:asciiTheme="minorHAnsi" w:hAnsiTheme="minorHAnsi" w:cstheme="minorHAnsi"/>
          <w:lang w:val="es-MX"/>
        </w:rPr>
      </w:pPr>
      <w:r w:rsidRPr="001A7427">
        <w:rPr>
          <w:rFonts w:asciiTheme="minorHAnsi" w:hAnsiTheme="minorHAnsi" w:cstheme="minorHAnsi"/>
          <w:b/>
          <w:bCs/>
          <w:lang w:val="es-MX"/>
        </w:rPr>
        <w:t>Posicionamiento seguro:</w:t>
      </w:r>
      <w:r w:rsidRPr="001A7427">
        <w:rPr>
          <w:rFonts w:asciiTheme="minorHAnsi" w:hAnsiTheme="minorHAnsi" w:cstheme="minorHAnsi"/>
          <w:lang w:val="es-MX"/>
        </w:rPr>
        <w:t xml:space="preserve"> Por ninguna circunstancia el auxiliar y/o perforista se pondrá en línea directa con la salida de la muestra o de algún extremo del tubo, ya que las roscas pueden ceder y causar un incidente.</w:t>
      </w:r>
    </w:p>
    <w:p w14:paraId="50BA95AF" w14:textId="76AF3FF6" w:rsidR="00B568B2" w:rsidRPr="001A7427" w:rsidRDefault="00B568B2" w:rsidP="00122AF7">
      <w:pPr>
        <w:numPr>
          <w:ilvl w:val="0"/>
          <w:numId w:val="33"/>
        </w:numPr>
        <w:jc w:val="both"/>
        <w:rPr>
          <w:rFonts w:asciiTheme="minorHAnsi" w:hAnsiTheme="minorHAnsi" w:cstheme="minorHAnsi"/>
          <w:lang w:val="es-MX"/>
        </w:rPr>
      </w:pPr>
      <w:r w:rsidRPr="001A7427">
        <w:rPr>
          <w:rFonts w:asciiTheme="minorHAnsi" w:hAnsiTheme="minorHAnsi" w:cstheme="minorHAnsi"/>
          <w:b/>
          <w:bCs/>
          <w:lang w:val="es-MX"/>
        </w:rPr>
        <w:t>Despresurización antes de la expulsión:</w:t>
      </w:r>
      <w:r w:rsidRPr="001A7427">
        <w:rPr>
          <w:rFonts w:asciiTheme="minorHAnsi" w:hAnsiTheme="minorHAnsi" w:cstheme="minorHAnsi"/>
          <w:lang w:val="es-MX"/>
        </w:rPr>
        <w:t xml:space="preserve"> Una vez que el perforista detecte que el tubo interior está en el fondo (core barrel), deberá despichar o quitar la presión de agua sobre la columna de agua de la línea para iniciar la expulsión del núcleo con el indicador en cero, evitando exceder la presión máxima y asegurando el inicio de la maniobra sin presión existente.</w:t>
      </w:r>
    </w:p>
    <w:p w14:paraId="047E7009" w14:textId="77777777" w:rsidR="004C79C7" w:rsidRPr="001A7427" w:rsidRDefault="004C79C7" w:rsidP="00122AF7">
      <w:pPr>
        <w:jc w:val="both"/>
        <w:rPr>
          <w:rFonts w:asciiTheme="minorHAnsi" w:hAnsiTheme="minorHAnsi" w:cstheme="minorHAnsi"/>
          <w:b/>
          <w:lang w:val="es-CO"/>
        </w:rPr>
      </w:pPr>
    </w:p>
    <w:p w14:paraId="0E4F23F3" w14:textId="29865D79" w:rsidR="001B413F" w:rsidRPr="001A7427" w:rsidRDefault="007865CA" w:rsidP="00122AF7">
      <w:pPr>
        <w:pStyle w:val="Ttulo7"/>
        <w:numPr>
          <w:ilvl w:val="1"/>
          <w:numId w:val="28"/>
        </w:numPr>
        <w:jc w:val="both"/>
        <w:rPr>
          <w:rFonts w:asciiTheme="minorHAnsi" w:hAnsiTheme="minorHAnsi" w:cstheme="minorHAnsi"/>
          <w:b/>
          <w:i w:val="0"/>
          <w:sz w:val="24"/>
          <w:szCs w:val="24"/>
        </w:rPr>
      </w:pPr>
      <w:r w:rsidRPr="001A7427">
        <w:rPr>
          <w:rFonts w:asciiTheme="minorHAnsi" w:hAnsiTheme="minorHAnsi" w:cstheme="minorHAnsi"/>
          <w:b/>
          <w:i w:val="0"/>
          <w:sz w:val="24"/>
          <w:szCs w:val="24"/>
        </w:rPr>
        <w:t>CONSIDERACIONES TÉCNICAS PARA EL USO DEL EXPULSADOR</w:t>
      </w:r>
    </w:p>
    <w:p w14:paraId="4019CB78" w14:textId="77777777" w:rsidR="00122AF7" w:rsidRPr="001A7427" w:rsidRDefault="00122AF7" w:rsidP="00122AF7">
      <w:pPr>
        <w:spacing w:line="276" w:lineRule="auto"/>
        <w:jc w:val="both"/>
        <w:rPr>
          <w:rFonts w:asciiTheme="minorHAnsi" w:hAnsiTheme="minorHAnsi" w:cstheme="minorHAnsi"/>
          <w:lang w:val="es-MX"/>
        </w:rPr>
      </w:pPr>
      <w:r w:rsidRPr="001A7427">
        <w:rPr>
          <w:rFonts w:asciiTheme="minorHAnsi" w:hAnsiTheme="minorHAnsi" w:cstheme="minorHAnsi"/>
          <w:lang w:val="es-MX"/>
        </w:rPr>
        <w:t>El tubo interior soporta una presión máxima de trabajo de 1500 psi.</w:t>
      </w:r>
    </w:p>
    <w:p w14:paraId="389F96FB" w14:textId="77777777" w:rsidR="00122AF7" w:rsidRPr="001A7427" w:rsidRDefault="00122AF7" w:rsidP="00122AF7">
      <w:pPr>
        <w:numPr>
          <w:ilvl w:val="0"/>
          <w:numId w:val="34"/>
        </w:numPr>
        <w:spacing w:line="276" w:lineRule="auto"/>
        <w:jc w:val="both"/>
        <w:rPr>
          <w:rFonts w:asciiTheme="minorHAnsi" w:hAnsiTheme="minorHAnsi" w:cstheme="minorHAnsi"/>
          <w:lang w:val="es-MX"/>
        </w:rPr>
      </w:pPr>
      <w:r w:rsidRPr="001A7427">
        <w:rPr>
          <w:rFonts w:asciiTheme="minorHAnsi" w:hAnsiTheme="minorHAnsi" w:cstheme="minorHAnsi"/>
          <w:b/>
          <w:bCs/>
          <w:lang w:val="es-MX"/>
        </w:rPr>
        <w:lastRenderedPageBreak/>
        <w:t>Presión de Agua de 600 psi:</w:t>
      </w:r>
      <w:r w:rsidRPr="001A7427">
        <w:rPr>
          <w:rFonts w:asciiTheme="minorHAnsi" w:hAnsiTheme="minorHAnsi" w:cstheme="minorHAnsi"/>
          <w:lang w:val="es-MX"/>
        </w:rPr>
        <w:t xml:space="preserve"> Si se utiliza una presión de agua de 600 psi con el </w:t>
      </w:r>
      <w:proofErr w:type="spellStart"/>
      <w:r w:rsidRPr="001A7427">
        <w:rPr>
          <w:rFonts w:asciiTheme="minorHAnsi" w:hAnsiTheme="minorHAnsi" w:cstheme="minorHAnsi"/>
          <w:lang w:val="es-MX"/>
        </w:rPr>
        <w:t>expulsador</w:t>
      </w:r>
      <w:proofErr w:type="spellEnd"/>
      <w:r w:rsidRPr="001A7427">
        <w:rPr>
          <w:rFonts w:asciiTheme="minorHAnsi" w:hAnsiTheme="minorHAnsi" w:cstheme="minorHAnsi"/>
          <w:lang w:val="es-MX"/>
        </w:rPr>
        <w:t>, se aplica una fuerza de empuje de 2400 psi en el tubo interior.</w:t>
      </w:r>
    </w:p>
    <w:p w14:paraId="5D6FF399" w14:textId="77777777" w:rsidR="00122AF7" w:rsidRPr="001A7427" w:rsidRDefault="00122AF7" w:rsidP="00122AF7">
      <w:pPr>
        <w:numPr>
          <w:ilvl w:val="0"/>
          <w:numId w:val="34"/>
        </w:numPr>
        <w:spacing w:line="276" w:lineRule="auto"/>
        <w:jc w:val="both"/>
        <w:rPr>
          <w:rFonts w:asciiTheme="minorHAnsi" w:hAnsiTheme="minorHAnsi" w:cstheme="minorHAnsi"/>
          <w:lang w:val="es-MX"/>
        </w:rPr>
      </w:pPr>
      <w:r w:rsidRPr="001A7427">
        <w:rPr>
          <w:rFonts w:asciiTheme="minorHAnsi" w:hAnsiTheme="minorHAnsi" w:cstheme="minorHAnsi"/>
          <w:b/>
          <w:bCs/>
          <w:lang w:val="es-MX"/>
        </w:rPr>
        <w:t>Presión de Agua de 1000 psi:</w:t>
      </w:r>
      <w:r w:rsidRPr="001A7427">
        <w:rPr>
          <w:rFonts w:asciiTheme="minorHAnsi" w:hAnsiTheme="minorHAnsi" w:cstheme="minorHAnsi"/>
          <w:lang w:val="es-MX"/>
        </w:rPr>
        <w:t xml:space="preserve"> Si se utiliza una presión de agua de 1000 psi, se aplica una fuerza de empuje de 4000 psi en el tubo interior.</w:t>
      </w:r>
    </w:p>
    <w:p w14:paraId="2AE11B4F" w14:textId="77777777" w:rsidR="00122AF7" w:rsidRPr="001A7427" w:rsidRDefault="00122AF7" w:rsidP="00122AF7">
      <w:pPr>
        <w:numPr>
          <w:ilvl w:val="0"/>
          <w:numId w:val="34"/>
        </w:numPr>
        <w:spacing w:line="276" w:lineRule="auto"/>
        <w:jc w:val="both"/>
        <w:rPr>
          <w:rFonts w:asciiTheme="minorHAnsi" w:hAnsiTheme="minorHAnsi" w:cstheme="minorHAnsi"/>
          <w:lang w:val="es-MX"/>
        </w:rPr>
      </w:pPr>
      <w:r w:rsidRPr="001A7427">
        <w:rPr>
          <w:rFonts w:asciiTheme="minorHAnsi" w:hAnsiTheme="minorHAnsi" w:cstheme="minorHAnsi"/>
          <w:b/>
          <w:bCs/>
          <w:u w:val="single"/>
          <w:lang w:val="es-MX"/>
        </w:rPr>
        <w:t>Riesgo Importante:</w:t>
      </w:r>
      <w:r w:rsidRPr="001A7427">
        <w:rPr>
          <w:rFonts w:asciiTheme="minorHAnsi" w:hAnsiTheme="minorHAnsi" w:cstheme="minorHAnsi"/>
          <w:lang w:val="es-MX"/>
        </w:rPr>
        <w:t xml:space="preserve"> Si la muestra de roca está presionada dentro del tubo interior, el uso del </w:t>
      </w:r>
      <w:proofErr w:type="spellStart"/>
      <w:r w:rsidRPr="001A7427">
        <w:rPr>
          <w:rFonts w:asciiTheme="minorHAnsi" w:hAnsiTheme="minorHAnsi" w:cstheme="minorHAnsi"/>
          <w:lang w:val="es-MX"/>
        </w:rPr>
        <w:t>expulsador</w:t>
      </w:r>
      <w:proofErr w:type="spellEnd"/>
      <w:r w:rsidRPr="001A7427">
        <w:rPr>
          <w:rFonts w:asciiTheme="minorHAnsi" w:hAnsiTheme="minorHAnsi" w:cstheme="minorHAnsi"/>
          <w:lang w:val="es-MX"/>
        </w:rPr>
        <w:t xml:space="preserve"> se considera un riesgo importante.</w:t>
      </w:r>
    </w:p>
    <w:p w14:paraId="0C8CB628" w14:textId="77777777" w:rsidR="007865CA" w:rsidRPr="001A7427" w:rsidRDefault="007865CA" w:rsidP="00122AF7">
      <w:pPr>
        <w:spacing w:line="276" w:lineRule="auto"/>
        <w:jc w:val="both"/>
        <w:rPr>
          <w:rFonts w:asciiTheme="minorHAnsi" w:hAnsiTheme="minorHAnsi" w:cstheme="minorHAnsi"/>
          <w:b/>
          <w:lang w:val="es-CO"/>
        </w:rPr>
      </w:pPr>
    </w:p>
    <w:p w14:paraId="130ABDEC" w14:textId="0E0318B1" w:rsidR="009E70AA" w:rsidRPr="001A7427" w:rsidRDefault="007865CA" w:rsidP="00122AF7">
      <w:pPr>
        <w:pStyle w:val="Ttulo7"/>
        <w:numPr>
          <w:ilvl w:val="1"/>
          <w:numId w:val="28"/>
        </w:numPr>
        <w:spacing w:line="276" w:lineRule="auto"/>
        <w:ind w:left="360"/>
        <w:jc w:val="both"/>
        <w:rPr>
          <w:rFonts w:asciiTheme="minorHAnsi" w:hAnsiTheme="minorHAnsi" w:cstheme="minorHAnsi"/>
          <w:b/>
          <w:i w:val="0"/>
          <w:sz w:val="24"/>
          <w:szCs w:val="24"/>
        </w:rPr>
      </w:pPr>
      <w:r w:rsidRPr="001A7427">
        <w:rPr>
          <w:rFonts w:asciiTheme="minorHAnsi" w:hAnsiTheme="minorHAnsi" w:cstheme="minorHAnsi"/>
          <w:b/>
          <w:i w:val="0"/>
          <w:sz w:val="24"/>
          <w:szCs w:val="24"/>
        </w:rPr>
        <w:t>CONSIDERACIONES PARA EL USO DE EQUIPOS DE MEDICIÓN</w:t>
      </w:r>
    </w:p>
    <w:p w14:paraId="75D9E044" w14:textId="7D23A17C" w:rsidR="00122AF7" w:rsidRPr="001A7427" w:rsidRDefault="00122AF7" w:rsidP="00122AF7">
      <w:pPr>
        <w:pStyle w:val="Prrafodelista"/>
        <w:numPr>
          <w:ilvl w:val="0"/>
          <w:numId w:val="30"/>
        </w:numPr>
        <w:jc w:val="both"/>
        <w:rPr>
          <w:rFonts w:asciiTheme="minorHAnsi" w:hAnsiTheme="minorHAnsi" w:cstheme="minorHAnsi"/>
          <w:lang w:val="es-MX"/>
        </w:rPr>
      </w:pPr>
      <w:r w:rsidRPr="001A7427">
        <w:rPr>
          <w:rFonts w:asciiTheme="minorHAnsi" w:hAnsiTheme="minorHAnsi" w:cstheme="minorHAnsi"/>
          <w:b/>
          <w:bCs/>
          <w:lang w:val="es-MX"/>
        </w:rPr>
        <w:t>Proceso de Uso:</w:t>
      </w:r>
      <w:r w:rsidRPr="001A7427">
        <w:rPr>
          <w:rFonts w:asciiTheme="minorHAnsi" w:hAnsiTheme="minorHAnsi" w:cstheme="minorHAnsi"/>
          <w:lang w:val="es-MX"/>
        </w:rPr>
        <w:t xml:space="preserve"> En relación con el uso de los equipos de medición, se debe seguir el proceso descrito en el procedimiento, teniendo en cuenta la extracción e introducción del tubo interior y el pescante, ya que el mecanismo de la tarea es el mismo.</w:t>
      </w:r>
    </w:p>
    <w:p w14:paraId="427D7E53" w14:textId="77777777" w:rsidR="00122AF7" w:rsidRPr="001A7427" w:rsidRDefault="00122AF7" w:rsidP="00122AF7">
      <w:pPr>
        <w:pStyle w:val="Prrafodelista"/>
        <w:numPr>
          <w:ilvl w:val="0"/>
          <w:numId w:val="30"/>
        </w:numPr>
        <w:jc w:val="both"/>
        <w:rPr>
          <w:rFonts w:asciiTheme="minorHAnsi" w:hAnsiTheme="minorHAnsi" w:cstheme="minorHAnsi"/>
          <w:lang w:val="es-MX"/>
        </w:rPr>
      </w:pPr>
      <w:r w:rsidRPr="001A7427">
        <w:rPr>
          <w:rFonts w:asciiTheme="minorHAnsi" w:hAnsiTheme="minorHAnsi" w:cstheme="minorHAnsi"/>
          <w:b/>
          <w:bCs/>
          <w:lang w:val="es-MX"/>
        </w:rPr>
        <w:t>Introducción del Tubo Interior:</w:t>
      </w:r>
      <w:r w:rsidRPr="001A7427">
        <w:rPr>
          <w:rFonts w:asciiTheme="minorHAnsi" w:hAnsiTheme="minorHAnsi" w:cstheme="minorHAnsi"/>
          <w:lang w:val="es-MX"/>
        </w:rPr>
        <w:t xml:space="preserve"> Para la introducción del tubo interior y el acople del equipo de medición, consulte el punto 5.2.</w:t>
      </w:r>
    </w:p>
    <w:p w14:paraId="63640619" w14:textId="77777777" w:rsidR="00122AF7" w:rsidRPr="001A7427" w:rsidRDefault="00122AF7" w:rsidP="00122AF7">
      <w:pPr>
        <w:pStyle w:val="Prrafodelista"/>
        <w:ind w:left="786"/>
        <w:jc w:val="both"/>
        <w:rPr>
          <w:rFonts w:asciiTheme="minorHAnsi" w:hAnsiTheme="minorHAnsi" w:cstheme="minorHAnsi"/>
          <w:lang w:val="es-MX"/>
        </w:rPr>
      </w:pPr>
      <w:r w:rsidRPr="001A7427">
        <w:rPr>
          <w:rFonts w:asciiTheme="minorHAnsi" w:hAnsiTheme="minorHAnsi" w:cstheme="minorHAnsi"/>
          <w:b/>
          <w:bCs/>
          <w:lang w:val="es-MX"/>
        </w:rPr>
        <w:t>IMPORTANTE</w:t>
      </w:r>
    </w:p>
    <w:p w14:paraId="0F4AE605" w14:textId="6F5A903E" w:rsidR="00122AF7" w:rsidRPr="001A7427" w:rsidRDefault="00122AF7" w:rsidP="00122AF7">
      <w:pPr>
        <w:pStyle w:val="Prrafodelista"/>
        <w:numPr>
          <w:ilvl w:val="0"/>
          <w:numId w:val="30"/>
        </w:numPr>
        <w:jc w:val="both"/>
        <w:rPr>
          <w:rFonts w:asciiTheme="minorHAnsi" w:hAnsiTheme="minorHAnsi" w:cstheme="minorHAnsi"/>
          <w:lang w:val="es-MX"/>
        </w:rPr>
      </w:pPr>
      <w:r w:rsidRPr="001A7427">
        <w:rPr>
          <w:rFonts w:asciiTheme="minorHAnsi" w:hAnsiTheme="minorHAnsi" w:cstheme="minorHAnsi"/>
          <w:b/>
          <w:bCs/>
          <w:lang w:val="es-MX"/>
        </w:rPr>
        <w:t>Uso de Dispositivos de Seguridad:</w:t>
      </w:r>
      <w:r w:rsidRPr="001A7427">
        <w:rPr>
          <w:rFonts w:asciiTheme="minorHAnsi" w:hAnsiTheme="minorHAnsi" w:cstheme="minorHAnsi"/>
          <w:lang w:val="es-MX"/>
        </w:rPr>
        <w:t xml:space="preserve"> Para la extracción de los equipos de medición, es </w:t>
      </w:r>
      <w:r w:rsidRPr="001A7427">
        <w:rPr>
          <w:rFonts w:asciiTheme="minorHAnsi" w:hAnsiTheme="minorHAnsi" w:cstheme="minorHAnsi"/>
          <w:b/>
          <w:bCs/>
          <w:u w:val="single"/>
          <w:lang w:val="es-MX"/>
        </w:rPr>
        <w:t>OBLIGATORIO</w:t>
      </w:r>
      <w:r w:rsidRPr="001A7427">
        <w:rPr>
          <w:rFonts w:asciiTheme="minorHAnsi" w:hAnsiTheme="minorHAnsi" w:cstheme="minorHAnsi"/>
          <w:lang w:val="es-MX"/>
        </w:rPr>
        <w:t xml:space="preserve"> utilizar todos los dispositivos de seguridad aplicables</w:t>
      </w:r>
      <w:r w:rsidR="004878DF">
        <w:rPr>
          <w:rFonts w:asciiTheme="minorHAnsi" w:hAnsiTheme="minorHAnsi" w:cstheme="minorHAnsi"/>
          <w:lang w:val="es-MX"/>
        </w:rPr>
        <w:t xml:space="preserve"> siempre que el equipo se encuentre fuera de la columna de </w:t>
      </w:r>
      <w:r w:rsidR="00266942">
        <w:rPr>
          <w:rFonts w:asciiTheme="minorHAnsi" w:hAnsiTheme="minorHAnsi" w:cstheme="minorHAnsi"/>
          <w:lang w:val="es-MX"/>
        </w:rPr>
        <w:t>perforación</w:t>
      </w:r>
      <w:r w:rsidRPr="001A7427">
        <w:rPr>
          <w:rFonts w:asciiTheme="minorHAnsi" w:hAnsiTheme="minorHAnsi" w:cstheme="minorHAnsi"/>
          <w:lang w:val="es-MX"/>
        </w:rPr>
        <w:t>, como el candado de seguridad del overshot, el pin de seguridad del pesca</w:t>
      </w:r>
      <w:r w:rsidR="004878DF">
        <w:rPr>
          <w:rFonts w:asciiTheme="minorHAnsi" w:hAnsiTheme="minorHAnsi" w:cstheme="minorHAnsi"/>
          <w:lang w:val="es-MX"/>
        </w:rPr>
        <w:t>nte</w:t>
      </w:r>
      <w:r w:rsidRPr="001A7427">
        <w:rPr>
          <w:rFonts w:asciiTheme="minorHAnsi" w:hAnsiTheme="minorHAnsi" w:cstheme="minorHAnsi"/>
          <w:lang w:val="es-MX"/>
        </w:rPr>
        <w:t xml:space="preserve">, y verificar mediante inspección del tubo interior y el pescante las pinzas (lifting </w:t>
      </w:r>
      <w:proofErr w:type="spellStart"/>
      <w:r w:rsidRPr="001A7427">
        <w:rPr>
          <w:rFonts w:asciiTheme="minorHAnsi" w:hAnsiTheme="minorHAnsi" w:cstheme="minorHAnsi"/>
          <w:lang w:val="es-MX"/>
        </w:rPr>
        <w:t>dogs</w:t>
      </w:r>
      <w:proofErr w:type="spellEnd"/>
      <w:r w:rsidRPr="001A7427">
        <w:rPr>
          <w:rFonts w:asciiTheme="minorHAnsi" w:hAnsiTheme="minorHAnsi" w:cstheme="minorHAnsi"/>
          <w:lang w:val="es-MX"/>
        </w:rPr>
        <w:t xml:space="preserve">) y el resorte (lifting </w:t>
      </w:r>
      <w:proofErr w:type="spellStart"/>
      <w:r w:rsidRPr="001A7427">
        <w:rPr>
          <w:rFonts w:asciiTheme="minorHAnsi" w:hAnsiTheme="minorHAnsi" w:cstheme="minorHAnsi"/>
          <w:lang w:val="es-MX"/>
        </w:rPr>
        <w:t>dogs</w:t>
      </w:r>
      <w:proofErr w:type="spellEnd"/>
      <w:r w:rsidRPr="001A7427">
        <w:rPr>
          <w:rFonts w:asciiTheme="minorHAnsi" w:hAnsiTheme="minorHAnsi" w:cstheme="minorHAnsi"/>
          <w:lang w:val="es-MX"/>
        </w:rPr>
        <w:t xml:space="preserve"> </w:t>
      </w:r>
      <w:proofErr w:type="spellStart"/>
      <w:r w:rsidRPr="001A7427">
        <w:rPr>
          <w:rFonts w:asciiTheme="minorHAnsi" w:hAnsiTheme="minorHAnsi" w:cstheme="minorHAnsi"/>
          <w:lang w:val="es-MX"/>
        </w:rPr>
        <w:t>spring</w:t>
      </w:r>
      <w:proofErr w:type="spellEnd"/>
      <w:r w:rsidRPr="001A7427">
        <w:rPr>
          <w:rFonts w:asciiTheme="minorHAnsi" w:hAnsiTheme="minorHAnsi" w:cstheme="minorHAnsi"/>
          <w:lang w:val="es-MX"/>
        </w:rPr>
        <w:t>).</w:t>
      </w:r>
    </w:p>
    <w:p w14:paraId="476707BC" w14:textId="77777777" w:rsidR="00122AF7" w:rsidRDefault="00122AF7" w:rsidP="00122AF7">
      <w:pPr>
        <w:pStyle w:val="Prrafodelista"/>
        <w:numPr>
          <w:ilvl w:val="0"/>
          <w:numId w:val="30"/>
        </w:numPr>
        <w:jc w:val="both"/>
        <w:rPr>
          <w:rFonts w:asciiTheme="minorHAnsi" w:hAnsiTheme="minorHAnsi" w:cstheme="minorHAnsi"/>
          <w:lang w:val="es-MX"/>
        </w:rPr>
      </w:pPr>
      <w:r w:rsidRPr="001A7427">
        <w:rPr>
          <w:rFonts w:asciiTheme="minorHAnsi" w:hAnsiTheme="minorHAnsi" w:cstheme="minorHAnsi"/>
          <w:b/>
          <w:bCs/>
          <w:lang w:val="es-MX"/>
        </w:rPr>
        <w:t>Evitar la Línea de Fuego:</w:t>
      </w:r>
      <w:r w:rsidRPr="001A7427">
        <w:rPr>
          <w:rFonts w:asciiTheme="minorHAnsi" w:hAnsiTheme="minorHAnsi" w:cstheme="minorHAnsi"/>
          <w:lang w:val="es-MX"/>
        </w:rPr>
        <w:t xml:space="preserve"> No se debe exponer a la línea de fuego durante el proceso de extracción del equipo de medición.</w:t>
      </w:r>
    </w:p>
    <w:p w14:paraId="32785437" w14:textId="147C4C03" w:rsidR="00310488" w:rsidRPr="001A7427" w:rsidRDefault="00310488" w:rsidP="00122AF7">
      <w:pPr>
        <w:pStyle w:val="Prrafodelista"/>
        <w:numPr>
          <w:ilvl w:val="0"/>
          <w:numId w:val="30"/>
        </w:numPr>
        <w:jc w:val="both"/>
        <w:rPr>
          <w:rFonts w:asciiTheme="minorHAnsi" w:hAnsiTheme="minorHAnsi" w:cstheme="minorHAnsi"/>
          <w:lang w:val="es-MX"/>
        </w:rPr>
      </w:pPr>
      <w:r>
        <w:rPr>
          <w:rFonts w:asciiTheme="minorHAnsi" w:hAnsiTheme="minorHAnsi" w:cstheme="minorHAnsi"/>
          <w:b/>
          <w:bCs/>
          <w:lang w:val="es-MX"/>
        </w:rPr>
        <w:t>NOTA:</w:t>
      </w:r>
      <w:r>
        <w:rPr>
          <w:rFonts w:asciiTheme="minorHAnsi" w:hAnsiTheme="minorHAnsi" w:cstheme="minorHAnsi"/>
          <w:lang w:val="es-MX"/>
        </w:rPr>
        <w:t xml:space="preserve"> </w:t>
      </w:r>
      <w:r w:rsidRPr="00310488">
        <w:rPr>
          <w:rFonts w:asciiTheme="minorHAnsi" w:hAnsiTheme="minorHAnsi" w:cstheme="minorHAnsi"/>
          <w:u w:val="single"/>
          <w:lang w:val="es-MX"/>
        </w:rPr>
        <w:t xml:space="preserve">Durante la realización de pruebas de medición, queda estrictamente prohibido realizar la pesca del tubo interior que se encuentra al fondo del barreno, incluso si </w:t>
      </w:r>
      <w:r>
        <w:rPr>
          <w:rFonts w:asciiTheme="minorHAnsi" w:hAnsiTheme="minorHAnsi" w:cstheme="minorHAnsi"/>
          <w:u w:val="single"/>
          <w:lang w:val="es-MX"/>
        </w:rPr>
        <w:t>é</w:t>
      </w:r>
      <w:r w:rsidRPr="00310488">
        <w:rPr>
          <w:rFonts w:asciiTheme="minorHAnsi" w:hAnsiTheme="minorHAnsi" w:cstheme="minorHAnsi"/>
          <w:u w:val="single"/>
          <w:lang w:val="es-MX"/>
        </w:rPr>
        <w:t>ste no tuviera núcleo.</w:t>
      </w:r>
    </w:p>
    <w:p w14:paraId="74B02D6E" w14:textId="56A0A0CB" w:rsidR="007865CA" w:rsidRPr="001A7427" w:rsidRDefault="007865CA" w:rsidP="00122AF7">
      <w:pPr>
        <w:pStyle w:val="Prrafodelista"/>
        <w:ind w:left="786"/>
        <w:jc w:val="both"/>
        <w:rPr>
          <w:rFonts w:asciiTheme="minorHAnsi" w:hAnsiTheme="minorHAnsi" w:cstheme="minorHAnsi"/>
          <w:lang w:val="es-CO"/>
        </w:rPr>
      </w:pPr>
    </w:p>
    <w:p w14:paraId="071D49EB" w14:textId="563BA7A8" w:rsidR="000579C2" w:rsidRPr="001A7427" w:rsidRDefault="007865CA" w:rsidP="00122AF7">
      <w:pPr>
        <w:pStyle w:val="Ttulo7"/>
        <w:numPr>
          <w:ilvl w:val="1"/>
          <w:numId w:val="28"/>
        </w:numPr>
        <w:spacing w:line="276" w:lineRule="auto"/>
        <w:ind w:left="360"/>
        <w:jc w:val="both"/>
        <w:rPr>
          <w:rFonts w:asciiTheme="minorHAnsi" w:hAnsiTheme="minorHAnsi" w:cstheme="minorHAnsi"/>
          <w:b/>
          <w:sz w:val="24"/>
          <w:szCs w:val="24"/>
        </w:rPr>
      </w:pPr>
      <w:r w:rsidRPr="001A7427">
        <w:rPr>
          <w:rFonts w:asciiTheme="minorHAnsi" w:hAnsiTheme="minorHAnsi" w:cstheme="minorHAnsi"/>
          <w:b/>
          <w:i w:val="0"/>
          <w:sz w:val="24"/>
          <w:szCs w:val="24"/>
        </w:rPr>
        <w:t>RIESGOS ASOCIADOS</w:t>
      </w:r>
    </w:p>
    <w:p w14:paraId="09A96D4E" w14:textId="77777777" w:rsidR="00DA535E" w:rsidRPr="001A7427" w:rsidRDefault="00DA535E" w:rsidP="00122AF7">
      <w:pPr>
        <w:numPr>
          <w:ilvl w:val="0"/>
          <w:numId w:val="4"/>
        </w:numPr>
        <w:jc w:val="both"/>
        <w:rPr>
          <w:rFonts w:asciiTheme="minorHAnsi" w:hAnsiTheme="minorHAnsi" w:cstheme="minorHAnsi"/>
          <w:bCs/>
        </w:rPr>
      </w:pPr>
      <w:r w:rsidRPr="001A7427">
        <w:rPr>
          <w:rFonts w:asciiTheme="minorHAnsi" w:hAnsiTheme="minorHAnsi" w:cstheme="minorHAnsi"/>
          <w:bCs/>
        </w:rPr>
        <w:t>Golpeado por o contra.</w:t>
      </w:r>
    </w:p>
    <w:p w14:paraId="43D2EDE7" w14:textId="587DEEE3" w:rsidR="00DA535E" w:rsidRPr="001A7427" w:rsidRDefault="000D6FC4" w:rsidP="00122AF7">
      <w:pPr>
        <w:numPr>
          <w:ilvl w:val="0"/>
          <w:numId w:val="4"/>
        </w:numPr>
        <w:jc w:val="both"/>
        <w:rPr>
          <w:rFonts w:asciiTheme="minorHAnsi" w:hAnsiTheme="minorHAnsi" w:cstheme="minorHAnsi"/>
          <w:bCs/>
        </w:rPr>
      </w:pPr>
      <w:r w:rsidRPr="001A7427">
        <w:rPr>
          <w:rFonts w:asciiTheme="minorHAnsi" w:hAnsiTheme="minorHAnsi" w:cstheme="minorHAnsi"/>
          <w:bCs/>
        </w:rPr>
        <w:t>Atrapamiento</w:t>
      </w:r>
      <w:r w:rsidR="002A2528" w:rsidRPr="001A7427">
        <w:rPr>
          <w:rFonts w:asciiTheme="minorHAnsi" w:hAnsiTheme="minorHAnsi" w:cstheme="minorHAnsi"/>
          <w:bCs/>
        </w:rPr>
        <w:t xml:space="preserve"> por rotación, o partes en movimiento</w:t>
      </w:r>
      <w:r w:rsidR="00DA535E" w:rsidRPr="001A7427">
        <w:rPr>
          <w:rFonts w:asciiTheme="minorHAnsi" w:hAnsiTheme="minorHAnsi" w:cstheme="minorHAnsi"/>
          <w:bCs/>
        </w:rPr>
        <w:t>.</w:t>
      </w:r>
    </w:p>
    <w:p w14:paraId="0DFD82F9" w14:textId="77777777" w:rsidR="00551C94" w:rsidRPr="001A7427" w:rsidRDefault="00551C94" w:rsidP="00122AF7">
      <w:pPr>
        <w:numPr>
          <w:ilvl w:val="0"/>
          <w:numId w:val="4"/>
        </w:numPr>
        <w:jc w:val="both"/>
        <w:rPr>
          <w:rFonts w:asciiTheme="minorHAnsi" w:hAnsiTheme="minorHAnsi" w:cstheme="minorHAnsi"/>
          <w:bCs/>
        </w:rPr>
      </w:pPr>
      <w:r w:rsidRPr="001A7427">
        <w:rPr>
          <w:rFonts w:asciiTheme="minorHAnsi" w:hAnsiTheme="minorHAnsi" w:cstheme="minorHAnsi"/>
          <w:bCs/>
        </w:rPr>
        <w:t>Amputaciones.</w:t>
      </w:r>
    </w:p>
    <w:p w14:paraId="51964BF2" w14:textId="77777777" w:rsidR="002F6881" w:rsidRPr="001A7427" w:rsidRDefault="002F6881" w:rsidP="00122AF7">
      <w:pPr>
        <w:numPr>
          <w:ilvl w:val="0"/>
          <w:numId w:val="4"/>
        </w:numPr>
        <w:jc w:val="both"/>
        <w:rPr>
          <w:rFonts w:asciiTheme="minorHAnsi" w:hAnsiTheme="minorHAnsi" w:cstheme="minorHAnsi"/>
          <w:bCs/>
        </w:rPr>
      </w:pPr>
      <w:r w:rsidRPr="001A7427">
        <w:rPr>
          <w:rFonts w:asciiTheme="minorHAnsi" w:hAnsiTheme="minorHAnsi" w:cstheme="minorHAnsi"/>
          <w:bCs/>
        </w:rPr>
        <w:t>Heridas abiertas.</w:t>
      </w:r>
    </w:p>
    <w:p w14:paraId="0DEC5351" w14:textId="77777777" w:rsidR="002F6881" w:rsidRPr="001A7427" w:rsidRDefault="002F6881" w:rsidP="00122AF7">
      <w:pPr>
        <w:numPr>
          <w:ilvl w:val="0"/>
          <w:numId w:val="4"/>
        </w:numPr>
        <w:jc w:val="both"/>
        <w:rPr>
          <w:rFonts w:asciiTheme="minorHAnsi" w:hAnsiTheme="minorHAnsi" w:cstheme="minorHAnsi"/>
          <w:bCs/>
        </w:rPr>
      </w:pPr>
      <w:r w:rsidRPr="001A7427">
        <w:rPr>
          <w:rFonts w:asciiTheme="minorHAnsi" w:hAnsiTheme="minorHAnsi" w:cstheme="minorHAnsi"/>
          <w:bCs/>
        </w:rPr>
        <w:t>Fracturas.</w:t>
      </w:r>
    </w:p>
    <w:p w14:paraId="67025BD1" w14:textId="79147850" w:rsidR="00191A6E" w:rsidRPr="001A7427" w:rsidRDefault="00191A6E" w:rsidP="00122AF7">
      <w:pPr>
        <w:numPr>
          <w:ilvl w:val="0"/>
          <w:numId w:val="4"/>
        </w:numPr>
        <w:jc w:val="both"/>
        <w:rPr>
          <w:rFonts w:asciiTheme="minorHAnsi" w:hAnsiTheme="minorHAnsi" w:cstheme="minorHAnsi"/>
          <w:bCs/>
        </w:rPr>
      </w:pPr>
      <w:r w:rsidRPr="001A7427">
        <w:rPr>
          <w:rFonts w:asciiTheme="minorHAnsi" w:hAnsiTheme="minorHAnsi" w:cstheme="minorHAnsi"/>
          <w:bCs/>
        </w:rPr>
        <w:t xml:space="preserve">Fatiga. </w:t>
      </w:r>
    </w:p>
    <w:p w14:paraId="48E9DD6B" w14:textId="7A5A1199" w:rsidR="00191A6E" w:rsidRPr="001A7427" w:rsidRDefault="00191A6E" w:rsidP="00122AF7">
      <w:pPr>
        <w:numPr>
          <w:ilvl w:val="0"/>
          <w:numId w:val="4"/>
        </w:numPr>
        <w:jc w:val="both"/>
        <w:rPr>
          <w:rFonts w:asciiTheme="minorHAnsi" w:hAnsiTheme="minorHAnsi" w:cstheme="minorHAnsi"/>
          <w:bCs/>
        </w:rPr>
      </w:pPr>
      <w:r w:rsidRPr="001A7427">
        <w:rPr>
          <w:rFonts w:asciiTheme="minorHAnsi" w:hAnsiTheme="minorHAnsi" w:cstheme="minorHAnsi"/>
          <w:bCs/>
        </w:rPr>
        <w:t xml:space="preserve">Riesgos ergonómicos por movimientos repetitivos y posturas inadecuadas. </w:t>
      </w:r>
    </w:p>
    <w:p w14:paraId="078866C7" w14:textId="7126ED74" w:rsidR="00191A6E" w:rsidRPr="001A7427" w:rsidRDefault="00191A6E" w:rsidP="00122AF7">
      <w:pPr>
        <w:numPr>
          <w:ilvl w:val="0"/>
          <w:numId w:val="4"/>
        </w:numPr>
        <w:jc w:val="both"/>
        <w:rPr>
          <w:rFonts w:asciiTheme="minorHAnsi" w:hAnsiTheme="minorHAnsi" w:cstheme="minorHAnsi"/>
          <w:bCs/>
        </w:rPr>
      </w:pPr>
      <w:r w:rsidRPr="001A7427">
        <w:rPr>
          <w:rFonts w:asciiTheme="minorHAnsi" w:hAnsiTheme="minorHAnsi" w:cstheme="minorHAnsi"/>
          <w:bCs/>
        </w:rPr>
        <w:t>Riesgo psicosocial.</w:t>
      </w:r>
    </w:p>
    <w:p w14:paraId="4B653041" w14:textId="77777777" w:rsidR="004E5D15" w:rsidRPr="001A7427" w:rsidRDefault="004E5D15" w:rsidP="00122AF7">
      <w:pPr>
        <w:ind w:left="786"/>
        <w:jc w:val="both"/>
        <w:rPr>
          <w:rFonts w:asciiTheme="minorHAnsi" w:hAnsiTheme="minorHAnsi" w:cstheme="minorHAnsi"/>
          <w:bCs/>
        </w:rPr>
      </w:pPr>
    </w:p>
    <w:p w14:paraId="699FE0AA" w14:textId="0E94C243" w:rsidR="004E5D15" w:rsidRPr="001A7427" w:rsidRDefault="00B153E0" w:rsidP="00122AF7">
      <w:pPr>
        <w:pStyle w:val="Ttulo7"/>
        <w:numPr>
          <w:ilvl w:val="1"/>
          <w:numId w:val="28"/>
        </w:numPr>
        <w:spacing w:line="276" w:lineRule="auto"/>
        <w:ind w:left="360"/>
        <w:jc w:val="both"/>
        <w:rPr>
          <w:rFonts w:asciiTheme="minorHAnsi" w:hAnsiTheme="minorHAnsi" w:cstheme="minorHAnsi"/>
          <w:b/>
          <w:sz w:val="24"/>
          <w:szCs w:val="24"/>
        </w:rPr>
      </w:pPr>
      <w:r w:rsidRPr="001A7427">
        <w:rPr>
          <w:rFonts w:asciiTheme="minorHAnsi" w:hAnsiTheme="minorHAnsi" w:cstheme="minorHAnsi"/>
          <w:b/>
          <w:i w:val="0"/>
          <w:sz w:val="24"/>
          <w:szCs w:val="24"/>
        </w:rPr>
        <w:lastRenderedPageBreak/>
        <w:t>RIESGOS ASOCIADOS CON POTENCIAL DE FATALIDAD (FRM)</w:t>
      </w:r>
    </w:p>
    <w:p w14:paraId="5325543F" w14:textId="79BE647C" w:rsidR="004E5D15" w:rsidRPr="001A7427" w:rsidRDefault="00191A6E" w:rsidP="00122AF7">
      <w:pPr>
        <w:pStyle w:val="Prrafodelista"/>
        <w:numPr>
          <w:ilvl w:val="0"/>
          <w:numId w:val="4"/>
        </w:numPr>
        <w:jc w:val="both"/>
        <w:rPr>
          <w:rFonts w:asciiTheme="minorHAnsi" w:hAnsiTheme="minorHAnsi" w:cstheme="minorHAnsi"/>
          <w:bCs/>
        </w:rPr>
      </w:pPr>
      <w:r w:rsidRPr="001A7427">
        <w:rPr>
          <w:rFonts w:asciiTheme="minorHAnsi" w:hAnsiTheme="minorHAnsi" w:cstheme="minorHAnsi"/>
          <w:bCs/>
        </w:rPr>
        <w:t>Atrapamiento con equipo rotativo.</w:t>
      </w:r>
    </w:p>
    <w:p w14:paraId="68B045FA" w14:textId="53632BB8" w:rsidR="00191A6E" w:rsidRPr="001A7427" w:rsidRDefault="00191A6E" w:rsidP="00122AF7">
      <w:pPr>
        <w:pStyle w:val="Prrafodelista"/>
        <w:numPr>
          <w:ilvl w:val="0"/>
          <w:numId w:val="4"/>
        </w:numPr>
        <w:jc w:val="both"/>
        <w:rPr>
          <w:rFonts w:asciiTheme="minorHAnsi" w:hAnsiTheme="minorHAnsi" w:cstheme="minorHAnsi"/>
          <w:bCs/>
        </w:rPr>
      </w:pPr>
      <w:r w:rsidRPr="001A7427">
        <w:rPr>
          <w:rFonts w:asciiTheme="minorHAnsi" w:hAnsiTheme="minorHAnsi" w:cstheme="minorHAnsi"/>
          <w:bCs/>
        </w:rPr>
        <w:t xml:space="preserve">Liberación de energía descontrolada. </w:t>
      </w:r>
    </w:p>
    <w:p w14:paraId="63010B7B" w14:textId="5DD12A61" w:rsidR="00191A6E" w:rsidRPr="001A7427" w:rsidRDefault="00191A6E" w:rsidP="00122AF7">
      <w:pPr>
        <w:pStyle w:val="Prrafodelista"/>
        <w:numPr>
          <w:ilvl w:val="0"/>
          <w:numId w:val="4"/>
        </w:numPr>
        <w:jc w:val="both"/>
        <w:rPr>
          <w:rFonts w:asciiTheme="minorHAnsi" w:hAnsiTheme="minorHAnsi" w:cstheme="minorHAnsi"/>
          <w:bCs/>
        </w:rPr>
      </w:pPr>
      <w:r w:rsidRPr="001A7427">
        <w:rPr>
          <w:rFonts w:asciiTheme="minorHAnsi" w:hAnsiTheme="minorHAnsi" w:cstheme="minorHAnsi"/>
          <w:bCs/>
        </w:rPr>
        <w:t xml:space="preserve">Golpeado por caída de objetos. </w:t>
      </w:r>
    </w:p>
    <w:p w14:paraId="1F16A2B6" w14:textId="43D7BB2D" w:rsidR="00191A6E" w:rsidRPr="001A7427" w:rsidRDefault="00191A6E" w:rsidP="00122AF7">
      <w:pPr>
        <w:pStyle w:val="Prrafodelista"/>
        <w:numPr>
          <w:ilvl w:val="0"/>
          <w:numId w:val="4"/>
        </w:numPr>
        <w:jc w:val="both"/>
        <w:rPr>
          <w:rFonts w:asciiTheme="minorHAnsi" w:hAnsiTheme="minorHAnsi" w:cstheme="minorHAnsi"/>
          <w:bCs/>
        </w:rPr>
      </w:pPr>
      <w:r w:rsidRPr="001A7427">
        <w:rPr>
          <w:rFonts w:asciiTheme="minorHAnsi" w:hAnsiTheme="minorHAnsi" w:cstheme="minorHAnsi"/>
          <w:bCs/>
        </w:rPr>
        <w:t xml:space="preserve">Impactado por rayo / exposición a vientos fuertes. </w:t>
      </w:r>
    </w:p>
    <w:p w14:paraId="3472C902" w14:textId="77777777" w:rsidR="00B153E0" w:rsidRPr="001A7427" w:rsidRDefault="00B153E0" w:rsidP="00122AF7">
      <w:pPr>
        <w:pStyle w:val="Prrafodelista"/>
        <w:ind w:left="786"/>
        <w:jc w:val="both"/>
        <w:rPr>
          <w:rFonts w:asciiTheme="minorHAnsi" w:hAnsiTheme="minorHAnsi" w:cstheme="minorHAnsi"/>
          <w:bCs/>
        </w:rPr>
      </w:pPr>
    </w:p>
    <w:p w14:paraId="23C559D3" w14:textId="2CDDAB4D" w:rsidR="00DA535E" w:rsidRPr="001A7427" w:rsidRDefault="00B153E0" w:rsidP="00122AF7">
      <w:pPr>
        <w:pStyle w:val="Ttulo7"/>
        <w:numPr>
          <w:ilvl w:val="1"/>
          <w:numId w:val="28"/>
        </w:numPr>
        <w:spacing w:line="276" w:lineRule="auto"/>
        <w:ind w:left="360"/>
        <w:jc w:val="both"/>
        <w:rPr>
          <w:rFonts w:asciiTheme="minorHAnsi" w:hAnsiTheme="minorHAnsi" w:cstheme="minorHAnsi"/>
          <w:b/>
          <w:sz w:val="24"/>
          <w:szCs w:val="24"/>
        </w:rPr>
      </w:pPr>
      <w:r w:rsidRPr="001A7427">
        <w:rPr>
          <w:rFonts w:asciiTheme="minorHAnsi" w:hAnsiTheme="minorHAnsi" w:cstheme="minorHAnsi"/>
          <w:b/>
          <w:i w:val="0"/>
          <w:sz w:val="24"/>
          <w:szCs w:val="24"/>
        </w:rPr>
        <w:t>MEDIDAS DE CONTROL</w:t>
      </w:r>
    </w:p>
    <w:p w14:paraId="6513AEEB" w14:textId="08B0D629" w:rsidR="00174560" w:rsidRPr="001A7427" w:rsidRDefault="000D6FC4" w:rsidP="00122AF7">
      <w:pPr>
        <w:numPr>
          <w:ilvl w:val="0"/>
          <w:numId w:val="4"/>
        </w:numPr>
        <w:jc w:val="both"/>
        <w:rPr>
          <w:rFonts w:asciiTheme="minorHAnsi" w:hAnsiTheme="minorHAnsi" w:cstheme="minorHAnsi"/>
          <w:bCs/>
        </w:rPr>
      </w:pPr>
      <w:r w:rsidRPr="001A7427">
        <w:rPr>
          <w:rFonts w:asciiTheme="minorHAnsi" w:hAnsiTheme="minorHAnsi" w:cstheme="minorHAnsi"/>
          <w:bCs/>
        </w:rPr>
        <w:t>Elaboración de AT</w:t>
      </w:r>
      <w:r w:rsidR="009E70AA" w:rsidRPr="001A7427">
        <w:rPr>
          <w:rFonts w:asciiTheme="minorHAnsi" w:hAnsiTheme="minorHAnsi" w:cstheme="minorHAnsi"/>
          <w:bCs/>
        </w:rPr>
        <w:t>S</w:t>
      </w:r>
      <w:r w:rsidRPr="001A7427">
        <w:rPr>
          <w:rFonts w:asciiTheme="minorHAnsi" w:hAnsiTheme="minorHAnsi" w:cstheme="minorHAnsi"/>
          <w:bCs/>
        </w:rPr>
        <w:t>, I</w:t>
      </w:r>
      <w:r w:rsidR="009E70AA" w:rsidRPr="001A7427">
        <w:rPr>
          <w:rFonts w:asciiTheme="minorHAnsi" w:hAnsiTheme="minorHAnsi" w:cstheme="minorHAnsi"/>
          <w:bCs/>
        </w:rPr>
        <w:t>nspección de plataforma</w:t>
      </w:r>
      <w:r w:rsidRPr="001A7427">
        <w:rPr>
          <w:rFonts w:asciiTheme="minorHAnsi" w:hAnsiTheme="minorHAnsi" w:cstheme="minorHAnsi"/>
          <w:bCs/>
        </w:rPr>
        <w:t>,</w:t>
      </w:r>
      <w:r w:rsidR="009E70AA" w:rsidRPr="001A7427">
        <w:rPr>
          <w:rFonts w:asciiTheme="minorHAnsi" w:hAnsiTheme="minorHAnsi" w:cstheme="minorHAnsi"/>
          <w:bCs/>
        </w:rPr>
        <w:t xml:space="preserve"> inspección de tubo interno y pescante, OTS</w:t>
      </w:r>
      <w:r w:rsidR="004E5D15" w:rsidRPr="001A7427">
        <w:rPr>
          <w:rFonts w:asciiTheme="minorHAnsi" w:hAnsiTheme="minorHAnsi" w:cstheme="minorHAnsi"/>
          <w:bCs/>
        </w:rPr>
        <w:t xml:space="preserve">, </w:t>
      </w:r>
      <w:proofErr w:type="spellStart"/>
      <w:r w:rsidR="004E5D15" w:rsidRPr="001A7427">
        <w:rPr>
          <w:rFonts w:asciiTheme="minorHAnsi" w:hAnsiTheme="minorHAnsi" w:cstheme="minorHAnsi"/>
          <w:bCs/>
        </w:rPr>
        <w:t>CCV´s</w:t>
      </w:r>
      <w:proofErr w:type="spellEnd"/>
      <w:r w:rsidR="004E5D15" w:rsidRPr="001A7427">
        <w:rPr>
          <w:rFonts w:asciiTheme="minorHAnsi" w:hAnsiTheme="minorHAnsi" w:cstheme="minorHAnsi"/>
          <w:bCs/>
        </w:rPr>
        <w:t>.</w:t>
      </w:r>
    </w:p>
    <w:p w14:paraId="3F2A6136" w14:textId="485645C7" w:rsidR="00DA535E" w:rsidRPr="001A7427" w:rsidRDefault="0055330D" w:rsidP="00122AF7">
      <w:pPr>
        <w:numPr>
          <w:ilvl w:val="0"/>
          <w:numId w:val="4"/>
        </w:numPr>
        <w:jc w:val="both"/>
        <w:rPr>
          <w:rFonts w:asciiTheme="minorHAnsi" w:hAnsiTheme="minorHAnsi" w:cstheme="minorHAnsi"/>
          <w:bCs/>
        </w:rPr>
      </w:pPr>
      <w:r w:rsidRPr="001A7427">
        <w:rPr>
          <w:rFonts w:asciiTheme="minorHAnsi" w:hAnsiTheme="minorHAnsi" w:cstheme="minorHAnsi"/>
          <w:bCs/>
        </w:rPr>
        <w:t>Selección y uso correcto de EPP</w:t>
      </w:r>
      <w:r w:rsidR="00DA535E" w:rsidRPr="001A7427">
        <w:rPr>
          <w:rFonts w:asciiTheme="minorHAnsi" w:hAnsiTheme="minorHAnsi" w:cstheme="minorHAnsi"/>
          <w:bCs/>
        </w:rPr>
        <w:t xml:space="preserve"> (casco, </w:t>
      </w:r>
      <w:r w:rsidR="00174560" w:rsidRPr="001A7427">
        <w:rPr>
          <w:rFonts w:asciiTheme="minorHAnsi" w:hAnsiTheme="minorHAnsi" w:cstheme="minorHAnsi"/>
          <w:bCs/>
        </w:rPr>
        <w:t>gafas</w:t>
      </w:r>
      <w:r w:rsidR="00DA535E" w:rsidRPr="001A7427">
        <w:rPr>
          <w:rFonts w:asciiTheme="minorHAnsi" w:hAnsiTheme="minorHAnsi" w:cstheme="minorHAnsi"/>
          <w:bCs/>
        </w:rPr>
        <w:t xml:space="preserve">, </w:t>
      </w:r>
      <w:r w:rsidR="00A63B78" w:rsidRPr="001A7427">
        <w:rPr>
          <w:rFonts w:asciiTheme="minorHAnsi" w:hAnsiTheme="minorHAnsi" w:cstheme="minorHAnsi"/>
          <w:bCs/>
        </w:rPr>
        <w:t>protección auditiva, overol</w:t>
      </w:r>
      <w:r w:rsidR="00DA535E" w:rsidRPr="001A7427">
        <w:rPr>
          <w:rFonts w:asciiTheme="minorHAnsi" w:hAnsiTheme="minorHAnsi" w:cstheme="minorHAnsi"/>
          <w:bCs/>
        </w:rPr>
        <w:t xml:space="preserve">, </w:t>
      </w:r>
      <w:r w:rsidR="00174560" w:rsidRPr="001A7427">
        <w:rPr>
          <w:rFonts w:asciiTheme="minorHAnsi" w:hAnsiTheme="minorHAnsi" w:cstheme="minorHAnsi"/>
          <w:bCs/>
        </w:rPr>
        <w:t>botas</w:t>
      </w:r>
      <w:r w:rsidR="00DA535E" w:rsidRPr="001A7427">
        <w:rPr>
          <w:rFonts w:asciiTheme="minorHAnsi" w:hAnsiTheme="minorHAnsi" w:cstheme="minorHAnsi"/>
          <w:bCs/>
        </w:rPr>
        <w:t xml:space="preserve"> de seguridad y guantes</w:t>
      </w:r>
      <w:r w:rsidRPr="001A7427">
        <w:rPr>
          <w:rFonts w:asciiTheme="minorHAnsi" w:hAnsiTheme="minorHAnsi" w:cstheme="minorHAnsi"/>
          <w:bCs/>
        </w:rPr>
        <w:t xml:space="preserve"> con protección anti impacto</w:t>
      </w:r>
      <w:r w:rsidR="00DA535E" w:rsidRPr="001A7427">
        <w:rPr>
          <w:rFonts w:asciiTheme="minorHAnsi" w:hAnsiTheme="minorHAnsi" w:cstheme="minorHAnsi"/>
          <w:bCs/>
        </w:rPr>
        <w:t>).</w:t>
      </w:r>
    </w:p>
    <w:p w14:paraId="57E02769" w14:textId="09983050" w:rsidR="00CB6D9B" w:rsidRPr="001A7427" w:rsidRDefault="006F4DAD" w:rsidP="00122AF7">
      <w:pPr>
        <w:numPr>
          <w:ilvl w:val="0"/>
          <w:numId w:val="4"/>
        </w:numPr>
        <w:jc w:val="both"/>
        <w:rPr>
          <w:rFonts w:asciiTheme="minorHAnsi" w:hAnsiTheme="minorHAnsi" w:cstheme="minorHAnsi"/>
          <w:bCs/>
        </w:rPr>
      </w:pPr>
      <w:r w:rsidRPr="001A7427">
        <w:rPr>
          <w:rFonts w:asciiTheme="minorHAnsi" w:hAnsiTheme="minorHAnsi" w:cstheme="minorHAnsi"/>
          <w:bCs/>
        </w:rPr>
        <w:t xml:space="preserve">Realizar </w:t>
      </w:r>
      <w:r w:rsidR="0055330D" w:rsidRPr="001A7427">
        <w:rPr>
          <w:rFonts w:asciiTheme="minorHAnsi" w:hAnsiTheme="minorHAnsi" w:cstheme="minorHAnsi"/>
          <w:bCs/>
        </w:rPr>
        <w:t>la inspección de tubo interno y pescante,</w:t>
      </w:r>
      <w:r w:rsidR="00CB6D9B" w:rsidRPr="001A7427">
        <w:rPr>
          <w:rFonts w:asciiTheme="minorHAnsi" w:hAnsiTheme="minorHAnsi" w:cstheme="minorHAnsi"/>
          <w:bCs/>
        </w:rPr>
        <w:t xml:space="preserve"> </w:t>
      </w:r>
      <w:r w:rsidR="0055330D" w:rsidRPr="001A7427">
        <w:rPr>
          <w:rFonts w:asciiTheme="minorHAnsi" w:hAnsiTheme="minorHAnsi" w:cstheme="minorHAnsi"/>
          <w:bCs/>
        </w:rPr>
        <w:t>verificando las condiciones de las</w:t>
      </w:r>
      <w:r w:rsidR="00E51C89" w:rsidRPr="001A7427">
        <w:rPr>
          <w:rFonts w:asciiTheme="minorHAnsi" w:hAnsiTheme="minorHAnsi" w:cstheme="minorHAnsi"/>
          <w:bCs/>
        </w:rPr>
        <w:t xml:space="preserve"> </w:t>
      </w:r>
      <w:r w:rsidR="00BE136A" w:rsidRPr="001A7427">
        <w:rPr>
          <w:rFonts w:asciiTheme="minorHAnsi" w:hAnsiTheme="minorHAnsi" w:cstheme="minorHAnsi"/>
          <w:bCs/>
        </w:rPr>
        <w:t xml:space="preserve">pinzas del </w:t>
      </w:r>
      <w:r w:rsidR="00D23413" w:rsidRPr="001A7427">
        <w:rPr>
          <w:rFonts w:asciiTheme="minorHAnsi" w:hAnsiTheme="minorHAnsi" w:cstheme="minorHAnsi"/>
          <w:bCs/>
        </w:rPr>
        <w:t>pescante</w:t>
      </w:r>
      <w:r w:rsidR="00BE136A" w:rsidRPr="001A7427">
        <w:rPr>
          <w:rFonts w:asciiTheme="minorHAnsi" w:hAnsiTheme="minorHAnsi" w:cstheme="minorHAnsi"/>
          <w:bCs/>
        </w:rPr>
        <w:t xml:space="preserve"> (</w:t>
      </w:r>
      <w:r w:rsidR="00E51C89" w:rsidRPr="001A7427">
        <w:rPr>
          <w:rFonts w:asciiTheme="minorHAnsi" w:hAnsiTheme="minorHAnsi" w:cstheme="minorHAnsi"/>
          <w:bCs/>
        </w:rPr>
        <w:t xml:space="preserve">lifting </w:t>
      </w:r>
      <w:proofErr w:type="spellStart"/>
      <w:r w:rsidR="00E51C89" w:rsidRPr="001A7427">
        <w:rPr>
          <w:rFonts w:asciiTheme="minorHAnsi" w:hAnsiTheme="minorHAnsi" w:cstheme="minorHAnsi"/>
          <w:bCs/>
        </w:rPr>
        <w:t>dog</w:t>
      </w:r>
      <w:r w:rsidR="00BE136A" w:rsidRPr="001A7427">
        <w:rPr>
          <w:rFonts w:asciiTheme="minorHAnsi" w:hAnsiTheme="minorHAnsi" w:cstheme="minorHAnsi"/>
          <w:bCs/>
        </w:rPr>
        <w:t>s</w:t>
      </w:r>
      <w:proofErr w:type="spellEnd"/>
      <w:r w:rsidR="00BE136A" w:rsidRPr="001A7427">
        <w:rPr>
          <w:rFonts w:asciiTheme="minorHAnsi" w:hAnsiTheme="minorHAnsi" w:cstheme="minorHAnsi"/>
          <w:bCs/>
        </w:rPr>
        <w:t>)</w:t>
      </w:r>
      <w:r w:rsidR="0055330D" w:rsidRPr="001A7427">
        <w:rPr>
          <w:rFonts w:asciiTheme="minorHAnsi" w:hAnsiTheme="minorHAnsi" w:cstheme="minorHAnsi"/>
          <w:bCs/>
        </w:rPr>
        <w:t xml:space="preserve">, </w:t>
      </w:r>
      <w:r w:rsidR="00BE136A" w:rsidRPr="001A7427">
        <w:rPr>
          <w:rFonts w:asciiTheme="minorHAnsi" w:hAnsiTheme="minorHAnsi" w:cstheme="minorHAnsi"/>
          <w:bCs/>
        </w:rPr>
        <w:t xml:space="preserve">el resorte (lifting </w:t>
      </w:r>
      <w:proofErr w:type="spellStart"/>
      <w:r w:rsidR="00E51C89" w:rsidRPr="001A7427">
        <w:rPr>
          <w:rFonts w:asciiTheme="minorHAnsi" w:hAnsiTheme="minorHAnsi" w:cstheme="minorHAnsi"/>
          <w:bCs/>
        </w:rPr>
        <w:t>dog</w:t>
      </w:r>
      <w:r w:rsidR="00BE136A" w:rsidRPr="001A7427">
        <w:rPr>
          <w:rFonts w:asciiTheme="minorHAnsi" w:hAnsiTheme="minorHAnsi" w:cstheme="minorHAnsi"/>
          <w:bCs/>
        </w:rPr>
        <w:t>s</w:t>
      </w:r>
      <w:r w:rsidR="00E51C89" w:rsidRPr="001A7427">
        <w:rPr>
          <w:rFonts w:asciiTheme="minorHAnsi" w:hAnsiTheme="minorHAnsi" w:cstheme="minorHAnsi"/>
          <w:bCs/>
        </w:rPr>
        <w:t>spring</w:t>
      </w:r>
      <w:proofErr w:type="spellEnd"/>
      <w:r w:rsidR="00BE136A" w:rsidRPr="001A7427">
        <w:rPr>
          <w:rFonts w:asciiTheme="minorHAnsi" w:hAnsiTheme="minorHAnsi" w:cstheme="minorHAnsi"/>
          <w:bCs/>
        </w:rPr>
        <w:t>)</w:t>
      </w:r>
      <w:r w:rsidR="0055330D" w:rsidRPr="001A7427">
        <w:rPr>
          <w:rFonts w:asciiTheme="minorHAnsi" w:hAnsiTheme="minorHAnsi" w:cstheme="minorHAnsi"/>
          <w:bCs/>
        </w:rPr>
        <w:t>, pin de seguridad y candado de seguridad del overshot.</w:t>
      </w:r>
    </w:p>
    <w:p w14:paraId="03701E14" w14:textId="77777777" w:rsidR="0055330D" w:rsidRPr="001A7427" w:rsidRDefault="00A63B78" w:rsidP="00122AF7">
      <w:pPr>
        <w:pStyle w:val="Prrafodelista"/>
        <w:numPr>
          <w:ilvl w:val="0"/>
          <w:numId w:val="4"/>
        </w:numPr>
        <w:jc w:val="both"/>
        <w:rPr>
          <w:rFonts w:asciiTheme="minorHAnsi" w:hAnsiTheme="minorHAnsi" w:cstheme="minorHAnsi"/>
          <w:bCs/>
        </w:rPr>
      </w:pPr>
      <w:r w:rsidRPr="001A7427">
        <w:rPr>
          <w:rFonts w:asciiTheme="minorHAnsi" w:hAnsiTheme="minorHAnsi" w:cstheme="minorHAnsi"/>
        </w:rPr>
        <w:t xml:space="preserve">El </w:t>
      </w:r>
      <w:r w:rsidR="00D23413" w:rsidRPr="001A7427">
        <w:rPr>
          <w:rFonts w:asciiTheme="minorHAnsi" w:hAnsiTheme="minorHAnsi" w:cstheme="minorHAnsi"/>
        </w:rPr>
        <w:t>pescante</w:t>
      </w:r>
      <w:r w:rsidR="00C10D82" w:rsidRPr="001A7427">
        <w:rPr>
          <w:rFonts w:asciiTheme="minorHAnsi" w:hAnsiTheme="minorHAnsi" w:cstheme="minorHAnsi"/>
        </w:rPr>
        <w:t xml:space="preserve"> deberá mantenerse siempre en buenas condiciones y limpio, libre de óxido, grasa o aceite.</w:t>
      </w:r>
    </w:p>
    <w:p w14:paraId="460E041F" w14:textId="77777777" w:rsidR="0055330D" w:rsidRPr="001A7427" w:rsidRDefault="00CB6D9B" w:rsidP="00122AF7">
      <w:pPr>
        <w:pStyle w:val="Prrafodelista"/>
        <w:numPr>
          <w:ilvl w:val="0"/>
          <w:numId w:val="4"/>
        </w:numPr>
        <w:jc w:val="both"/>
        <w:rPr>
          <w:rFonts w:asciiTheme="minorHAnsi" w:hAnsiTheme="minorHAnsi" w:cstheme="minorHAnsi"/>
          <w:bCs/>
        </w:rPr>
      </w:pPr>
      <w:r w:rsidRPr="001A7427">
        <w:rPr>
          <w:rFonts w:asciiTheme="minorHAnsi" w:hAnsiTheme="minorHAnsi" w:cstheme="minorHAnsi"/>
        </w:rPr>
        <w:t>N</w:t>
      </w:r>
      <w:r w:rsidR="00D73DAA" w:rsidRPr="001A7427">
        <w:rPr>
          <w:rFonts w:asciiTheme="minorHAnsi" w:hAnsiTheme="minorHAnsi" w:cstheme="minorHAnsi"/>
        </w:rPr>
        <w:t>o</w:t>
      </w:r>
      <w:r w:rsidRPr="001A7427">
        <w:rPr>
          <w:rFonts w:asciiTheme="minorHAnsi" w:hAnsiTheme="minorHAnsi" w:cstheme="minorHAnsi"/>
        </w:rPr>
        <w:t xml:space="preserve"> usar ropa suelta en esta maniobra ni </w:t>
      </w:r>
      <w:r w:rsidR="0055330D" w:rsidRPr="001A7427">
        <w:rPr>
          <w:rFonts w:asciiTheme="minorHAnsi" w:hAnsiTheme="minorHAnsi" w:cstheme="minorHAnsi"/>
        </w:rPr>
        <w:t>manipular el cable con las manos.</w:t>
      </w:r>
    </w:p>
    <w:p w14:paraId="424318D3" w14:textId="372FF670" w:rsidR="00CB6D9B" w:rsidRPr="001A7427" w:rsidRDefault="0055330D" w:rsidP="00122AF7">
      <w:pPr>
        <w:pStyle w:val="Prrafodelista"/>
        <w:numPr>
          <w:ilvl w:val="0"/>
          <w:numId w:val="4"/>
        </w:numPr>
        <w:jc w:val="both"/>
        <w:rPr>
          <w:rFonts w:asciiTheme="minorHAnsi" w:hAnsiTheme="minorHAnsi" w:cstheme="minorHAnsi"/>
          <w:bCs/>
        </w:rPr>
      </w:pPr>
      <w:r w:rsidRPr="001A7427">
        <w:rPr>
          <w:rFonts w:asciiTheme="minorHAnsi" w:hAnsiTheme="minorHAnsi" w:cstheme="minorHAnsi"/>
        </w:rPr>
        <w:t>El personal debe mantener una buena comunicación</w:t>
      </w:r>
      <w:r w:rsidR="00CB6D9B" w:rsidRPr="001A7427">
        <w:rPr>
          <w:rFonts w:asciiTheme="minorHAnsi" w:hAnsiTheme="minorHAnsi" w:cstheme="minorHAnsi"/>
        </w:rPr>
        <w:t xml:space="preserve"> al manipular elementos suspendidos.</w:t>
      </w:r>
    </w:p>
    <w:p w14:paraId="231C3A89" w14:textId="77777777" w:rsidR="00C12C6E" w:rsidRPr="001A7427" w:rsidRDefault="00C12C6E" w:rsidP="00122AF7">
      <w:pPr>
        <w:pStyle w:val="Prrafodelista"/>
        <w:numPr>
          <w:ilvl w:val="0"/>
          <w:numId w:val="8"/>
        </w:numPr>
        <w:jc w:val="both"/>
        <w:rPr>
          <w:rFonts w:asciiTheme="minorHAnsi" w:hAnsiTheme="minorHAnsi" w:cstheme="minorHAnsi"/>
          <w:bCs/>
        </w:rPr>
      </w:pPr>
      <w:r w:rsidRPr="001A7427">
        <w:rPr>
          <w:rFonts w:asciiTheme="minorHAnsi" w:hAnsiTheme="minorHAnsi" w:cstheme="minorHAnsi"/>
          <w:bCs/>
        </w:rPr>
        <w:t>Es de conocimiento que toda maniobra con tuberías tiene un potencial de riesgo, para lo cual hay que estar muy concentrado al manipular dichos componentes, estas maniobras se realizan constantemente durante su jornada de trabajo, para lo cual debe estar muy atento, y no hacer de esta una rutina.</w:t>
      </w:r>
    </w:p>
    <w:p w14:paraId="0CFE521E" w14:textId="77777777" w:rsidR="00C12C6E" w:rsidRPr="001A7427" w:rsidRDefault="00A63B78" w:rsidP="00122AF7">
      <w:pPr>
        <w:pStyle w:val="Prrafodelista"/>
        <w:numPr>
          <w:ilvl w:val="0"/>
          <w:numId w:val="8"/>
        </w:numPr>
        <w:jc w:val="both"/>
        <w:rPr>
          <w:rFonts w:asciiTheme="minorHAnsi" w:hAnsiTheme="minorHAnsi" w:cstheme="minorHAnsi"/>
          <w:bCs/>
        </w:rPr>
      </w:pPr>
      <w:r w:rsidRPr="001A7427">
        <w:rPr>
          <w:rFonts w:asciiTheme="minorHAnsi" w:hAnsiTheme="minorHAnsi" w:cstheme="minorHAnsi"/>
          <w:bCs/>
        </w:rPr>
        <w:t>Al extraer este tubo interior</w:t>
      </w:r>
      <w:r w:rsidR="00C12C6E" w:rsidRPr="001A7427">
        <w:rPr>
          <w:rFonts w:asciiTheme="minorHAnsi" w:hAnsiTheme="minorHAnsi" w:cstheme="minorHAnsi"/>
          <w:bCs/>
        </w:rPr>
        <w:t xml:space="preserve"> tenemos un </w:t>
      </w:r>
      <w:r w:rsidR="00BE136A" w:rsidRPr="001A7427">
        <w:rPr>
          <w:rFonts w:asciiTheme="minorHAnsi" w:hAnsiTheme="minorHAnsi" w:cstheme="minorHAnsi"/>
          <w:bCs/>
        </w:rPr>
        <w:t>potencial de riesgo con el</w:t>
      </w:r>
      <w:r w:rsidR="00C12C6E" w:rsidRPr="001A7427">
        <w:rPr>
          <w:rFonts w:asciiTheme="minorHAnsi" w:hAnsiTheme="minorHAnsi" w:cstheme="minorHAnsi"/>
          <w:bCs/>
        </w:rPr>
        <w:t xml:space="preserve"> wireline el cual viene tensado y esta propenso a cortarse por desgaste de este, o por un sobre esfuerzo, nunca </w:t>
      </w:r>
      <w:r w:rsidR="000579C2" w:rsidRPr="001A7427">
        <w:rPr>
          <w:rFonts w:asciiTheme="minorHAnsi" w:hAnsiTheme="minorHAnsi" w:cstheme="minorHAnsi"/>
          <w:bCs/>
        </w:rPr>
        <w:t>se posicion</w:t>
      </w:r>
      <w:r w:rsidR="00105D86" w:rsidRPr="001A7427">
        <w:rPr>
          <w:rFonts w:asciiTheme="minorHAnsi" w:hAnsiTheme="minorHAnsi" w:cstheme="minorHAnsi"/>
          <w:bCs/>
        </w:rPr>
        <w:t>ará</w:t>
      </w:r>
      <w:r w:rsidR="00C12C6E" w:rsidRPr="001A7427">
        <w:rPr>
          <w:rFonts w:asciiTheme="minorHAnsi" w:hAnsiTheme="minorHAnsi" w:cstheme="minorHAnsi"/>
          <w:bCs/>
        </w:rPr>
        <w:t xml:space="preserve"> en la dirección de este.</w:t>
      </w:r>
    </w:p>
    <w:p w14:paraId="074CB940" w14:textId="25BA1927" w:rsidR="00946A25" w:rsidRPr="001A7427" w:rsidRDefault="00D73DAA" w:rsidP="00122AF7">
      <w:pPr>
        <w:pStyle w:val="Prrafodelista"/>
        <w:numPr>
          <w:ilvl w:val="0"/>
          <w:numId w:val="8"/>
        </w:numPr>
        <w:jc w:val="both"/>
        <w:rPr>
          <w:rFonts w:asciiTheme="minorHAnsi" w:hAnsiTheme="minorHAnsi" w:cstheme="minorHAnsi"/>
          <w:bCs/>
        </w:rPr>
      </w:pPr>
      <w:r w:rsidRPr="001A7427">
        <w:rPr>
          <w:rFonts w:asciiTheme="minorHAnsi" w:hAnsiTheme="minorHAnsi" w:cstheme="minorHAnsi"/>
        </w:rPr>
        <w:t>Nunca se deberá enrollar el cable del pescante en la mano, muñeca, brazo, pie u otra parte del cuerpo.</w:t>
      </w:r>
    </w:p>
    <w:p w14:paraId="5B02C123" w14:textId="72FE8491" w:rsidR="00191A6E" w:rsidRPr="001A7427" w:rsidRDefault="00191A6E" w:rsidP="00122AF7">
      <w:pPr>
        <w:pStyle w:val="Prrafodelista"/>
        <w:numPr>
          <w:ilvl w:val="0"/>
          <w:numId w:val="8"/>
        </w:numPr>
        <w:jc w:val="both"/>
        <w:rPr>
          <w:rFonts w:asciiTheme="minorHAnsi" w:hAnsiTheme="minorHAnsi" w:cstheme="minorHAnsi"/>
          <w:bCs/>
        </w:rPr>
      </w:pPr>
      <w:r w:rsidRPr="001A7427">
        <w:rPr>
          <w:rFonts w:asciiTheme="minorHAnsi" w:hAnsiTheme="minorHAnsi" w:cstheme="minorHAnsi"/>
        </w:rPr>
        <w:t>Pausas activas durante la jornada laboral.</w:t>
      </w:r>
    </w:p>
    <w:p w14:paraId="4B6FA262" w14:textId="692FECCC" w:rsidR="00191A6E" w:rsidRPr="001A7427" w:rsidRDefault="00191A6E" w:rsidP="00122AF7">
      <w:pPr>
        <w:pStyle w:val="Prrafodelista"/>
        <w:numPr>
          <w:ilvl w:val="0"/>
          <w:numId w:val="8"/>
        </w:numPr>
        <w:jc w:val="both"/>
        <w:rPr>
          <w:rFonts w:asciiTheme="minorHAnsi" w:hAnsiTheme="minorHAnsi" w:cstheme="minorHAnsi"/>
          <w:bCs/>
        </w:rPr>
      </w:pPr>
      <w:r w:rsidRPr="001A7427">
        <w:rPr>
          <w:rFonts w:asciiTheme="minorHAnsi" w:hAnsiTheme="minorHAnsi" w:cstheme="minorHAnsi"/>
        </w:rPr>
        <w:t>Identificación de riesgo psicosocial.</w:t>
      </w:r>
    </w:p>
    <w:p w14:paraId="4D0DDD41" w14:textId="15999B62" w:rsidR="0055330D" w:rsidRPr="001A7427" w:rsidRDefault="0055330D" w:rsidP="00122AF7">
      <w:pPr>
        <w:pStyle w:val="Prrafodelista"/>
        <w:numPr>
          <w:ilvl w:val="0"/>
          <w:numId w:val="8"/>
        </w:numPr>
        <w:jc w:val="both"/>
        <w:rPr>
          <w:rFonts w:asciiTheme="minorHAnsi" w:hAnsiTheme="minorHAnsi" w:cstheme="minorHAnsi"/>
          <w:bCs/>
          <w:u w:val="single"/>
        </w:rPr>
      </w:pPr>
      <w:r w:rsidRPr="001A7427">
        <w:rPr>
          <w:rFonts w:asciiTheme="minorHAnsi" w:hAnsiTheme="minorHAnsi" w:cstheme="minorHAnsi"/>
          <w:b/>
          <w:bCs/>
          <w:u w:val="single"/>
        </w:rPr>
        <w:t>NO EXPONGA SUS MANOS A LA LÍNEA DE FUEGO.</w:t>
      </w:r>
    </w:p>
    <w:p w14:paraId="256B8D84" w14:textId="77777777" w:rsidR="00946A25" w:rsidRPr="00122AF7" w:rsidRDefault="00946A25" w:rsidP="00122AF7">
      <w:pPr>
        <w:jc w:val="both"/>
        <w:rPr>
          <w:rFonts w:asciiTheme="minorHAnsi" w:hAnsiTheme="minorHAnsi" w:cstheme="minorHAnsi"/>
          <w:bCs/>
        </w:rPr>
      </w:pPr>
    </w:p>
    <w:p w14:paraId="21842518" w14:textId="6AD457E1" w:rsidR="002A2528" w:rsidRPr="00122AF7" w:rsidRDefault="00BB2D18" w:rsidP="00122AF7">
      <w:pPr>
        <w:pStyle w:val="Ttulo7"/>
        <w:numPr>
          <w:ilvl w:val="0"/>
          <w:numId w:val="28"/>
        </w:numPr>
        <w:spacing w:line="276" w:lineRule="auto"/>
        <w:jc w:val="both"/>
        <w:rPr>
          <w:rFonts w:asciiTheme="minorHAnsi" w:hAnsiTheme="minorHAnsi" w:cstheme="minorHAnsi"/>
          <w:b/>
          <w:sz w:val="24"/>
          <w:szCs w:val="24"/>
        </w:rPr>
      </w:pPr>
      <w:r>
        <w:rPr>
          <w:rFonts w:asciiTheme="minorHAnsi" w:hAnsiTheme="minorHAnsi" w:cstheme="minorHAnsi"/>
          <w:b/>
          <w:i w:val="0"/>
          <w:sz w:val="24"/>
          <w:szCs w:val="24"/>
        </w:rPr>
        <w:t>DOCUMENTOS ASOCIADOS</w:t>
      </w:r>
    </w:p>
    <w:p w14:paraId="1EF262B1" w14:textId="6841E75E" w:rsidR="0055330D" w:rsidRPr="00122AF7" w:rsidRDefault="00174560" w:rsidP="00122AF7">
      <w:pPr>
        <w:pStyle w:val="Ttulo1"/>
        <w:numPr>
          <w:ilvl w:val="0"/>
          <w:numId w:val="24"/>
        </w:numPr>
        <w:rPr>
          <w:rFonts w:asciiTheme="minorHAnsi" w:hAnsiTheme="minorHAnsi" w:cstheme="minorHAnsi"/>
          <w:b w:val="0"/>
          <w:bCs w:val="0"/>
          <w:sz w:val="24"/>
        </w:rPr>
      </w:pPr>
      <w:r w:rsidRPr="00122AF7">
        <w:rPr>
          <w:rFonts w:asciiTheme="minorHAnsi" w:hAnsiTheme="minorHAnsi" w:cstheme="minorHAnsi"/>
          <w:b w:val="0"/>
          <w:bCs w:val="0"/>
          <w:sz w:val="24"/>
        </w:rPr>
        <w:t xml:space="preserve">Inspección </w:t>
      </w:r>
      <w:r w:rsidR="00E51C89" w:rsidRPr="00122AF7">
        <w:rPr>
          <w:rFonts w:asciiTheme="minorHAnsi" w:hAnsiTheme="minorHAnsi" w:cstheme="minorHAnsi"/>
          <w:b w:val="0"/>
          <w:bCs w:val="0"/>
          <w:sz w:val="24"/>
        </w:rPr>
        <w:t>de plataforma en perforació</w:t>
      </w:r>
      <w:r w:rsidR="0055330D" w:rsidRPr="00122AF7">
        <w:rPr>
          <w:rFonts w:asciiTheme="minorHAnsi" w:hAnsiTheme="minorHAnsi" w:cstheme="minorHAnsi"/>
          <w:b w:val="0"/>
          <w:bCs w:val="0"/>
          <w:sz w:val="24"/>
        </w:rPr>
        <w:t>n</w:t>
      </w:r>
    </w:p>
    <w:p w14:paraId="5AEBBB17" w14:textId="6B55740C" w:rsidR="0055330D" w:rsidRPr="00122AF7" w:rsidRDefault="0023315A" w:rsidP="00122AF7">
      <w:pPr>
        <w:pStyle w:val="Ttulo1"/>
        <w:numPr>
          <w:ilvl w:val="0"/>
          <w:numId w:val="24"/>
        </w:numPr>
        <w:rPr>
          <w:rFonts w:asciiTheme="minorHAnsi" w:hAnsiTheme="minorHAnsi" w:cstheme="minorHAnsi"/>
          <w:b w:val="0"/>
          <w:bCs w:val="0"/>
          <w:sz w:val="24"/>
        </w:rPr>
      </w:pPr>
      <w:r w:rsidRPr="00122AF7">
        <w:rPr>
          <w:rFonts w:asciiTheme="minorHAnsi" w:hAnsiTheme="minorHAnsi" w:cstheme="minorHAnsi"/>
          <w:b w:val="0"/>
          <w:bCs w:val="0"/>
          <w:sz w:val="24"/>
        </w:rPr>
        <w:t>Inspección de tubo interior y pescante</w:t>
      </w:r>
    </w:p>
    <w:p w14:paraId="52EC68FB" w14:textId="5F3D9F42" w:rsidR="0055330D" w:rsidRPr="00122AF7" w:rsidRDefault="0055330D" w:rsidP="00122AF7">
      <w:pPr>
        <w:pStyle w:val="Prrafodelista"/>
        <w:numPr>
          <w:ilvl w:val="0"/>
          <w:numId w:val="24"/>
        </w:numPr>
        <w:jc w:val="both"/>
        <w:rPr>
          <w:rFonts w:asciiTheme="minorHAnsi" w:hAnsiTheme="minorHAnsi" w:cstheme="minorHAnsi"/>
        </w:rPr>
      </w:pPr>
      <w:r w:rsidRPr="00122AF7">
        <w:rPr>
          <w:rFonts w:asciiTheme="minorHAnsi" w:hAnsiTheme="minorHAnsi" w:cstheme="minorHAnsi"/>
        </w:rPr>
        <w:t>Inspección de dispositivos de seguridad</w:t>
      </w:r>
    </w:p>
    <w:p w14:paraId="79D74AAF" w14:textId="77777777" w:rsidR="004C79C7" w:rsidRPr="00122AF7" w:rsidRDefault="004C79C7" w:rsidP="00122AF7">
      <w:pPr>
        <w:jc w:val="both"/>
        <w:rPr>
          <w:rFonts w:asciiTheme="minorHAnsi" w:hAnsiTheme="minorHAnsi" w:cstheme="minorHAnsi"/>
        </w:rPr>
      </w:pPr>
    </w:p>
    <w:p w14:paraId="09BFEE19" w14:textId="502199D4" w:rsidR="00B153E0" w:rsidRPr="00122AF7" w:rsidRDefault="00B153E0" w:rsidP="00122AF7">
      <w:pPr>
        <w:pStyle w:val="Ttulo7"/>
        <w:numPr>
          <w:ilvl w:val="0"/>
          <w:numId w:val="28"/>
        </w:numPr>
        <w:spacing w:line="276" w:lineRule="auto"/>
        <w:jc w:val="both"/>
        <w:rPr>
          <w:rFonts w:asciiTheme="minorHAnsi" w:hAnsiTheme="minorHAnsi" w:cstheme="minorHAnsi"/>
          <w:b/>
          <w:sz w:val="24"/>
          <w:szCs w:val="24"/>
        </w:rPr>
      </w:pPr>
      <w:r w:rsidRPr="00122AF7">
        <w:rPr>
          <w:rFonts w:asciiTheme="minorHAnsi" w:hAnsiTheme="minorHAnsi" w:cstheme="minorHAnsi"/>
          <w:b/>
          <w:i w:val="0"/>
          <w:sz w:val="24"/>
          <w:szCs w:val="24"/>
        </w:rPr>
        <w:lastRenderedPageBreak/>
        <w:t>CONTROLES AMBIENTALES</w:t>
      </w:r>
    </w:p>
    <w:p w14:paraId="56215AA1" w14:textId="77777777" w:rsidR="002A2528" w:rsidRPr="00122AF7" w:rsidRDefault="002A2528" w:rsidP="00122AF7">
      <w:pPr>
        <w:numPr>
          <w:ilvl w:val="0"/>
          <w:numId w:val="25"/>
        </w:numPr>
        <w:jc w:val="both"/>
        <w:rPr>
          <w:rFonts w:asciiTheme="minorHAnsi" w:hAnsiTheme="minorHAnsi" w:cstheme="minorHAnsi"/>
          <w:b/>
        </w:rPr>
      </w:pPr>
      <w:r w:rsidRPr="00122AF7">
        <w:rPr>
          <w:rFonts w:asciiTheme="minorHAnsi" w:hAnsiTheme="minorHAnsi" w:cstheme="minorHAnsi"/>
          <w:bCs/>
        </w:rPr>
        <w:t>Puntos ecológicos para la generación de residuos peligrosos por derrame de sustancias químicas.</w:t>
      </w:r>
    </w:p>
    <w:p w14:paraId="5CB54F16" w14:textId="25657D8E" w:rsidR="002A2528" w:rsidRPr="00122AF7" w:rsidRDefault="002A2528" w:rsidP="00122AF7">
      <w:pPr>
        <w:numPr>
          <w:ilvl w:val="0"/>
          <w:numId w:val="25"/>
        </w:numPr>
        <w:jc w:val="both"/>
        <w:rPr>
          <w:rFonts w:asciiTheme="minorHAnsi" w:hAnsiTheme="minorHAnsi" w:cstheme="minorHAnsi"/>
          <w:b/>
        </w:rPr>
      </w:pPr>
      <w:r w:rsidRPr="00122AF7">
        <w:rPr>
          <w:rFonts w:asciiTheme="minorHAnsi" w:hAnsiTheme="minorHAnsi" w:cstheme="minorHAnsi"/>
          <w:bCs/>
        </w:rPr>
        <w:t xml:space="preserve">Uso de </w:t>
      </w:r>
      <w:proofErr w:type="spellStart"/>
      <w:r w:rsidRPr="00122AF7">
        <w:rPr>
          <w:rFonts w:asciiTheme="minorHAnsi" w:hAnsiTheme="minorHAnsi" w:cstheme="minorHAnsi"/>
          <w:bCs/>
        </w:rPr>
        <w:t>l</w:t>
      </w:r>
      <w:r w:rsidR="00AA2964">
        <w:rPr>
          <w:rFonts w:asciiTheme="minorHAnsi" w:hAnsiTheme="minorHAnsi" w:cstheme="minorHAnsi"/>
          <w:bCs/>
        </w:rPr>
        <w:t>ayne</w:t>
      </w:r>
      <w:proofErr w:type="spellEnd"/>
      <w:r w:rsidRPr="00122AF7">
        <w:rPr>
          <w:rFonts w:asciiTheme="minorHAnsi" w:hAnsiTheme="minorHAnsi" w:cstheme="minorHAnsi"/>
          <w:bCs/>
        </w:rPr>
        <w:t xml:space="preserve"> y/o </w:t>
      </w:r>
      <w:r w:rsidR="008B5E52" w:rsidRPr="00122AF7">
        <w:rPr>
          <w:rFonts w:asciiTheme="minorHAnsi" w:hAnsiTheme="minorHAnsi" w:cstheme="minorHAnsi"/>
          <w:bCs/>
        </w:rPr>
        <w:t>geomembrana protectora debajo</w:t>
      </w:r>
      <w:r w:rsidRPr="00122AF7">
        <w:rPr>
          <w:rFonts w:asciiTheme="minorHAnsi" w:hAnsiTheme="minorHAnsi" w:cstheme="minorHAnsi"/>
          <w:bCs/>
        </w:rPr>
        <w:t xml:space="preserve"> de la plataforma.</w:t>
      </w:r>
    </w:p>
    <w:p w14:paraId="5E08D8DD" w14:textId="77777777" w:rsidR="002A2528" w:rsidRPr="00122AF7" w:rsidRDefault="002A2528" w:rsidP="00122AF7">
      <w:pPr>
        <w:numPr>
          <w:ilvl w:val="0"/>
          <w:numId w:val="25"/>
        </w:numPr>
        <w:jc w:val="both"/>
        <w:rPr>
          <w:rFonts w:asciiTheme="minorHAnsi" w:hAnsiTheme="minorHAnsi" w:cstheme="minorHAnsi"/>
          <w:b/>
        </w:rPr>
      </w:pPr>
      <w:r w:rsidRPr="00122AF7">
        <w:rPr>
          <w:rFonts w:asciiTheme="minorHAnsi" w:hAnsiTheme="minorHAnsi" w:cstheme="minorHAnsi"/>
          <w:bCs/>
        </w:rPr>
        <w:t>Uso de papel absorbente.</w:t>
      </w:r>
    </w:p>
    <w:p w14:paraId="14747034" w14:textId="77777777" w:rsidR="002A2528" w:rsidRPr="001A7427" w:rsidRDefault="002A2528" w:rsidP="00122AF7">
      <w:pPr>
        <w:numPr>
          <w:ilvl w:val="0"/>
          <w:numId w:val="25"/>
        </w:numPr>
        <w:jc w:val="both"/>
        <w:rPr>
          <w:rFonts w:asciiTheme="minorHAnsi" w:hAnsiTheme="minorHAnsi" w:cstheme="minorHAnsi"/>
          <w:b/>
        </w:rPr>
      </w:pPr>
      <w:r w:rsidRPr="001A7427">
        <w:rPr>
          <w:rFonts w:asciiTheme="minorHAnsi" w:hAnsiTheme="minorHAnsi" w:cstheme="minorHAnsi"/>
          <w:bCs/>
        </w:rPr>
        <w:t>Uso de kit de control de derrames.</w:t>
      </w:r>
    </w:p>
    <w:p w14:paraId="750E7038" w14:textId="0D490F7F" w:rsidR="00A04289" w:rsidRPr="001A7427" w:rsidRDefault="00A04289" w:rsidP="00122AF7">
      <w:pPr>
        <w:numPr>
          <w:ilvl w:val="0"/>
          <w:numId w:val="25"/>
        </w:numPr>
        <w:jc w:val="both"/>
        <w:rPr>
          <w:rFonts w:asciiTheme="minorHAnsi" w:hAnsiTheme="minorHAnsi" w:cstheme="minorHAnsi"/>
          <w:b/>
        </w:rPr>
      </w:pPr>
      <w:r w:rsidRPr="001A7427">
        <w:rPr>
          <w:rFonts w:asciiTheme="minorHAnsi" w:hAnsiTheme="minorHAnsi" w:cstheme="minorHAnsi"/>
          <w:bCs/>
        </w:rPr>
        <w:t xml:space="preserve">Productos etiquetados y MSDS disponibles. </w:t>
      </w:r>
    </w:p>
    <w:p w14:paraId="3BA645A8" w14:textId="4CB67296" w:rsidR="00A04289" w:rsidRPr="001A7427" w:rsidRDefault="00A04289" w:rsidP="00122AF7">
      <w:pPr>
        <w:numPr>
          <w:ilvl w:val="0"/>
          <w:numId w:val="25"/>
        </w:numPr>
        <w:jc w:val="both"/>
        <w:rPr>
          <w:rFonts w:asciiTheme="minorHAnsi" w:hAnsiTheme="minorHAnsi" w:cstheme="minorHAnsi"/>
          <w:b/>
        </w:rPr>
      </w:pPr>
      <w:r w:rsidRPr="001A7427">
        <w:rPr>
          <w:rFonts w:asciiTheme="minorHAnsi" w:hAnsiTheme="minorHAnsi" w:cstheme="minorHAnsi"/>
          <w:bCs/>
        </w:rPr>
        <w:t xml:space="preserve">Charolas de contención. </w:t>
      </w:r>
    </w:p>
    <w:p w14:paraId="49A18CB5" w14:textId="53B5B9DD" w:rsidR="007865CA" w:rsidRPr="001A7427" w:rsidRDefault="007865CA" w:rsidP="00122AF7">
      <w:pPr>
        <w:numPr>
          <w:ilvl w:val="0"/>
          <w:numId w:val="25"/>
        </w:numPr>
        <w:jc w:val="both"/>
        <w:rPr>
          <w:rFonts w:asciiTheme="minorHAnsi" w:hAnsiTheme="minorHAnsi" w:cstheme="minorHAnsi"/>
          <w:b/>
        </w:rPr>
      </w:pPr>
      <w:r w:rsidRPr="001A7427">
        <w:rPr>
          <w:rFonts w:asciiTheme="minorHAnsi" w:hAnsiTheme="minorHAnsi" w:cstheme="minorHAnsi"/>
          <w:bCs/>
        </w:rPr>
        <w:t>Identificación de aspectos e impactos ambientales.</w:t>
      </w:r>
    </w:p>
    <w:p w14:paraId="7FDCAE3A" w14:textId="575F2072" w:rsidR="002A2528" w:rsidRPr="001A7427" w:rsidRDefault="007865CA" w:rsidP="00122AF7">
      <w:pPr>
        <w:numPr>
          <w:ilvl w:val="0"/>
          <w:numId w:val="25"/>
        </w:numPr>
        <w:jc w:val="both"/>
        <w:rPr>
          <w:rFonts w:asciiTheme="minorHAnsi" w:hAnsiTheme="minorHAnsi" w:cstheme="minorHAnsi"/>
          <w:b/>
        </w:rPr>
      </w:pPr>
      <w:r w:rsidRPr="001A7427">
        <w:rPr>
          <w:rFonts w:asciiTheme="minorHAnsi" w:hAnsiTheme="minorHAnsi" w:cstheme="minorHAnsi"/>
          <w:bCs/>
        </w:rPr>
        <w:t xml:space="preserve">Matriz de compatibilidad de sustancias químicas. </w:t>
      </w:r>
    </w:p>
    <w:p w14:paraId="1992AFDE" w14:textId="77777777" w:rsidR="00B153E0" w:rsidRPr="00B153E0" w:rsidRDefault="00B153E0" w:rsidP="00B153E0">
      <w:pPr>
        <w:jc w:val="both"/>
        <w:rPr>
          <w:rFonts w:ascii="Calibri" w:hAnsi="Calibri" w:cs="Calibri"/>
          <w:b/>
        </w:rPr>
      </w:pPr>
    </w:p>
    <w:p w14:paraId="0EFAF1DB" w14:textId="6B3BDCF2" w:rsidR="00AB1FD5" w:rsidRPr="00866708" w:rsidRDefault="00AB1FD5" w:rsidP="00AB1FD5">
      <w:pPr>
        <w:pStyle w:val="Ttulo1"/>
        <w:numPr>
          <w:ilvl w:val="0"/>
          <w:numId w:val="28"/>
        </w:numPr>
        <w:rPr>
          <w:rFonts w:asciiTheme="minorHAnsi" w:hAnsiTheme="minorHAnsi" w:cstheme="minorHAnsi"/>
          <w:sz w:val="24"/>
        </w:rPr>
      </w:pPr>
      <w:r w:rsidRPr="00866708">
        <w:rPr>
          <w:rFonts w:asciiTheme="minorHAnsi" w:hAnsiTheme="minorHAnsi" w:cstheme="minorHAnsi"/>
          <w:sz w:val="24"/>
        </w:rPr>
        <w:t>CONTROL DE CAMBIOS</w:t>
      </w:r>
    </w:p>
    <w:p w14:paraId="29C60E27" w14:textId="77777777" w:rsidR="00866708" w:rsidRPr="00866708" w:rsidRDefault="00866708" w:rsidP="00866708"/>
    <w:tbl>
      <w:tblPr>
        <w:tblW w:w="543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23"/>
        <w:gridCol w:w="3061"/>
        <w:gridCol w:w="1950"/>
        <w:gridCol w:w="1389"/>
        <w:gridCol w:w="557"/>
      </w:tblGrid>
      <w:tr w:rsidR="00162541" w:rsidRPr="00F8232B" w14:paraId="13050EE8" w14:textId="77777777" w:rsidTr="00807930">
        <w:trPr>
          <w:trHeight w:val="435"/>
        </w:trPr>
        <w:tc>
          <w:tcPr>
            <w:tcW w:w="1479" w:type="pct"/>
            <w:tcBorders>
              <w:top w:val="single" w:sz="12" w:space="0" w:color="auto"/>
              <w:left w:val="single" w:sz="12" w:space="0" w:color="auto"/>
            </w:tcBorders>
            <w:shd w:val="clear" w:color="auto" w:fill="365F91"/>
            <w:vAlign w:val="center"/>
          </w:tcPr>
          <w:p w14:paraId="4C1D13FB" w14:textId="77777777" w:rsidR="007A1B59" w:rsidRPr="00F8232B" w:rsidRDefault="007A1B59" w:rsidP="002E5828">
            <w:pPr>
              <w:jc w:val="center"/>
              <w:rPr>
                <w:rFonts w:ascii="Calibri" w:hAnsi="Calibri" w:cs="Calibri"/>
                <w:b/>
                <w:bCs/>
                <w:iCs/>
                <w:color w:val="FFFFFF"/>
              </w:rPr>
            </w:pPr>
            <w:r w:rsidRPr="00F8232B">
              <w:rPr>
                <w:rFonts w:ascii="Calibri" w:hAnsi="Calibri" w:cs="Calibri"/>
                <w:b/>
                <w:bCs/>
                <w:iCs/>
                <w:color w:val="FFFFFF"/>
              </w:rPr>
              <w:t>Descripción del cambio</w:t>
            </w:r>
          </w:p>
        </w:tc>
        <w:tc>
          <w:tcPr>
            <w:tcW w:w="1549" w:type="pct"/>
            <w:tcBorders>
              <w:top w:val="single" w:sz="12" w:space="0" w:color="auto"/>
            </w:tcBorders>
            <w:shd w:val="clear" w:color="auto" w:fill="365F91"/>
          </w:tcPr>
          <w:p w14:paraId="12947195" w14:textId="77777777" w:rsidR="007A1B59" w:rsidRPr="00F8232B" w:rsidRDefault="007A1B59" w:rsidP="002E5828">
            <w:pPr>
              <w:jc w:val="center"/>
              <w:rPr>
                <w:rFonts w:ascii="Calibri" w:hAnsi="Calibri" w:cs="Calibri"/>
                <w:b/>
                <w:bCs/>
                <w:iCs/>
                <w:color w:val="FFFFFF"/>
              </w:rPr>
            </w:pPr>
            <w:r w:rsidRPr="00F8232B">
              <w:rPr>
                <w:rFonts w:ascii="Calibri" w:hAnsi="Calibri" w:cs="Calibri"/>
                <w:b/>
                <w:bCs/>
                <w:iCs/>
                <w:color w:val="FFFFFF"/>
              </w:rPr>
              <w:t xml:space="preserve">Responsable De Aprobación del Cambio </w:t>
            </w:r>
          </w:p>
        </w:tc>
        <w:tc>
          <w:tcPr>
            <w:tcW w:w="987" w:type="pct"/>
            <w:tcBorders>
              <w:top w:val="single" w:sz="12" w:space="0" w:color="auto"/>
            </w:tcBorders>
            <w:shd w:val="clear" w:color="auto" w:fill="365F91"/>
          </w:tcPr>
          <w:p w14:paraId="63D61C18" w14:textId="77777777" w:rsidR="007A1B59" w:rsidRPr="00F8232B" w:rsidRDefault="007A1B59" w:rsidP="002E5828">
            <w:pPr>
              <w:jc w:val="center"/>
              <w:rPr>
                <w:rFonts w:ascii="Calibri" w:hAnsi="Calibri" w:cs="Calibri"/>
                <w:b/>
                <w:bCs/>
                <w:iCs/>
                <w:color w:val="FFFFFF"/>
              </w:rPr>
            </w:pPr>
            <w:r w:rsidRPr="00F8232B">
              <w:rPr>
                <w:rFonts w:ascii="Calibri" w:hAnsi="Calibri" w:cs="Calibri"/>
                <w:b/>
                <w:bCs/>
                <w:iCs/>
                <w:color w:val="FFFFFF"/>
              </w:rPr>
              <w:t>A Quien se le entrega el documento</w:t>
            </w:r>
          </w:p>
        </w:tc>
        <w:tc>
          <w:tcPr>
            <w:tcW w:w="703" w:type="pct"/>
            <w:tcBorders>
              <w:top w:val="single" w:sz="12" w:space="0" w:color="auto"/>
            </w:tcBorders>
            <w:shd w:val="clear" w:color="auto" w:fill="365F91"/>
            <w:vAlign w:val="center"/>
          </w:tcPr>
          <w:p w14:paraId="2800C30D" w14:textId="77777777" w:rsidR="007A1B59" w:rsidRPr="00F8232B" w:rsidRDefault="007A1B59" w:rsidP="002E5828">
            <w:pPr>
              <w:jc w:val="center"/>
              <w:rPr>
                <w:rFonts w:ascii="Calibri" w:hAnsi="Calibri" w:cs="Calibri"/>
                <w:b/>
                <w:bCs/>
                <w:iCs/>
                <w:color w:val="FFFFFF"/>
              </w:rPr>
            </w:pPr>
            <w:r w:rsidRPr="00F8232B">
              <w:rPr>
                <w:rFonts w:ascii="Calibri" w:hAnsi="Calibri" w:cs="Calibri"/>
                <w:b/>
                <w:bCs/>
                <w:iCs/>
                <w:color w:val="FFFFFF"/>
              </w:rPr>
              <w:t>Fecha Modificación</w:t>
            </w:r>
          </w:p>
        </w:tc>
        <w:tc>
          <w:tcPr>
            <w:tcW w:w="282" w:type="pct"/>
            <w:tcBorders>
              <w:top w:val="single" w:sz="12" w:space="0" w:color="auto"/>
              <w:right w:val="single" w:sz="12" w:space="0" w:color="auto"/>
            </w:tcBorders>
            <w:shd w:val="clear" w:color="auto" w:fill="365F91"/>
            <w:vAlign w:val="center"/>
          </w:tcPr>
          <w:p w14:paraId="404786A4" w14:textId="77777777" w:rsidR="007A1B59" w:rsidRPr="00F8232B" w:rsidRDefault="007A1B59" w:rsidP="002E5828">
            <w:pPr>
              <w:jc w:val="center"/>
              <w:rPr>
                <w:rFonts w:ascii="Calibri" w:hAnsi="Calibri" w:cs="Calibri"/>
                <w:iCs/>
                <w:color w:val="FFFFFF"/>
              </w:rPr>
            </w:pPr>
            <w:r w:rsidRPr="00F8232B">
              <w:rPr>
                <w:rFonts w:ascii="Calibri" w:hAnsi="Calibri" w:cs="Calibri"/>
                <w:b/>
                <w:bCs/>
                <w:iCs/>
                <w:color w:val="FFFFFF"/>
              </w:rPr>
              <w:t>Rev.</w:t>
            </w:r>
          </w:p>
        </w:tc>
      </w:tr>
      <w:tr w:rsidR="00162541" w:rsidRPr="00F8232B" w14:paraId="6C663ED4" w14:textId="77777777" w:rsidTr="00807930">
        <w:trPr>
          <w:trHeight w:val="329"/>
        </w:trPr>
        <w:tc>
          <w:tcPr>
            <w:tcW w:w="1479" w:type="pct"/>
            <w:tcBorders>
              <w:left w:val="single" w:sz="12"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1940"/>
              <w:gridCol w:w="236"/>
              <w:gridCol w:w="236"/>
              <w:gridCol w:w="236"/>
            </w:tblGrid>
            <w:tr w:rsidR="00162541" w:rsidRPr="00F8232B" w14:paraId="4C3D45B0" w14:textId="77777777" w:rsidTr="00162541">
              <w:trPr>
                <w:trHeight w:val="125"/>
              </w:trPr>
              <w:tc>
                <w:tcPr>
                  <w:tcW w:w="1940" w:type="dxa"/>
                </w:tcPr>
                <w:p w14:paraId="44199F24" w14:textId="77777777" w:rsidR="00162541" w:rsidRPr="00F8232B" w:rsidRDefault="00162541" w:rsidP="00162541">
                  <w:pPr>
                    <w:pStyle w:val="Default"/>
                    <w:jc w:val="both"/>
                  </w:pPr>
                  <w:r w:rsidRPr="00F8232B">
                    <w:t xml:space="preserve">Documento original </w:t>
                  </w:r>
                </w:p>
              </w:tc>
              <w:tc>
                <w:tcPr>
                  <w:tcW w:w="222" w:type="dxa"/>
                </w:tcPr>
                <w:p w14:paraId="25FAFF26" w14:textId="77777777" w:rsidR="00162541" w:rsidRPr="00F8232B" w:rsidRDefault="00162541" w:rsidP="00162541">
                  <w:pPr>
                    <w:pStyle w:val="Default"/>
                    <w:jc w:val="both"/>
                  </w:pPr>
                </w:p>
              </w:tc>
              <w:tc>
                <w:tcPr>
                  <w:tcW w:w="222" w:type="dxa"/>
                </w:tcPr>
                <w:p w14:paraId="291B0AD4" w14:textId="77777777" w:rsidR="00162541" w:rsidRPr="00F8232B" w:rsidRDefault="00162541" w:rsidP="00162541">
                  <w:pPr>
                    <w:pStyle w:val="Default"/>
                    <w:jc w:val="both"/>
                  </w:pPr>
                </w:p>
              </w:tc>
              <w:tc>
                <w:tcPr>
                  <w:tcW w:w="222" w:type="dxa"/>
                </w:tcPr>
                <w:p w14:paraId="0D7B3F6F" w14:textId="77777777" w:rsidR="00162541" w:rsidRPr="00F8232B" w:rsidRDefault="00162541" w:rsidP="00162541">
                  <w:pPr>
                    <w:pStyle w:val="Default"/>
                    <w:jc w:val="both"/>
                  </w:pPr>
                </w:p>
              </w:tc>
            </w:tr>
          </w:tbl>
          <w:p w14:paraId="65A74BE6" w14:textId="77777777" w:rsidR="00162541" w:rsidRPr="00F8232B" w:rsidRDefault="00162541" w:rsidP="00162541">
            <w:pPr>
              <w:jc w:val="both"/>
              <w:rPr>
                <w:rFonts w:ascii="Calibri" w:hAnsi="Calibri" w:cs="Calibri"/>
                <w:iCs/>
              </w:rPr>
            </w:pPr>
          </w:p>
        </w:tc>
        <w:tc>
          <w:tcPr>
            <w:tcW w:w="1549" w:type="pct"/>
            <w:vAlign w:val="center"/>
          </w:tcPr>
          <w:p w14:paraId="5E17A406" w14:textId="77777777" w:rsidR="00162541" w:rsidRPr="00F8232B" w:rsidRDefault="00162541" w:rsidP="00162541">
            <w:pPr>
              <w:jc w:val="center"/>
              <w:rPr>
                <w:rFonts w:ascii="Calibri" w:hAnsi="Calibri" w:cs="Calibri"/>
                <w:iCs/>
              </w:rPr>
            </w:pPr>
            <w:r w:rsidRPr="00F8232B">
              <w:rPr>
                <w:rFonts w:ascii="Calibri" w:hAnsi="Calibri" w:cs="Calibri"/>
                <w:iCs/>
              </w:rPr>
              <w:t>Mario Germán García Piedra</w:t>
            </w:r>
          </w:p>
        </w:tc>
        <w:tc>
          <w:tcPr>
            <w:tcW w:w="987" w:type="pct"/>
          </w:tcPr>
          <w:p w14:paraId="4BFC627B" w14:textId="77777777" w:rsidR="00162541" w:rsidRPr="00F8232B" w:rsidRDefault="00162541" w:rsidP="00162541">
            <w:pPr>
              <w:rPr>
                <w:rFonts w:ascii="Calibri" w:hAnsi="Calibri" w:cs="Calibri"/>
              </w:rPr>
            </w:pPr>
            <w:r w:rsidRPr="00F8232B">
              <w:rPr>
                <w:rFonts w:ascii="Calibri" w:hAnsi="Calibri" w:cs="Calibri"/>
                <w:iCs/>
              </w:rPr>
              <w:t>Líderes de proceso</w:t>
            </w:r>
          </w:p>
        </w:tc>
        <w:tc>
          <w:tcPr>
            <w:tcW w:w="703" w:type="pct"/>
            <w:vAlign w:val="center"/>
          </w:tcPr>
          <w:p w14:paraId="2C5ADC88" w14:textId="77777777" w:rsidR="00162541" w:rsidRPr="00F8232B" w:rsidRDefault="00162541" w:rsidP="00162541">
            <w:pPr>
              <w:jc w:val="center"/>
              <w:rPr>
                <w:rFonts w:ascii="Calibri" w:hAnsi="Calibri" w:cs="Calibri"/>
                <w:iCs/>
              </w:rPr>
            </w:pPr>
            <w:r w:rsidRPr="00F8232B">
              <w:rPr>
                <w:rFonts w:ascii="Calibri" w:hAnsi="Calibri" w:cs="Calibri"/>
                <w:iCs/>
              </w:rPr>
              <w:t>24/04/2015</w:t>
            </w:r>
          </w:p>
        </w:tc>
        <w:tc>
          <w:tcPr>
            <w:tcW w:w="282" w:type="pct"/>
            <w:tcBorders>
              <w:right w:val="single" w:sz="12" w:space="0" w:color="auto"/>
            </w:tcBorders>
            <w:vAlign w:val="center"/>
          </w:tcPr>
          <w:p w14:paraId="34CB0AB3" w14:textId="77777777" w:rsidR="00162541" w:rsidRPr="00F8232B" w:rsidRDefault="00162541" w:rsidP="00162541">
            <w:pPr>
              <w:jc w:val="center"/>
              <w:rPr>
                <w:rFonts w:ascii="Calibri" w:hAnsi="Calibri" w:cs="Calibri"/>
                <w:iCs/>
                <w:color w:val="000000"/>
              </w:rPr>
            </w:pPr>
            <w:r w:rsidRPr="00F8232B">
              <w:rPr>
                <w:rFonts w:ascii="Calibri" w:hAnsi="Calibri" w:cs="Calibri"/>
                <w:iCs/>
                <w:color w:val="000000"/>
              </w:rPr>
              <w:t>0</w:t>
            </w:r>
          </w:p>
        </w:tc>
      </w:tr>
      <w:tr w:rsidR="00162541" w:rsidRPr="00F8232B" w14:paraId="69B5440B" w14:textId="77777777" w:rsidTr="00807930">
        <w:trPr>
          <w:trHeight w:val="329"/>
        </w:trPr>
        <w:tc>
          <w:tcPr>
            <w:tcW w:w="1479" w:type="pct"/>
            <w:tcBorders>
              <w:left w:val="single" w:sz="12" w:space="0" w:color="auto"/>
            </w:tcBorders>
          </w:tcPr>
          <w:p w14:paraId="298547FF" w14:textId="77777777" w:rsidR="00162541" w:rsidRPr="00F8232B" w:rsidRDefault="00162541" w:rsidP="00162541">
            <w:pPr>
              <w:pStyle w:val="Default"/>
              <w:jc w:val="both"/>
            </w:pPr>
            <w:r w:rsidRPr="00F8232B">
              <w:t>1. Se incluyen dispositivos de seguridad, seguro de pescante, pin de seguridad para cabezal de rotación, aplicación de guarda de rotación.</w:t>
            </w:r>
          </w:p>
        </w:tc>
        <w:tc>
          <w:tcPr>
            <w:tcW w:w="1549" w:type="pct"/>
            <w:vAlign w:val="center"/>
          </w:tcPr>
          <w:p w14:paraId="7927DA93" w14:textId="77777777" w:rsidR="00162541" w:rsidRPr="00F8232B" w:rsidRDefault="00162541" w:rsidP="00162541">
            <w:pPr>
              <w:jc w:val="center"/>
              <w:rPr>
                <w:rFonts w:ascii="Calibri" w:hAnsi="Calibri" w:cs="Calibri"/>
                <w:iCs/>
              </w:rPr>
            </w:pPr>
            <w:r w:rsidRPr="00F8232B">
              <w:rPr>
                <w:rFonts w:ascii="Calibri" w:hAnsi="Calibri" w:cs="Calibri"/>
                <w:iCs/>
              </w:rPr>
              <w:t>Mario Germán García Piedra</w:t>
            </w:r>
          </w:p>
        </w:tc>
        <w:tc>
          <w:tcPr>
            <w:tcW w:w="987" w:type="pct"/>
          </w:tcPr>
          <w:p w14:paraId="08F92A8C" w14:textId="77777777" w:rsidR="00DC410F" w:rsidRPr="00F8232B" w:rsidRDefault="00DC410F" w:rsidP="00162541">
            <w:pPr>
              <w:rPr>
                <w:rFonts w:ascii="Calibri" w:hAnsi="Calibri" w:cs="Calibri"/>
                <w:iCs/>
              </w:rPr>
            </w:pPr>
          </w:p>
          <w:p w14:paraId="4D6BD24A" w14:textId="77777777" w:rsidR="00162541" w:rsidRPr="00F8232B" w:rsidRDefault="00162541" w:rsidP="00162541">
            <w:pPr>
              <w:rPr>
                <w:rFonts w:ascii="Calibri" w:hAnsi="Calibri" w:cs="Calibri"/>
              </w:rPr>
            </w:pPr>
            <w:r w:rsidRPr="00F8232B">
              <w:rPr>
                <w:rFonts w:ascii="Calibri" w:hAnsi="Calibri" w:cs="Calibri"/>
                <w:iCs/>
              </w:rPr>
              <w:t>Líderes de proceso</w:t>
            </w:r>
          </w:p>
        </w:tc>
        <w:tc>
          <w:tcPr>
            <w:tcW w:w="703" w:type="pct"/>
            <w:vAlign w:val="center"/>
          </w:tcPr>
          <w:p w14:paraId="3C6F4EA7" w14:textId="77777777" w:rsidR="00162541" w:rsidRPr="00F8232B" w:rsidRDefault="00162541" w:rsidP="00162541">
            <w:pPr>
              <w:jc w:val="center"/>
              <w:rPr>
                <w:rFonts w:ascii="Calibri" w:hAnsi="Calibri" w:cs="Calibri"/>
                <w:iCs/>
              </w:rPr>
            </w:pPr>
            <w:r w:rsidRPr="00F8232B">
              <w:rPr>
                <w:rFonts w:ascii="Calibri" w:hAnsi="Calibri" w:cs="Calibri"/>
                <w:iCs/>
              </w:rPr>
              <w:t>02/06/2017</w:t>
            </w:r>
          </w:p>
        </w:tc>
        <w:tc>
          <w:tcPr>
            <w:tcW w:w="282" w:type="pct"/>
            <w:tcBorders>
              <w:right w:val="single" w:sz="12" w:space="0" w:color="auto"/>
            </w:tcBorders>
            <w:vAlign w:val="center"/>
          </w:tcPr>
          <w:p w14:paraId="15293A7B" w14:textId="77777777" w:rsidR="00162541" w:rsidRPr="00F8232B" w:rsidRDefault="00162541" w:rsidP="00162541">
            <w:pPr>
              <w:jc w:val="center"/>
              <w:rPr>
                <w:rFonts w:ascii="Calibri" w:hAnsi="Calibri" w:cs="Calibri"/>
                <w:iCs/>
                <w:color w:val="000000"/>
              </w:rPr>
            </w:pPr>
            <w:r w:rsidRPr="00F8232B">
              <w:rPr>
                <w:rFonts w:ascii="Calibri" w:hAnsi="Calibri" w:cs="Calibri"/>
                <w:iCs/>
                <w:color w:val="000000"/>
              </w:rPr>
              <w:t>1</w:t>
            </w:r>
          </w:p>
        </w:tc>
      </w:tr>
      <w:tr w:rsidR="00162541" w:rsidRPr="00F8232B" w14:paraId="1332775A" w14:textId="77777777" w:rsidTr="00807930">
        <w:trPr>
          <w:trHeight w:val="329"/>
        </w:trPr>
        <w:tc>
          <w:tcPr>
            <w:tcW w:w="1479" w:type="pct"/>
            <w:tcBorders>
              <w:left w:val="single" w:sz="12" w:space="0" w:color="auto"/>
            </w:tcBorders>
          </w:tcPr>
          <w:p w14:paraId="6A003F26" w14:textId="14BC6CB3" w:rsidR="00162541" w:rsidRPr="00F8232B" w:rsidRDefault="00162541" w:rsidP="00162541">
            <w:pPr>
              <w:pStyle w:val="Default"/>
              <w:jc w:val="both"/>
              <w:rPr>
                <w:color w:val="auto"/>
              </w:rPr>
            </w:pPr>
            <w:r w:rsidRPr="00F8232B">
              <w:rPr>
                <w:color w:val="auto"/>
              </w:rPr>
              <w:t>2</w:t>
            </w:r>
            <w:r w:rsidR="000C519B">
              <w:rPr>
                <w:color w:val="auto"/>
              </w:rPr>
              <w:t>.</w:t>
            </w:r>
            <w:r w:rsidRPr="00F8232B">
              <w:rPr>
                <w:color w:val="auto"/>
              </w:rPr>
              <w:t xml:space="preserve"> Se incluye el procedimiento de manejo de tubo interior y pescante en taladros de interior mina en pozos horizontales y positivos.</w:t>
            </w:r>
          </w:p>
        </w:tc>
        <w:tc>
          <w:tcPr>
            <w:tcW w:w="1549" w:type="pct"/>
            <w:vAlign w:val="center"/>
          </w:tcPr>
          <w:p w14:paraId="268376E3" w14:textId="77777777" w:rsidR="00162541" w:rsidRPr="00F8232B" w:rsidRDefault="00162541" w:rsidP="00162541">
            <w:pPr>
              <w:jc w:val="center"/>
              <w:rPr>
                <w:rFonts w:ascii="Calibri" w:hAnsi="Calibri" w:cs="Calibri"/>
                <w:iCs/>
              </w:rPr>
            </w:pPr>
            <w:r w:rsidRPr="00F8232B">
              <w:rPr>
                <w:rFonts w:ascii="Calibri" w:hAnsi="Calibri" w:cs="Calibri"/>
                <w:iCs/>
              </w:rPr>
              <w:t>Mario Germán García Piedra</w:t>
            </w:r>
          </w:p>
        </w:tc>
        <w:tc>
          <w:tcPr>
            <w:tcW w:w="987" w:type="pct"/>
          </w:tcPr>
          <w:p w14:paraId="1C74B364" w14:textId="77777777" w:rsidR="00DC410F" w:rsidRPr="00F8232B" w:rsidRDefault="00DC410F" w:rsidP="00162541">
            <w:pPr>
              <w:rPr>
                <w:rFonts w:ascii="Calibri" w:hAnsi="Calibri" w:cs="Calibri"/>
                <w:iCs/>
              </w:rPr>
            </w:pPr>
          </w:p>
          <w:p w14:paraId="4412BD66" w14:textId="77777777" w:rsidR="00DC410F" w:rsidRPr="00F8232B" w:rsidRDefault="00DC410F" w:rsidP="00162541">
            <w:pPr>
              <w:rPr>
                <w:rFonts w:ascii="Calibri" w:hAnsi="Calibri" w:cs="Calibri"/>
                <w:iCs/>
              </w:rPr>
            </w:pPr>
          </w:p>
          <w:p w14:paraId="1DF8C321" w14:textId="77777777" w:rsidR="00162541" w:rsidRPr="00F8232B" w:rsidRDefault="00162541" w:rsidP="00162541">
            <w:pPr>
              <w:rPr>
                <w:rFonts w:ascii="Calibri" w:hAnsi="Calibri" w:cs="Calibri"/>
              </w:rPr>
            </w:pPr>
            <w:r w:rsidRPr="00F8232B">
              <w:rPr>
                <w:rFonts w:ascii="Calibri" w:hAnsi="Calibri" w:cs="Calibri"/>
                <w:iCs/>
              </w:rPr>
              <w:t>Líderes de proceso</w:t>
            </w:r>
          </w:p>
        </w:tc>
        <w:tc>
          <w:tcPr>
            <w:tcW w:w="703" w:type="pct"/>
            <w:vAlign w:val="center"/>
          </w:tcPr>
          <w:p w14:paraId="6B6290FE" w14:textId="77777777" w:rsidR="00162541" w:rsidRPr="00F8232B" w:rsidRDefault="00162541" w:rsidP="00162541">
            <w:pPr>
              <w:jc w:val="center"/>
              <w:rPr>
                <w:rFonts w:ascii="Calibri" w:hAnsi="Calibri" w:cs="Calibri"/>
                <w:iCs/>
              </w:rPr>
            </w:pPr>
            <w:r w:rsidRPr="00F8232B">
              <w:rPr>
                <w:rFonts w:ascii="Calibri" w:hAnsi="Calibri" w:cs="Calibri"/>
                <w:iCs/>
              </w:rPr>
              <w:t>02/06/2018</w:t>
            </w:r>
          </w:p>
        </w:tc>
        <w:tc>
          <w:tcPr>
            <w:tcW w:w="282" w:type="pct"/>
            <w:tcBorders>
              <w:right w:val="single" w:sz="12" w:space="0" w:color="auto"/>
            </w:tcBorders>
            <w:vAlign w:val="center"/>
          </w:tcPr>
          <w:p w14:paraId="3F614F78" w14:textId="77777777" w:rsidR="00162541" w:rsidRPr="00F8232B" w:rsidRDefault="00162541" w:rsidP="00162541">
            <w:pPr>
              <w:jc w:val="center"/>
              <w:rPr>
                <w:rFonts w:ascii="Calibri" w:hAnsi="Calibri" w:cs="Calibri"/>
                <w:iCs/>
              </w:rPr>
            </w:pPr>
            <w:r w:rsidRPr="00F8232B">
              <w:rPr>
                <w:rFonts w:ascii="Calibri" w:hAnsi="Calibri" w:cs="Calibri"/>
                <w:iCs/>
              </w:rPr>
              <w:t>2</w:t>
            </w:r>
          </w:p>
        </w:tc>
      </w:tr>
      <w:tr w:rsidR="00162541" w:rsidRPr="00F8232B" w14:paraId="50CA9054" w14:textId="77777777" w:rsidTr="00807930">
        <w:trPr>
          <w:trHeight w:val="329"/>
        </w:trPr>
        <w:tc>
          <w:tcPr>
            <w:tcW w:w="1479" w:type="pct"/>
            <w:tcBorders>
              <w:left w:val="single" w:sz="12" w:space="0" w:color="auto"/>
            </w:tcBorders>
          </w:tcPr>
          <w:p w14:paraId="1219797C" w14:textId="77777777" w:rsidR="00162541" w:rsidRPr="00F8232B" w:rsidRDefault="00162541" w:rsidP="00162541">
            <w:pPr>
              <w:pStyle w:val="Default"/>
              <w:jc w:val="both"/>
              <w:rPr>
                <w:color w:val="auto"/>
              </w:rPr>
            </w:pPr>
            <w:r w:rsidRPr="00F8232B">
              <w:rPr>
                <w:color w:val="auto"/>
              </w:rPr>
              <w:t>3. Se cambió el número de código del #35 al #26, se cambió el logo por el del código de identidad vigente y se actualizan los registros de referencia.</w:t>
            </w:r>
          </w:p>
        </w:tc>
        <w:tc>
          <w:tcPr>
            <w:tcW w:w="1549" w:type="pct"/>
            <w:vAlign w:val="center"/>
          </w:tcPr>
          <w:p w14:paraId="76564FF4" w14:textId="77777777" w:rsidR="00162541" w:rsidRPr="00F8232B" w:rsidRDefault="00162541" w:rsidP="00162541">
            <w:pPr>
              <w:jc w:val="center"/>
              <w:rPr>
                <w:rFonts w:ascii="Calibri" w:hAnsi="Calibri" w:cs="Calibri"/>
                <w:iCs/>
              </w:rPr>
            </w:pPr>
            <w:r w:rsidRPr="00F8232B">
              <w:rPr>
                <w:rFonts w:ascii="Calibri" w:hAnsi="Calibri" w:cs="Calibri"/>
                <w:iCs/>
              </w:rPr>
              <w:t>Mario Germán García Piedra</w:t>
            </w:r>
          </w:p>
        </w:tc>
        <w:tc>
          <w:tcPr>
            <w:tcW w:w="987" w:type="pct"/>
            <w:vAlign w:val="center"/>
          </w:tcPr>
          <w:p w14:paraId="2EB43119" w14:textId="77777777" w:rsidR="00162541" w:rsidRPr="00F8232B" w:rsidRDefault="00162541" w:rsidP="00807930">
            <w:pPr>
              <w:jc w:val="center"/>
              <w:rPr>
                <w:rFonts w:ascii="Calibri" w:hAnsi="Calibri" w:cs="Calibri"/>
              </w:rPr>
            </w:pPr>
            <w:r w:rsidRPr="00F8232B">
              <w:rPr>
                <w:rFonts w:ascii="Calibri" w:hAnsi="Calibri" w:cs="Calibri"/>
                <w:iCs/>
              </w:rPr>
              <w:t>Líderes de proceso</w:t>
            </w:r>
          </w:p>
        </w:tc>
        <w:tc>
          <w:tcPr>
            <w:tcW w:w="703" w:type="pct"/>
            <w:vAlign w:val="center"/>
          </w:tcPr>
          <w:p w14:paraId="51CC67DE" w14:textId="77777777" w:rsidR="00162541" w:rsidRPr="00F8232B" w:rsidRDefault="00162541" w:rsidP="00162541">
            <w:pPr>
              <w:jc w:val="center"/>
              <w:rPr>
                <w:rFonts w:ascii="Calibri" w:hAnsi="Calibri" w:cs="Calibri"/>
                <w:iCs/>
              </w:rPr>
            </w:pPr>
            <w:r w:rsidRPr="00F8232B">
              <w:rPr>
                <w:rFonts w:ascii="Calibri" w:hAnsi="Calibri" w:cs="Calibri"/>
                <w:iCs/>
              </w:rPr>
              <w:t>12/12/2018</w:t>
            </w:r>
          </w:p>
        </w:tc>
        <w:tc>
          <w:tcPr>
            <w:tcW w:w="282" w:type="pct"/>
            <w:tcBorders>
              <w:right w:val="single" w:sz="12" w:space="0" w:color="auto"/>
            </w:tcBorders>
            <w:vAlign w:val="center"/>
          </w:tcPr>
          <w:p w14:paraId="29B99D0C" w14:textId="77777777" w:rsidR="00162541" w:rsidRPr="00F8232B" w:rsidRDefault="00162541" w:rsidP="00162541">
            <w:pPr>
              <w:jc w:val="center"/>
              <w:rPr>
                <w:rFonts w:ascii="Calibri" w:hAnsi="Calibri" w:cs="Calibri"/>
                <w:iCs/>
              </w:rPr>
            </w:pPr>
            <w:r w:rsidRPr="00F8232B">
              <w:rPr>
                <w:rFonts w:ascii="Calibri" w:hAnsi="Calibri" w:cs="Calibri"/>
                <w:iCs/>
              </w:rPr>
              <w:t>3</w:t>
            </w:r>
          </w:p>
        </w:tc>
      </w:tr>
      <w:tr w:rsidR="00162541" w:rsidRPr="00F8232B" w14:paraId="52115497" w14:textId="77777777" w:rsidTr="00807930">
        <w:trPr>
          <w:trHeight w:val="1535"/>
        </w:trPr>
        <w:tc>
          <w:tcPr>
            <w:tcW w:w="1479" w:type="pct"/>
            <w:tcBorders>
              <w:left w:val="single" w:sz="12" w:space="0" w:color="auto"/>
            </w:tcBorders>
          </w:tcPr>
          <w:p w14:paraId="060FBE7C" w14:textId="58E3ABC4" w:rsidR="00162541" w:rsidRPr="00F8232B" w:rsidRDefault="00162541" w:rsidP="00162541">
            <w:pPr>
              <w:pStyle w:val="Default"/>
              <w:jc w:val="both"/>
              <w:rPr>
                <w:color w:val="auto"/>
              </w:rPr>
            </w:pPr>
            <w:r w:rsidRPr="00F8232B">
              <w:rPr>
                <w:color w:val="auto"/>
              </w:rPr>
              <w:lastRenderedPageBreak/>
              <w:t xml:space="preserve">4. </w:t>
            </w:r>
            <w:r w:rsidR="00C47ED4" w:rsidRPr="00F8232B">
              <w:rPr>
                <w:color w:val="auto"/>
              </w:rPr>
              <w:t xml:space="preserve">Se cambió la caratula corporativa definida para los procedimientos y la codificación para el proceso de </w:t>
            </w:r>
            <w:r w:rsidR="00BE5EE9" w:rsidRPr="00F8232B">
              <w:rPr>
                <w:color w:val="auto"/>
              </w:rPr>
              <w:t>operaciones (</w:t>
            </w:r>
            <w:r w:rsidR="00AF5C0E" w:rsidRPr="00F8232B">
              <w:rPr>
                <w:color w:val="auto"/>
              </w:rPr>
              <w:t>MX-PR-26 a MX-PR-OP-09)</w:t>
            </w:r>
          </w:p>
        </w:tc>
        <w:tc>
          <w:tcPr>
            <w:tcW w:w="1549" w:type="pct"/>
            <w:vAlign w:val="center"/>
          </w:tcPr>
          <w:p w14:paraId="250B57F7" w14:textId="77777777" w:rsidR="00162541" w:rsidRPr="00F8232B" w:rsidRDefault="00162541" w:rsidP="00162541">
            <w:pPr>
              <w:jc w:val="center"/>
              <w:rPr>
                <w:rFonts w:ascii="Calibri" w:hAnsi="Calibri" w:cs="Calibri"/>
                <w:iCs/>
              </w:rPr>
            </w:pPr>
            <w:r w:rsidRPr="00F8232B">
              <w:rPr>
                <w:rFonts w:ascii="Calibri" w:hAnsi="Calibri" w:cs="Calibri"/>
                <w:iCs/>
              </w:rPr>
              <w:t>Mario Germán García Piedra</w:t>
            </w:r>
          </w:p>
        </w:tc>
        <w:tc>
          <w:tcPr>
            <w:tcW w:w="987" w:type="pct"/>
            <w:vAlign w:val="center"/>
          </w:tcPr>
          <w:p w14:paraId="3F3A6C0F" w14:textId="0EA44654" w:rsidR="00162541" w:rsidRPr="00F8232B" w:rsidRDefault="00162541" w:rsidP="00807930">
            <w:pPr>
              <w:jc w:val="center"/>
              <w:rPr>
                <w:rFonts w:ascii="Calibri" w:hAnsi="Calibri" w:cs="Calibri"/>
              </w:rPr>
            </w:pPr>
            <w:r w:rsidRPr="00F8232B">
              <w:rPr>
                <w:rFonts w:ascii="Calibri" w:hAnsi="Calibri" w:cs="Calibri"/>
                <w:iCs/>
              </w:rPr>
              <w:t>Líderes de proceso</w:t>
            </w:r>
          </w:p>
        </w:tc>
        <w:tc>
          <w:tcPr>
            <w:tcW w:w="703" w:type="pct"/>
            <w:vAlign w:val="center"/>
          </w:tcPr>
          <w:p w14:paraId="3F50404F" w14:textId="77777777" w:rsidR="00162541" w:rsidRPr="00F8232B" w:rsidRDefault="00162541" w:rsidP="00162541">
            <w:pPr>
              <w:jc w:val="center"/>
              <w:rPr>
                <w:rFonts w:ascii="Calibri" w:hAnsi="Calibri" w:cs="Calibri"/>
                <w:iCs/>
              </w:rPr>
            </w:pPr>
            <w:r w:rsidRPr="00F8232B">
              <w:rPr>
                <w:rFonts w:ascii="Calibri" w:hAnsi="Calibri" w:cs="Calibri"/>
                <w:iCs/>
              </w:rPr>
              <w:t>15/07/2020</w:t>
            </w:r>
          </w:p>
        </w:tc>
        <w:tc>
          <w:tcPr>
            <w:tcW w:w="282" w:type="pct"/>
            <w:tcBorders>
              <w:right w:val="single" w:sz="12" w:space="0" w:color="auto"/>
            </w:tcBorders>
            <w:vAlign w:val="center"/>
          </w:tcPr>
          <w:p w14:paraId="04BFEDC5" w14:textId="77777777" w:rsidR="00162541" w:rsidRPr="00F8232B" w:rsidRDefault="00162541" w:rsidP="00162541">
            <w:pPr>
              <w:jc w:val="center"/>
              <w:rPr>
                <w:rFonts w:ascii="Calibri" w:hAnsi="Calibri" w:cs="Calibri"/>
                <w:iCs/>
              </w:rPr>
            </w:pPr>
            <w:r w:rsidRPr="00F8232B">
              <w:rPr>
                <w:rFonts w:ascii="Calibri" w:hAnsi="Calibri" w:cs="Calibri"/>
                <w:iCs/>
              </w:rPr>
              <w:t>4</w:t>
            </w:r>
          </w:p>
        </w:tc>
      </w:tr>
      <w:tr w:rsidR="002A2528" w:rsidRPr="00F8232B" w14:paraId="656ABDC5" w14:textId="77777777" w:rsidTr="00807930">
        <w:trPr>
          <w:trHeight w:val="329"/>
        </w:trPr>
        <w:tc>
          <w:tcPr>
            <w:tcW w:w="1479" w:type="pct"/>
            <w:tcBorders>
              <w:left w:val="single" w:sz="12" w:space="0" w:color="auto"/>
            </w:tcBorders>
          </w:tcPr>
          <w:p w14:paraId="4C24ED52" w14:textId="50119F16" w:rsidR="002A2528" w:rsidRPr="00F8232B" w:rsidRDefault="002A2528" w:rsidP="002A2528">
            <w:pPr>
              <w:pStyle w:val="Default"/>
              <w:jc w:val="both"/>
              <w:rPr>
                <w:color w:val="auto"/>
              </w:rPr>
            </w:pPr>
            <w:r w:rsidRPr="00F8232B">
              <w:rPr>
                <w:color w:val="auto"/>
              </w:rPr>
              <w:t>5</w:t>
            </w:r>
            <w:r w:rsidR="000C519B">
              <w:rPr>
                <w:color w:val="auto"/>
              </w:rPr>
              <w:t>.</w:t>
            </w:r>
            <w:r w:rsidR="00E92918" w:rsidRPr="00F8232B">
              <w:rPr>
                <w:color w:val="auto"/>
              </w:rPr>
              <w:t xml:space="preserve"> </w:t>
            </w:r>
            <w:r w:rsidRPr="00F8232B">
              <w:rPr>
                <w:color w:val="auto"/>
              </w:rPr>
              <w:t>Se revisa la estructura general del procedimiento agregando el logo corporativo, el uso de dispositivos</w:t>
            </w:r>
            <w:r w:rsidR="00807930">
              <w:rPr>
                <w:color w:val="auto"/>
              </w:rPr>
              <w:t xml:space="preserve">, </w:t>
            </w:r>
            <w:r w:rsidRPr="00F8232B">
              <w:rPr>
                <w:color w:val="auto"/>
              </w:rPr>
              <w:t>controles ambientales</w:t>
            </w:r>
            <w:r w:rsidR="00807930">
              <w:rPr>
                <w:color w:val="auto"/>
              </w:rPr>
              <w:t xml:space="preserve"> y riesgos de fatalidad.</w:t>
            </w:r>
          </w:p>
        </w:tc>
        <w:tc>
          <w:tcPr>
            <w:tcW w:w="1549" w:type="pct"/>
            <w:vAlign w:val="center"/>
          </w:tcPr>
          <w:p w14:paraId="3FB13C8E" w14:textId="6C9AB55E" w:rsidR="002A2528" w:rsidRPr="00F8232B" w:rsidRDefault="002A2528" w:rsidP="002A2528">
            <w:pPr>
              <w:jc w:val="center"/>
              <w:rPr>
                <w:rFonts w:ascii="Calibri" w:hAnsi="Calibri" w:cs="Calibri"/>
                <w:iCs/>
              </w:rPr>
            </w:pPr>
            <w:r w:rsidRPr="00F8232B">
              <w:rPr>
                <w:rFonts w:ascii="Calibri" w:hAnsi="Calibri" w:cs="Calibri"/>
                <w:iCs/>
              </w:rPr>
              <w:t>José Juan Dominguez S</w:t>
            </w:r>
          </w:p>
        </w:tc>
        <w:tc>
          <w:tcPr>
            <w:tcW w:w="987" w:type="pct"/>
            <w:vAlign w:val="center"/>
          </w:tcPr>
          <w:p w14:paraId="0D6CDE4B" w14:textId="03AB8D7E" w:rsidR="002A2528" w:rsidRPr="00F8232B" w:rsidRDefault="00CC0C8A" w:rsidP="00807930">
            <w:pPr>
              <w:jc w:val="center"/>
              <w:rPr>
                <w:rFonts w:ascii="Calibri" w:hAnsi="Calibri" w:cs="Calibri"/>
                <w:iCs/>
              </w:rPr>
            </w:pPr>
            <w:r w:rsidRPr="00F8232B">
              <w:rPr>
                <w:rFonts w:ascii="Calibri" w:hAnsi="Calibri" w:cs="Calibri"/>
                <w:iCs/>
              </w:rPr>
              <w:t>Lideres de proceso</w:t>
            </w:r>
          </w:p>
        </w:tc>
        <w:tc>
          <w:tcPr>
            <w:tcW w:w="703" w:type="pct"/>
            <w:vAlign w:val="center"/>
          </w:tcPr>
          <w:p w14:paraId="24989A65" w14:textId="3CDEB7A2" w:rsidR="002A2528" w:rsidRPr="00F8232B" w:rsidRDefault="00807930" w:rsidP="00162541">
            <w:pPr>
              <w:jc w:val="center"/>
              <w:rPr>
                <w:rFonts w:ascii="Calibri" w:hAnsi="Calibri" w:cs="Calibri"/>
                <w:iCs/>
              </w:rPr>
            </w:pPr>
            <w:r>
              <w:rPr>
                <w:rFonts w:ascii="Calibri" w:hAnsi="Calibri" w:cs="Calibri"/>
                <w:iCs/>
              </w:rPr>
              <w:t>06/03/2024</w:t>
            </w:r>
          </w:p>
        </w:tc>
        <w:tc>
          <w:tcPr>
            <w:tcW w:w="282" w:type="pct"/>
            <w:tcBorders>
              <w:right w:val="single" w:sz="12" w:space="0" w:color="auto"/>
            </w:tcBorders>
            <w:vAlign w:val="center"/>
          </w:tcPr>
          <w:p w14:paraId="0D67E28C" w14:textId="524C59BA" w:rsidR="002A2528" w:rsidRPr="00F8232B" w:rsidRDefault="00CC0C8A" w:rsidP="00162541">
            <w:pPr>
              <w:jc w:val="center"/>
              <w:rPr>
                <w:rFonts w:ascii="Calibri" w:hAnsi="Calibri" w:cs="Calibri"/>
                <w:iCs/>
              </w:rPr>
            </w:pPr>
            <w:r w:rsidRPr="00F8232B">
              <w:rPr>
                <w:rFonts w:ascii="Calibri" w:hAnsi="Calibri" w:cs="Calibri"/>
                <w:iCs/>
              </w:rPr>
              <w:t>5</w:t>
            </w:r>
          </w:p>
        </w:tc>
      </w:tr>
      <w:tr w:rsidR="007865CA" w:rsidRPr="00F8232B" w14:paraId="07D9D028" w14:textId="77777777" w:rsidTr="00807930">
        <w:trPr>
          <w:trHeight w:val="329"/>
        </w:trPr>
        <w:tc>
          <w:tcPr>
            <w:tcW w:w="1479" w:type="pct"/>
            <w:tcBorders>
              <w:left w:val="single" w:sz="12" w:space="0" w:color="auto"/>
            </w:tcBorders>
          </w:tcPr>
          <w:p w14:paraId="2ABC74D6" w14:textId="7B631986" w:rsidR="007865CA" w:rsidRDefault="007865CA" w:rsidP="007865CA">
            <w:pPr>
              <w:pStyle w:val="Default"/>
              <w:jc w:val="both"/>
              <w:rPr>
                <w:color w:val="auto"/>
              </w:rPr>
            </w:pPr>
            <w:r>
              <w:rPr>
                <w:color w:val="auto"/>
              </w:rPr>
              <w:t>6. Se agrega dispositivo slider</w:t>
            </w:r>
            <w:r w:rsidR="00266942">
              <w:rPr>
                <w:color w:val="auto"/>
              </w:rPr>
              <w:t xml:space="preserve"> y Duke pro</w:t>
            </w:r>
            <w:r>
              <w:rPr>
                <w:color w:val="auto"/>
              </w:rPr>
              <w:t>, se consideran riesgos ergonómicos, psicosociales y fatiga laboral.</w:t>
            </w:r>
            <w:r w:rsidR="007A571B">
              <w:rPr>
                <w:color w:val="auto"/>
              </w:rPr>
              <w:t xml:space="preserve"> Se incluye el uso del recuperador de agua.</w:t>
            </w:r>
            <w:r>
              <w:rPr>
                <w:color w:val="auto"/>
              </w:rPr>
              <w:t xml:space="preserve"> Además, se complementan los FRM.</w:t>
            </w:r>
          </w:p>
          <w:p w14:paraId="4216D084" w14:textId="51526319" w:rsidR="007865CA" w:rsidRDefault="007865CA" w:rsidP="007865CA">
            <w:pPr>
              <w:pStyle w:val="Default"/>
              <w:jc w:val="both"/>
              <w:rPr>
                <w:color w:val="auto"/>
              </w:rPr>
            </w:pPr>
            <w:r>
              <w:rPr>
                <w:color w:val="auto"/>
              </w:rPr>
              <w:t>Se describe el uso de dispositivos de medición</w:t>
            </w:r>
            <w:r w:rsidR="00266942">
              <w:rPr>
                <w:color w:val="auto"/>
              </w:rPr>
              <w:t xml:space="preserve"> y la altura que debe tener el tubo interior en la columna de perforación para interactuar con los dispositivos</w:t>
            </w:r>
            <w:r>
              <w:rPr>
                <w:color w:val="auto"/>
              </w:rPr>
              <w:t>.</w:t>
            </w:r>
          </w:p>
          <w:p w14:paraId="1C183F6B" w14:textId="054F3E3E" w:rsidR="007865CA" w:rsidRPr="007865CA" w:rsidRDefault="007865CA" w:rsidP="007865CA">
            <w:pPr>
              <w:pStyle w:val="Default"/>
              <w:jc w:val="both"/>
              <w:rPr>
                <w:color w:val="auto"/>
              </w:rPr>
            </w:pPr>
            <w:r>
              <w:rPr>
                <w:color w:val="auto"/>
              </w:rPr>
              <w:t>Se complementan los controles.</w:t>
            </w:r>
          </w:p>
        </w:tc>
        <w:tc>
          <w:tcPr>
            <w:tcW w:w="1549" w:type="pct"/>
            <w:vAlign w:val="center"/>
          </w:tcPr>
          <w:p w14:paraId="6945A69D" w14:textId="3195103B" w:rsidR="007865CA" w:rsidRPr="00F8232B" w:rsidRDefault="007865CA" w:rsidP="002A2528">
            <w:pPr>
              <w:jc w:val="center"/>
              <w:rPr>
                <w:rFonts w:ascii="Calibri" w:hAnsi="Calibri" w:cs="Calibri"/>
                <w:iCs/>
              </w:rPr>
            </w:pPr>
            <w:r>
              <w:rPr>
                <w:rFonts w:ascii="Calibri" w:hAnsi="Calibri" w:cs="Calibri"/>
                <w:iCs/>
              </w:rPr>
              <w:t>José Juan Domínguez S</w:t>
            </w:r>
          </w:p>
        </w:tc>
        <w:tc>
          <w:tcPr>
            <w:tcW w:w="987" w:type="pct"/>
            <w:vAlign w:val="center"/>
          </w:tcPr>
          <w:p w14:paraId="3015BE76" w14:textId="137FFE78" w:rsidR="007865CA" w:rsidRPr="00F8232B" w:rsidRDefault="007865CA" w:rsidP="00807930">
            <w:pPr>
              <w:jc w:val="center"/>
              <w:rPr>
                <w:rFonts w:ascii="Calibri" w:hAnsi="Calibri" w:cs="Calibri"/>
                <w:iCs/>
              </w:rPr>
            </w:pPr>
            <w:r w:rsidRPr="00F8232B">
              <w:rPr>
                <w:rFonts w:ascii="Calibri" w:hAnsi="Calibri" w:cs="Calibri"/>
                <w:iCs/>
              </w:rPr>
              <w:t>Lideres de proceso</w:t>
            </w:r>
          </w:p>
        </w:tc>
        <w:tc>
          <w:tcPr>
            <w:tcW w:w="703" w:type="pct"/>
            <w:vAlign w:val="center"/>
          </w:tcPr>
          <w:p w14:paraId="4D387E26" w14:textId="134E70E9" w:rsidR="007865CA" w:rsidRDefault="00D70D17" w:rsidP="00162541">
            <w:pPr>
              <w:jc w:val="center"/>
              <w:rPr>
                <w:rFonts w:ascii="Calibri" w:hAnsi="Calibri" w:cs="Calibri"/>
                <w:iCs/>
              </w:rPr>
            </w:pPr>
            <w:r>
              <w:rPr>
                <w:rFonts w:ascii="Calibri" w:hAnsi="Calibri" w:cs="Calibri"/>
                <w:iCs/>
              </w:rPr>
              <w:t>13</w:t>
            </w:r>
            <w:r w:rsidR="00F103AB">
              <w:rPr>
                <w:rFonts w:ascii="Calibri" w:hAnsi="Calibri" w:cs="Calibri"/>
                <w:iCs/>
              </w:rPr>
              <w:t>-0</w:t>
            </w:r>
            <w:r>
              <w:rPr>
                <w:rFonts w:ascii="Calibri" w:hAnsi="Calibri" w:cs="Calibri"/>
                <w:iCs/>
              </w:rPr>
              <w:t>8</w:t>
            </w:r>
            <w:r w:rsidR="00F103AB">
              <w:rPr>
                <w:rFonts w:ascii="Calibri" w:hAnsi="Calibri" w:cs="Calibri"/>
                <w:iCs/>
              </w:rPr>
              <w:t>-2024</w:t>
            </w:r>
          </w:p>
        </w:tc>
        <w:tc>
          <w:tcPr>
            <w:tcW w:w="282" w:type="pct"/>
            <w:tcBorders>
              <w:right w:val="single" w:sz="12" w:space="0" w:color="auto"/>
            </w:tcBorders>
            <w:vAlign w:val="center"/>
          </w:tcPr>
          <w:p w14:paraId="0B4C4403" w14:textId="5F88E043" w:rsidR="007865CA" w:rsidRPr="00F8232B" w:rsidRDefault="007865CA" w:rsidP="00162541">
            <w:pPr>
              <w:jc w:val="center"/>
              <w:rPr>
                <w:rFonts w:ascii="Calibri" w:hAnsi="Calibri" w:cs="Calibri"/>
                <w:iCs/>
              </w:rPr>
            </w:pPr>
            <w:r>
              <w:rPr>
                <w:rFonts w:ascii="Calibri" w:hAnsi="Calibri" w:cs="Calibri"/>
                <w:iCs/>
              </w:rPr>
              <w:t>6</w:t>
            </w:r>
          </w:p>
        </w:tc>
      </w:tr>
    </w:tbl>
    <w:p w14:paraId="7DE6FD44" w14:textId="77777777" w:rsidR="00AB1FD5" w:rsidRPr="00F8232B" w:rsidRDefault="00AB1FD5" w:rsidP="00883BB5">
      <w:pPr>
        <w:tabs>
          <w:tab w:val="num" w:pos="780"/>
        </w:tabs>
        <w:rPr>
          <w:rFonts w:ascii="Calibri" w:hAnsi="Calibri" w:cs="Calibri"/>
          <w:b/>
          <w:bCs/>
          <w:iCs/>
        </w:rPr>
      </w:pPr>
    </w:p>
    <w:sectPr w:rsidR="00AB1FD5" w:rsidRPr="00F8232B" w:rsidSect="009C2BF4">
      <w:headerReference w:type="even" r:id="rId12"/>
      <w:headerReference w:type="default" r:id="rId13"/>
      <w:footerReference w:type="default" r:id="rId14"/>
      <w:headerReference w:type="first" r:id="rId15"/>
      <w:footerReference w:type="first" r:id="rId16"/>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A9387" w14:textId="77777777" w:rsidR="00931363" w:rsidRDefault="00931363">
      <w:r>
        <w:separator/>
      </w:r>
    </w:p>
  </w:endnote>
  <w:endnote w:type="continuationSeparator" w:id="0">
    <w:p w14:paraId="1EF8B6D5" w14:textId="77777777" w:rsidR="00931363" w:rsidRDefault="00931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E328F" w14:textId="34D26388" w:rsidR="00BE4BD5" w:rsidRPr="00293BBE" w:rsidRDefault="00CD48BC" w:rsidP="00BB01C0">
    <w:pPr>
      <w:pStyle w:val="Piedepgina"/>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3" distB="4294967293" distL="114300" distR="114300" simplePos="0" relativeHeight="251657728" behindDoc="0" locked="0" layoutInCell="1" allowOverlap="1" wp14:anchorId="58153956" wp14:editId="087CBFAF">
              <wp:simplePos x="0" y="0"/>
              <wp:positionH relativeFrom="column">
                <wp:posOffset>-52705</wp:posOffset>
              </wp:positionH>
              <wp:positionV relativeFrom="paragraph">
                <wp:posOffset>-28576</wp:posOffset>
              </wp:positionV>
              <wp:extent cx="5831840" cy="0"/>
              <wp:effectExtent l="0" t="0" r="0" b="0"/>
              <wp:wrapNone/>
              <wp:docPr id="142652238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85D81" id="Line 11"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00BE4BD5" w:rsidRPr="00293BBE">
      <w:rPr>
        <w:rFonts w:ascii="Arial" w:hAnsi="Arial" w:cs="Arial"/>
        <w:b/>
        <w:bCs/>
        <w:i/>
        <w:iCs/>
        <w:color w:val="1F497D"/>
        <w:sz w:val="16"/>
        <w:szCs w:val="16"/>
      </w:rPr>
      <w:t xml:space="preserve">Documento Magnético Controlado                                            </w:t>
    </w:r>
    <w:r w:rsidR="00F8232B">
      <w:rPr>
        <w:rFonts w:ascii="Arial" w:hAnsi="Arial" w:cs="Arial"/>
        <w:b/>
        <w:bCs/>
        <w:i/>
        <w:iCs/>
        <w:color w:val="1F497D"/>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6D63D" w14:textId="77777777" w:rsidR="00BE4BD5" w:rsidRDefault="00BE4BD5" w:rsidP="00F53919"/>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70"/>
      <w:gridCol w:w="3371"/>
      <w:gridCol w:w="3339"/>
    </w:tblGrid>
    <w:tr w:rsidR="00BE4BD5" w:rsidRPr="002E3019" w14:paraId="66B16DBD" w14:textId="77777777" w:rsidTr="00AF5C0E">
      <w:trPr>
        <w:cantSplit/>
        <w:trHeight w:val="1096"/>
      </w:trPr>
      <w:tc>
        <w:tcPr>
          <w:tcW w:w="1604" w:type="pct"/>
          <w:vAlign w:val="center"/>
        </w:tcPr>
        <w:p w14:paraId="4135D1E1" w14:textId="77777777" w:rsidR="00BE4BD5" w:rsidRPr="00395898" w:rsidRDefault="00BE4BD5" w:rsidP="00BE4BD5">
          <w:pPr>
            <w:rPr>
              <w:rFonts w:ascii="Arial" w:hAnsi="Arial" w:cs="Arial"/>
              <w:b/>
              <w:iCs/>
              <w:color w:val="000000"/>
              <w:sz w:val="18"/>
              <w:szCs w:val="18"/>
            </w:rPr>
          </w:pPr>
          <w:r w:rsidRPr="00395898">
            <w:rPr>
              <w:rFonts w:ascii="Arial" w:hAnsi="Arial" w:cs="Arial"/>
              <w:b/>
              <w:iCs/>
              <w:color w:val="000000"/>
              <w:sz w:val="18"/>
              <w:szCs w:val="18"/>
            </w:rPr>
            <w:t>ELABORÓ</w:t>
          </w:r>
        </w:p>
        <w:p w14:paraId="48C177E9" w14:textId="77777777" w:rsidR="00BE4BD5" w:rsidRDefault="00BE4BD5" w:rsidP="00BE4BD5">
          <w:pPr>
            <w:rPr>
              <w:rFonts w:ascii="Arial" w:hAnsi="Arial" w:cs="Arial"/>
              <w:b/>
              <w:iCs/>
              <w:color w:val="000000"/>
              <w:sz w:val="18"/>
              <w:szCs w:val="18"/>
            </w:rPr>
          </w:pPr>
          <w:r>
            <w:rPr>
              <w:rFonts w:ascii="Arial" w:hAnsi="Arial" w:cs="Arial"/>
              <w:b/>
              <w:iCs/>
              <w:color w:val="000000"/>
              <w:sz w:val="18"/>
              <w:szCs w:val="18"/>
            </w:rPr>
            <w:t xml:space="preserve">                               </w:t>
          </w:r>
        </w:p>
        <w:p w14:paraId="4121F0F3" w14:textId="22F5CFD7" w:rsidR="00BE4BD5" w:rsidRDefault="00BE4BD5" w:rsidP="00BE4BD5">
          <w:pPr>
            <w:rPr>
              <w:rFonts w:ascii="Arial" w:hAnsi="Arial" w:cs="Arial"/>
              <w:b/>
              <w:iCs/>
              <w:color w:val="000000"/>
              <w:sz w:val="18"/>
              <w:szCs w:val="18"/>
            </w:rPr>
          </w:pPr>
          <w:r>
            <w:rPr>
              <w:rFonts w:ascii="Arial" w:hAnsi="Arial" w:cs="Arial"/>
              <w:b/>
              <w:iCs/>
              <w:color w:val="000000"/>
              <w:sz w:val="18"/>
              <w:szCs w:val="18"/>
            </w:rPr>
            <w:t xml:space="preserve">                    </w:t>
          </w:r>
          <w:r w:rsidRPr="00395898">
            <w:rPr>
              <w:rFonts w:ascii="Arial" w:hAnsi="Arial" w:cs="Arial"/>
              <w:noProof/>
              <w:lang w:val="es-MX" w:eastAsia="es-MX"/>
            </w:rPr>
            <w:drawing>
              <wp:inline distT="0" distB="0" distL="0" distR="0" wp14:anchorId="4B334325" wp14:editId="08A3CCB2">
                <wp:extent cx="733425" cy="495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lum contrast="20000"/>
                          <a:grayscl/>
                          <a:biLevel thresh="50000"/>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p w14:paraId="4E2562CF" w14:textId="77777777" w:rsidR="00BE4BD5" w:rsidRPr="00395898" w:rsidRDefault="00BE4BD5" w:rsidP="00BE4BD5">
          <w:pPr>
            <w:rPr>
              <w:rFonts w:ascii="Arial" w:hAnsi="Arial" w:cs="Arial"/>
              <w:b/>
              <w:iCs/>
              <w:color w:val="000000"/>
              <w:sz w:val="18"/>
              <w:szCs w:val="18"/>
            </w:rPr>
          </w:pPr>
        </w:p>
        <w:p w14:paraId="0B4C7273" w14:textId="1FFBF019" w:rsidR="00BE4BD5" w:rsidRPr="0063162C" w:rsidRDefault="00BE4BD5" w:rsidP="00BE4BD5">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Pr>
              <w:rFonts w:ascii="Arial Narrow" w:hAnsi="Arial Narrow" w:cs="Arial"/>
              <w:iCs/>
              <w:color w:val="000000"/>
              <w:sz w:val="18"/>
              <w:szCs w:val="18"/>
            </w:rPr>
            <w:t xml:space="preserve">Ricardo Pegueros Pérez.  </w:t>
          </w:r>
          <w:r>
            <w:rPr>
              <w:rFonts w:ascii="Arial Narrow" w:hAnsi="Arial Narrow" w:cs="Arial"/>
              <w:b/>
              <w:iCs/>
              <w:color w:val="000000"/>
              <w:sz w:val="18"/>
              <w:szCs w:val="18"/>
            </w:rPr>
            <w:t xml:space="preserve"> </w:t>
          </w:r>
        </w:p>
        <w:p w14:paraId="0ECF51B0" w14:textId="6D663AAC" w:rsidR="00BE4BD5" w:rsidRPr="00395898" w:rsidRDefault="00BE4BD5" w:rsidP="00BE4BD5">
          <w:pPr>
            <w:rPr>
              <w:rFonts w:ascii="Arial" w:hAnsi="Arial" w:cs="Arial"/>
              <w:b/>
              <w:iCs/>
              <w:color w:val="000000"/>
              <w:sz w:val="18"/>
              <w:szCs w:val="18"/>
            </w:rPr>
          </w:pPr>
          <w:r w:rsidRPr="0063162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Pr="0063162C">
            <w:rPr>
              <w:rFonts w:ascii="Arial Narrow" w:hAnsi="Arial Narrow" w:cs="Arial"/>
              <w:iCs/>
              <w:color w:val="000000"/>
              <w:sz w:val="18"/>
              <w:szCs w:val="18"/>
            </w:rPr>
            <w:t>Coordinador HSE</w:t>
          </w:r>
        </w:p>
      </w:tc>
      <w:tc>
        <w:tcPr>
          <w:tcW w:w="1706" w:type="pct"/>
          <w:vAlign w:val="center"/>
        </w:tcPr>
        <w:p w14:paraId="74B6CB1E" w14:textId="3E44A0CD" w:rsidR="00BE4BD5" w:rsidRPr="00395898" w:rsidRDefault="00BE4BD5" w:rsidP="00BE4BD5">
          <w:pPr>
            <w:rPr>
              <w:rFonts w:ascii="Arial" w:hAnsi="Arial" w:cs="Arial"/>
              <w:b/>
              <w:bCs/>
              <w:iCs/>
              <w:color w:val="000000"/>
              <w:sz w:val="18"/>
              <w:szCs w:val="18"/>
            </w:rPr>
          </w:pPr>
          <w:r w:rsidRPr="00395898">
            <w:rPr>
              <w:rFonts w:ascii="Arial" w:hAnsi="Arial" w:cs="Arial"/>
              <w:b/>
              <w:bCs/>
              <w:iCs/>
              <w:color w:val="000000"/>
              <w:sz w:val="18"/>
              <w:szCs w:val="18"/>
            </w:rPr>
            <w:t>REVISÓ</w:t>
          </w:r>
        </w:p>
        <w:p w14:paraId="6D6C1D63" w14:textId="4463A884" w:rsidR="00BE4BD5" w:rsidRPr="00F8232B" w:rsidRDefault="00BE4BD5" w:rsidP="00BE4BD5">
          <w:pPr>
            <w:rPr>
              <w:rFonts w:ascii="Arial" w:hAnsi="Arial" w:cs="Arial"/>
              <w:b/>
              <w:bCs/>
              <w:iCs/>
              <w:color w:val="000000"/>
              <w:sz w:val="18"/>
              <w:szCs w:val="18"/>
            </w:rPr>
          </w:pPr>
          <w:r>
            <w:rPr>
              <w:rFonts w:ascii="Arial" w:hAnsi="Arial" w:cs="Arial"/>
              <w:noProof/>
              <w:lang w:val="es-MX" w:eastAsia="es-MX"/>
            </w:rPr>
            <w:t xml:space="preserve">               </w:t>
          </w:r>
          <w:r w:rsidR="00F8232B">
            <w:rPr>
              <w:noProof/>
              <w:lang w:val="es-MX" w:eastAsia="es-MX"/>
            </w:rPr>
            <w:drawing>
              <wp:inline distT="0" distB="0" distL="0" distR="0" wp14:anchorId="10CB002A" wp14:editId="56D21450">
                <wp:extent cx="1219200" cy="794837"/>
                <wp:effectExtent l="0" t="0" r="0" b="5715"/>
                <wp:docPr id="2056698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98053" name="Imagen 2056698053"/>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Lst>
                        </a:blip>
                        <a:stretch>
                          <a:fillRect/>
                        </a:stretch>
                      </pic:blipFill>
                      <pic:spPr>
                        <a:xfrm>
                          <a:off x="0" y="0"/>
                          <a:ext cx="1221071" cy="796057"/>
                        </a:xfrm>
                        <a:prstGeom prst="rect">
                          <a:avLst/>
                        </a:prstGeom>
                      </pic:spPr>
                    </pic:pic>
                  </a:graphicData>
                </a:graphic>
              </wp:inline>
            </w:drawing>
          </w:r>
        </w:p>
        <w:p w14:paraId="67B05B7E" w14:textId="2EC7C7D3" w:rsidR="00BE4BD5" w:rsidRDefault="00BE4BD5" w:rsidP="00BE4BD5">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00F8232B">
            <w:rPr>
              <w:rFonts w:ascii="Arial Narrow" w:hAnsi="Arial Narrow" w:cs="Arial"/>
              <w:iCs/>
              <w:color w:val="000000"/>
              <w:sz w:val="18"/>
              <w:szCs w:val="18"/>
            </w:rPr>
            <w:t>José Eduardo Galaviz Martínez</w:t>
          </w:r>
          <w:r>
            <w:rPr>
              <w:rFonts w:ascii="Arial Narrow" w:hAnsi="Arial Narrow" w:cs="Arial"/>
              <w:iCs/>
              <w:color w:val="000000"/>
              <w:sz w:val="18"/>
              <w:szCs w:val="18"/>
            </w:rPr>
            <w:t xml:space="preserve">          </w:t>
          </w:r>
        </w:p>
        <w:p w14:paraId="73B2ECC7" w14:textId="6AEFDBFC" w:rsidR="00BE4BD5" w:rsidRPr="0063162C" w:rsidRDefault="00BE4BD5" w:rsidP="00BE4BD5">
          <w:pPr>
            <w:rPr>
              <w:rFonts w:ascii="Arial Narrow" w:hAnsi="Arial Narrow" w:cs="Arial"/>
              <w:iCs/>
              <w:color w:val="000000"/>
              <w:sz w:val="18"/>
              <w:szCs w:val="18"/>
            </w:rPr>
          </w:pPr>
          <w:r w:rsidRPr="0063162C">
            <w:rPr>
              <w:rFonts w:ascii="Arial Narrow" w:hAnsi="Arial Narrow" w:cs="Arial"/>
              <w:b/>
              <w:iCs/>
              <w:color w:val="000000"/>
              <w:sz w:val="18"/>
              <w:szCs w:val="18"/>
            </w:rPr>
            <w:t>Cargo:</w:t>
          </w:r>
          <w:r>
            <w:rPr>
              <w:rFonts w:ascii="Arial Narrow" w:hAnsi="Arial Narrow" w:cs="Arial"/>
              <w:b/>
              <w:iCs/>
              <w:color w:val="000000"/>
              <w:sz w:val="18"/>
              <w:szCs w:val="18"/>
            </w:rPr>
            <w:t xml:space="preserve"> </w:t>
          </w:r>
          <w:r>
            <w:rPr>
              <w:rFonts w:ascii="Arial Narrow" w:hAnsi="Arial Narrow" w:cs="Arial"/>
              <w:iCs/>
              <w:color w:val="000000"/>
              <w:sz w:val="18"/>
              <w:szCs w:val="18"/>
            </w:rPr>
            <w:t>Coordinador de Operaciones</w:t>
          </w:r>
        </w:p>
      </w:tc>
      <w:tc>
        <w:tcPr>
          <w:tcW w:w="1690" w:type="pct"/>
          <w:vAlign w:val="center"/>
        </w:tcPr>
        <w:p w14:paraId="32327FBC" w14:textId="77777777" w:rsidR="00BE4BD5" w:rsidRPr="00395898" w:rsidRDefault="00BE4BD5" w:rsidP="00BE4BD5">
          <w:pPr>
            <w:rPr>
              <w:rFonts w:ascii="Arial" w:hAnsi="Arial" w:cs="Arial"/>
              <w:b/>
              <w:bCs/>
              <w:iCs/>
              <w:color w:val="000000"/>
              <w:sz w:val="18"/>
              <w:szCs w:val="18"/>
            </w:rPr>
          </w:pPr>
          <w:r w:rsidRPr="00395898">
            <w:rPr>
              <w:rFonts w:ascii="Arial" w:hAnsi="Arial" w:cs="Arial"/>
              <w:b/>
              <w:bCs/>
              <w:iCs/>
              <w:color w:val="000000"/>
              <w:sz w:val="18"/>
              <w:szCs w:val="18"/>
            </w:rPr>
            <w:t>APROBÓ</w:t>
          </w:r>
        </w:p>
        <w:p w14:paraId="565B296F" w14:textId="19685515" w:rsidR="00BE4BD5" w:rsidRPr="00395898" w:rsidRDefault="00BE4BD5" w:rsidP="00DB4372">
          <w:pPr>
            <w:jc w:val="center"/>
            <w:rPr>
              <w:rFonts w:ascii="Arial" w:hAnsi="Arial" w:cs="Arial"/>
              <w:b/>
              <w:iCs/>
              <w:color w:val="000000"/>
              <w:sz w:val="18"/>
              <w:szCs w:val="18"/>
            </w:rPr>
          </w:pPr>
          <w:r w:rsidRPr="0080001D">
            <w:rPr>
              <w:rFonts w:ascii="Arial" w:hAnsi="Arial" w:cs="Arial"/>
              <w:b/>
              <w:iCs/>
              <w:noProof/>
              <w:color w:val="000000"/>
              <w:sz w:val="18"/>
              <w:szCs w:val="18"/>
              <w:lang w:val="es-MX" w:eastAsia="es-MX"/>
            </w:rPr>
            <w:drawing>
              <wp:inline distT="0" distB="0" distL="0" distR="0" wp14:anchorId="5294C1F9" wp14:editId="2FE241E7">
                <wp:extent cx="809625" cy="609600"/>
                <wp:effectExtent l="0" t="0" r="9525" b="0"/>
                <wp:docPr id="1029" name="Imagen 1">
                  <a:extLst xmlns:a="http://schemas.openxmlformats.org/drawingml/2006/main">
                    <a:ext uri="{FF2B5EF4-FFF2-40B4-BE49-F238E27FC236}">
                      <a16:creationId xmlns:a16="http://schemas.microsoft.com/office/drawing/2014/main" id="{2AC5DDF1-9E70-53F4-ABE0-1831D2549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n 1">
                          <a:extLst>
                            <a:ext uri="{FF2B5EF4-FFF2-40B4-BE49-F238E27FC236}">
                              <a16:creationId xmlns:a16="http://schemas.microsoft.com/office/drawing/2014/main" id="{2AC5DDF1-9E70-53F4-ABE0-1831D2549664}"/>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25174E0" w14:textId="77777777" w:rsidR="00BE4BD5" w:rsidRPr="00395898" w:rsidRDefault="00BE4BD5" w:rsidP="00BE4BD5">
          <w:pPr>
            <w:rPr>
              <w:rFonts w:ascii="Arial" w:hAnsi="Arial" w:cs="Arial"/>
              <w:b/>
              <w:iCs/>
              <w:color w:val="000000"/>
              <w:sz w:val="18"/>
              <w:szCs w:val="18"/>
            </w:rPr>
          </w:pPr>
        </w:p>
        <w:p w14:paraId="09FD57EC" w14:textId="35794A35" w:rsidR="00BE4BD5" w:rsidRPr="0080001D" w:rsidRDefault="00BE4BD5" w:rsidP="00BE4BD5">
          <w:pPr>
            <w:rPr>
              <w:rFonts w:ascii="Arial Narrow" w:hAnsi="Arial Narrow" w:cs="Arial"/>
              <w:bCs/>
              <w:iCs/>
              <w:color w:val="000000"/>
              <w:sz w:val="18"/>
              <w:szCs w:val="18"/>
            </w:rPr>
          </w:pPr>
          <w:r w:rsidRPr="0063162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Pr>
              <w:rFonts w:ascii="Arial Narrow" w:hAnsi="Arial Narrow" w:cs="Arial"/>
              <w:bCs/>
              <w:iCs/>
              <w:color w:val="000000"/>
              <w:sz w:val="18"/>
              <w:szCs w:val="18"/>
            </w:rPr>
            <w:t>José Juan Domínguez Sarmiento.</w:t>
          </w:r>
        </w:p>
        <w:p w14:paraId="5722A219" w14:textId="5742AD92" w:rsidR="00BE4BD5" w:rsidRPr="00395898" w:rsidRDefault="00BE4BD5" w:rsidP="00BE4BD5">
          <w:pPr>
            <w:rPr>
              <w:rFonts w:ascii="Arial" w:hAnsi="Arial" w:cs="Arial"/>
              <w:bCs/>
              <w:iCs/>
              <w:color w:val="000000"/>
              <w:sz w:val="18"/>
              <w:szCs w:val="18"/>
            </w:rPr>
          </w:pPr>
          <w:r w:rsidRPr="0063162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Pr="0063162C">
            <w:rPr>
              <w:rFonts w:ascii="Arial Narrow" w:hAnsi="Arial Narrow" w:cs="Arial"/>
              <w:iCs/>
              <w:color w:val="000000"/>
              <w:sz w:val="18"/>
              <w:szCs w:val="18"/>
            </w:rPr>
            <w:t>Gerente de Operaciones</w:t>
          </w:r>
          <w:r w:rsidRPr="00395898">
            <w:rPr>
              <w:rFonts w:ascii="Arial" w:hAnsi="Arial" w:cs="Arial"/>
              <w:iCs/>
              <w:color w:val="000000"/>
              <w:sz w:val="18"/>
              <w:szCs w:val="18"/>
            </w:rPr>
            <w:t>.</w:t>
          </w:r>
        </w:p>
      </w:tc>
    </w:tr>
    <w:tr w:rsidR="00BE4BD5" w:rsidRPr="002E3019" w14:paraId="34854FEA" w14:textId="77777777" w:rsidTr="00AF5C0E">
      <w:trPr>
        <w:cantSplit/>
        <w:trHeight w:val="373"/>
      </w:trPr>
      <w:tc>
        <w:tcPr>
          <w:tcW w:w="1604" w:type="pct"/>
          <w:vAlign w:val="center"/>
        </w:tcPr>
        <w:p w14:paraId="3FCBE651" w14:textId="77777777" w:rsidR="00BE4BD5" w:rsidRPr="00395898" w:rsidRDefault="00BE4BD5" w:rsidP="00BE4BD5">
          <w:pPr>
            <w:rPr>
              <w:rFonts w:ascii="Arial" w:hAnsi="Arial" w:cs="Arial"/>
              <w:b/>
              <w:iCs/>
              <w:color w:val="000000"/>
              <w:sz w:val="18"/>
              <w:szCs w:val="18"/>
            </w:rPr>
          </w:pPr>
          <w:r w:rsidRPr="00395898">
            <w:rPr>
              <w:rFonts w:ascii="Arial" w:hAnsi="Arial" w:cs="Arial"/>
              <w:b/>
              <w:iCs/>
              <w:color w:val="000000"/>
              <w:sz w:val="18"/>
              <w:szCs w:val="18"/>
            </w:rPr>
            <w:t>Fecha: 24/04/</w:t>
          </w:r>
          <w:r>
            <w:rPr>
              <w:rFonts w:ascii="Arial" w:hAnsi="Arial" w:cs="Arial"/>
              <w:b/>
              <w:iCs/>
              <w:color w:val="000000"/>
              <w:sz w:val="18"/>
              <w:szCs w:val="18"/>
            </w:rPr>
            <w:t>20</w:t>
          </w:r>
          <w:r w:rsidRPr="00395898">
            <w:rPr>
              <w:rFonts w:ascii="Arial" w:hAnsi="Arial" w:cs="Arial"/>
              <w:b/>
              <w:iCs/>
              <w:color w:val="000000"/>
              <w:sz w:val="18"/>
              <w:szCs w:val="18"/>
            </w:rPr>
            <w:t>15</w:t>
          </w:r>
        </w:p>
      </w:tc>
      <w:tc>
        <w:tcPr>
          <w:tcW w:w="1706" w:type="pct"/>
          <w:vAlign w:val="center"/>
        </w:tcPr>
        <w:p w14:paraId="0C4F9888" w14:textId="718D2CE5" w:rsidR="00BE4BD5" w:rsidRPr="00CF2DB9" w:rsidRDefault="00BE4BD5" w:rsidP="00BE4BD5">
          <w:pPr>
            <w:rPr>
              <w:rFonts w:ascii="Arial" w:hAnsi="Arial" w:cs="Arial"/>
              <w:b/>
              <w:bCs/>
              <w:iCs/>
              <w:sz w:val="18"/>
              <w:szCs w:val="18"/>
            </w:rPr>
          </w:pPr>
          <w:r>
            <w:rPr>
              <w:rFonts w:ascii="Arial" w:hAnsi="Arial" w:cs="Arial"/>
              <w:b/>
              <w:iCs/>
              <w:sz w:val="18"/>
              <w:szCs w:val="18"/>
            </w:rPr>
            <w:t>Fecha:</w:t>
          </w:r>
          <w:r w:rsidR="00F8232B">
            <w:rPr>
              <w:rFonts w:ascii="Arial" w:hAnsi="Arial" w:cs="Arial"/>
              <w:b/>
              <w:iCs/>
              <w:sz w:val="18"/>
              <w:szCs w:val="18"/>
            </w:rPr>
            <w:t xml:space="preserve"> </w:t>
          </w:r>
          <w:r w:rsidR="00D70D17">
            <w:rPr>
              <w:rFonts w:ascii="Arial" w:hAnsi="Arial" w:cs="Arial"/>
              <w:b/>
              <w:iCs/>
              <w:sz w:val="18"/>
              <w:szCs w:val="18"/>
            </w:rPr>
            <w:t>27</w:t>
          </w:r>
          <w:r w:rsidR="001202E5">
            <w:rPr>
              <w:rFonts w:ascii="Arial" w:hAnsi="Arial" w:cs="Arial"/>
              <w:b/>
              <w:iCs/>
              <w:sz w:val="18"/>
              <w:szCs w:val="18"/>
            </w:rPr>
            <w:t>-07-2024</w:t>
          </w:r>
        </w:p>
      </w:tc>
      <w:tc>
        <w:tcPr>
          <w:tcW w:w="1690" w:type="pct"/>
          <w:vAlign w:val="center"/>
        </w:tcPr>
        <w:p w14:paraId="649B4A7B" w14:textId="4D7BCEF6" w:rsidR="00BE4BD5" w:rsidRPr="00CF2DB9" w:rsidRDefault="00BE4BD5" w:rsidP="00BE4BD5">
          <w:pPr>
            <w:rPr>
              <w:rFonts w:ascii="Arial" w:hAnsi="Arial" w:cs="Arial"/>
              <w:b/>
              <w:bCs/>
              <w:iCs/>
              <w:sz w:val="18"/>
              <w:szCs w:val="18"/>
            </w:rPr>
          </w:pPr>
          <w:r>
            <w:rPr>
              <w:rFonts w:ascii="Arial" w:hAnsi="Arial" w:cs="Arial"/>
              <w:b/>
              <w:iCs/>
              <w:sz w:val="18"/>
              <w:szCs w:val="18"/>
            </w:rPr>
            <w:t xml:space="preserve">Fecha: </w:t>
          </w:r>
          <w:r w:rsidR="00D70D17">
            <w:rPr>
              <w:rFonts w:ascii="Arial" w:hAnsi="Arial" w:cs="Arial"/>
              <w:b/>
              <w:iCs/>
              <w:sz w:val="18"/>
              <w:szCs w:val="18"/>
            </w:rPr>
            <w:t>13</w:t>
          </w:r>
          <w:r w:rsidR="00F8232B">
            <w:rPr>
              <w:rFonts w:ascii="Arial" w:hAnsi="Arial" w:cs="Arial"/>
              <w:b/>
              <w:iCs/>
              <w:sz w:val="18"/>
              <w:szCs w:val="18"/>
            </w:rPr>
            <w:t>/0</w:t>
          </w:r>
          <w:r w:rsidR="00D70D17">
            <w:rPr>
              <w:rFonts w:ascii="Arial" w:hAnsi="Arial" w:cs="Arial"/>
              <w:b/>
              <w:iCs/>
              <w:sz w:val="18"/>
              <w:szCs w:val="18"/>
            </w:rPr>
            <w:t>8</w:t>
          </w:r>
          <w:r w:rsidR="00F8232B">
            <w:rPr>
              <w:rFonts w:ascii="Arial" w:hAnsi="Arial" w:cs="Arial"/>
              <w:b/>
              <w:iCs/>
              <w:sz w:val="18"/>
              <w:szCs w:val="18"/>
            </w:rPr>
            <w:t>/2024</w:t>
          </w:r>
        </w:p>
      </w:tc>
    </w:tr>
  </w:tbl>
  <w:p w14:paraId="795787D1" w14:textId="77777777" w:rsidR="00BE4BD5" w:rsidRDefault="00BE4BD5" w:rsidP="005C727E">
    <w:pPr>
      <w:rPr>
        <w:rFonts w:ascii="Arial" w:hAnsi="Arial" w:cs="Arial"/>
        <w:i/>
        <w:sz w:val="16"/>
        <w:szCs w:val="16"/>
      </w:rPr>
    </w:pPr>
  </w:p>
  <w:p w14:paraId="2E024587" w14:textId="77777777" w:rsidR="00BE4BD5" w:rsidRDefault="00BE4BD5" w:rsidP="005C727E">
    <w:r w:rsidRPr="003B6F05">
      <w:rPr>
        <w:rFonts w:ascii="Arial" w:hAnsi="Arial" w:cs="Arial"/>
        <w:i/>
        <w:sz w:val="16"/>
        <w:szCs w:val="16"/>
      </w:rPr>
      <w:t>El presente documento no puede ser copiado ni dado a conocer a terceros, sin autorización expresa del Representante de la Alta Direc</w:t>
    </w:r>
    <w:r>
      <w:rPr>
        <w:rFonts w:ascii="Arial" w:hAnsi="Arial" w:cs="Arial"/>
        <w:i/>
        <w:sz w:val="16"/>
        <w:szCs w:val="16"/>
      </w:rPr>
      <w:t>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5BEEB" w14:textId="77777777" w:rsidR="00931363" w:rsidRDefault="00931363">
      <w:r>
        <w:separator/>
      </w:r>
    </w:p>
  </w:footnote>
  <w:footnote w:type="continuationSeparator" w:id="0">
    <w:p w14:paraId="3CA2F79E" w14:textId="77777777" w:rsidR="00931363" w:rsidRDefault="00931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BEAC7" w14:textId="77777777" w:rsidR="00BE4BD5" w:rsidRDefault="00000000">
    <w:pPr>
      <w:pStyle w:val="Encabezado"/>
    </w:pPr>
    <w:r>
      <w:rPr>
        <w:noProof/>
      </w:rPr>
      <w:pict w14:anchorId="54472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0" o:spid="_x0000_s1026" type="#_x0000_t136" style="position:absolute;margin-left:0;margin-top:0;width:614.25pt;height:54pt;rotation:315;z-index:-251653632;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65"/>
      <w:gridCol w:w="1810"/>
      <w:gridCol w:w="3480"/>
      <w:gridCol w:w="2225"/>
    </w:tblGrid>
    <w:tr w:rsidR="00BE4BD5" w:rsidRPr="00F53919" w14:paraId="5DF069FA" w14:textId="77777777" w:rsidTr="00162541">
      <w:trPr>
        <w:cantSplit/>
        <w:trHeight w:val="418"/>
      </w:trPr>
      <w:tc>
        <w:tcPr>
          <w:tcW w:w="1197" w:type="pct"/>
          <w:vMerge w:val="restart"/>
        </w:tcPr>
        <w:p w14:paraId="278FBB63" w14:textId="3BE5D7F9" w:rsidR="00BE4BD5" w:rsidRPr="00395898" w:rsidRDefault="00BE4BD5" w:rsidP="005979C4">
          <w:pPr>
            <w:rPr>
              <w:rFonts w:ascii="Arial" w:hAnsi="Arial" w:cs="Arial"/>
              <w:i/>
              <w:iCs/>
              <w:sz w:val="20"/>
              <w:szCs w:val="20"/>
            </w:rPr>
          </w:pPr>
          <w:r w:rsidRPr="00185F64">
            <w:rPr>
              <w:rFonts w:ascii="Arial" w:hAnsi="Arial" w:cs="Arial"/>
              <w:i/>
              <w:iCs/>
              <w:noProof/>
              <w:sz w:val="20"/>
              <w:szCs w:val="20"/>
              <w:lang w:val="es-MX" w:eastAsia="es-MX"/>
            </w:rPr>
            <w:drawing>
              <wp:inline distT="0" distB="0" distL="0" distR="0" wp14:anchorId="7B9B4EF5" wp14:editId="1031159A">
                <wp:extent cx="1379537" cy="1066800"/>
                <wp:effectExtent l="0" t="0" r="0" b="0"/>
                <wp:docPr id="1026" name="Imagen 2" descr="Un letrero de color negro&#10;&#10;Descripción generada automáticamente con confianza baja">
                  <a:extLst xmlns:a="http://schemas.openxmlformats.org/drawingml/2006/main">
                    <a:ext uri="{FF2B5EF4-FFF2-40B4-BE49-F238E27FC236}">
                      <a16:creationId xmlns:a16="http://schemas.microsoft.com/office/drawing/2014/main" id="{C8D7E6BE-AA7B-3A6D-CBDC-A946EC352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2" descr="Un letrero de color negro&#10;&#10;Descripción generada automáticamente con confianza baja">
                          <a:extLst>
                            <a:ext uri="{FF2B5EF4-FFF2-40B4-BE49-F238E27FC236}">
                              <a16:creationId xmlns:a16="http://schemas.microsoft.com/office/drawing/2014/main" id="{C8D7E6BE-AA7B-3A6D-CBDC-A946EC35230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537"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803" w:type="pct"/>
          <w:gridSpan w:val="3"/>
          <w:vMerge w:val="restart"/>
        </w:tcPr>
        <w:p w14:paraId="501483D4" w14:textId="77777777" w:rsidR="00BE4BD5" w:rsidRPr="00395898" w:rsidRDefault="00BE4BD5" w:rsidP="00BE4BD5">
          <w:pPr>
            <w:rPr>
              <w:rFonts w:ascii="Arial" w:hAnsi="Arial" w:cs="Arial"/>
              <w:iCs/>
              <w:sz w:val="20"/>
              <w:szCs w:val="20"/>
            </w:rPr>
          </w:pPr>
        </w:p>
        <w:p w14:paraId="3E124511" w14:textId="77777777" w:rsidR="00BE4BD5" w:rsidRPr="00395898" w:rsidRDefault="00BE4BD5" w:rsidP="00BE4BD5">
          <w:pPr>
            <w:pStyle w:val="Ttulo2"/>
            <w:numPr>
              <w:ilvl w:val="0"/>
              <w:numId w:val="0"/>
            </w:numPr>
            <w:jc w:val="center"/>
            <w:rPr>
              <w:rFonts w:ascii="Arial" w:hAnsi="Arial" w:cs="Arial"/>
            </w:rPr>
          </w:pPr>
          <w:r>
            <w:rPr>
              <w:rFonts w:ascii="Arial" w:hAnsi="Arial" w:cs="Arial"/>
              <w:sz w:val="24"/>
              <w:szCs w:val="24"/>
            </w:rPr>
            <w:t>GESTIÓN OPERACIONES</w:t>
          </w:r>
        </w:p>
      </w:tc>
    </w:tr>
    <w:tr w:rsidR="00BE4BD5" w:rsidRPr="00F53919" w14:paraId="13482B7A" w14:textId="77777777" w:rsidTr="00162541">
      <w:trPr>
        <w:cantSplit/>
        <w:trHeight w:val="230"/>
      </w:trPr>
      <w:tc>
        <w:tcPr>
          <w:tcW w:w="1197" w:type="pct"/>
          <w:vMerge/>
        </w:tcPr>
        <w:p w14:paraId="6B1E7CA0" w14:textId="77777777" w:rsidR="00BE4BD5" w:rsidRPr="00395898" w:rsidRDefault="00BE4BD5" w:rsidP="00BE4BD5">
          <w:pPr>
            <w:rPr>
              <w:rFonts w:ascii="Arial" w:hAnsi="Arial" w:cs="Arial"/>
              <w:i/>
              <w:iCs/>
              <w:sz w:val="20"/>
              <w:szCs w:val="20"/>
            </w:rPr>
          </w:pPr>
        </w:p>
      </w:tc>
      <w:tc>
        <w:tcPr>
          <w:tcW w:w="3803" w:type="pct"/>
          <w:gridSpan w:val="3"/>
          <w:vMerge/>
        </w:tcPr>
        <w:p w14:paraId="0B9FFA0B" w14:textId="77777777" w:rsidR="00BE4BD5" w:rsidRPr="00395898" w:rsidRDefault="00BE4BD5" w:rsidP="00BE4BD5">
          <w:pPr>
            <w:rPr>
              <w:rFonts w:ascii="Arial" w:hAnsi="Arial" w:cs="Arial"/>
              <w:iCs/>
              <w:sz w:val="20"/>
              <w:szCs w:val="20"/>
            </w:rPr>
          </w:pPr>
        </w:p>
      </w:tc>
    </w:tr>
    <w:tr w:rsidR="00BE4BD5" w:rsidRPr="00F53919" w14:paraId="6B5D7B7B" w14:textId="77777777" w:rsidTr="00162541">
      <w:trPr>
        <w:cantSplit/>
        <w:trHeight w:val="429"/>
      </w:trPr>
      <w:tc>
        <w:tcPr>
          <w:tcW w:w="1197" w:type="pct"/>
          <w:vMerge/>
        </w:tcPr>
        <w:p w14:paraId="52B892A1" w14:textId="77777777" w:rsidR="00BE4BD5" w:rsidRPr="00395898" w:rsidRDefault="00BE4BD5" w:rsidP="00BE4BD5">
          <w:pPr>
            <w:rPr>
              <w:rFonts w:ascii="Arial" w:hAnsi="Arial" w:cs="Arial"/>
              <w:i/>
              <w:iCs/>
              <w:sz w:val="20"/>
              <w:szCs w:val="20"/>
            </w:rPr>
          </w:pPr>
        </w:p>
      </w:tc>
      <w:tc>
        <w:tcPr>
          <w:tcW w:w="3803" w:type="pct"/>
          <w:gridSpan w:val="3"/>
          <w:vMerge w:val="restart"/>
        </w:tcPr>
        <w:p w14:paraId="0DDE03E2" w14:textId="77777777" w:rsidR="00BE4BD5" w:rsidRPr="00CF2DB9" w:rsidRDefault="00BE4BD5" w:rsidP="00BE4BD5">
          <w:pPr>
            <w:rPr>
              <w:rFonts w:ascii="Arial" w:hAnsi="Arial" w:cs="Arial"/>
              <w:iCs/>
              <w:sz w:val="16"/>
              <w:szCs w:val="16"/>
            </w:rPr>
          </w:pPr>
        </w:p>
        <w:p w14:paraId="19479CF7" w14:textId="77777777" w:rsidR="00BE4BD5" w:rsidRPr="00CF2DB9" w:rsidRDefault="00BE4BD5" w:rsidP="00CF2DB9">
          <w:pPr>
            <w:jc w:val="center"/>
            <w:rPr>
              <w:rFonts w:ascii="Arial" w:hAnsi="Arial" w:cs="Arial"/>
              <w:b/>
              <w:bCs/>
              <w:iCs/>
              <w:szCs w:val="20"/>
            </w:rPr>
          </w:pPr>
          <w:r w:rsidRPr="00CF2DB9">
            <w:rPr>
              <w:rFonts w:ascii="Arial" w:hAnsi="Arial" w:cs="Arial"/>
              <w:b/>
              <w:bCs/>
              <w:iCs/>
            </w:rPr>
            <w:t>PROCEDIMIENTO PARA MANEJO DEL TUBO INTERIOR Y PESCANTE</w:t>
          </w:r>
        </w:p>
      </w:tc>
    </w:tr>
    <w:tr w:rsidR="00BE4BD5" w:rsidRPr="00F53919" w14:paraId="51CBD526" w14:textId="77777777" w:rsidTr="00162541">
      <w:trPr>
        <w:cantSplit/>
        <w:trHeight w:val="230"/>
      </w:trPr>
      <w:tc>
        <w:tcPr>
          <w:tcW w:w="1197" w:type="pct"/>
          <w:vMerge/>
        </w:tcPr>
        <w:p w14:paraId="7C571005" w14:textId="77777777" w:rsidR="00BE4BD5" w:rsidRPr="00395898" w:rsidRDefault="00BE4BD5" w:rsidP="00BE4BD5">
          <w:pPr>
            <w:rPr>
              <w:rFonts w:ascii="Arial" w:hAnsi="Arial" w:cs="Arial"/>
              <w:i/>
              <w:iCs/>
              <w:sz w:val="20"/>
              <w:szCs w:val="20"/>
            </w:rPr>
          </w:pPr>
        </w:p>
      </w:tc>
      <w:tc>
        <w:tcPr>
          <w:tcW w:w="3803" w:type="pct"/>
          <w:gridSpan w:val="3"/>
          <w:vMerge/>
        </w:tcPr>
        <w:p w14:paraId="330E9737" w14:textId="77777777" w:rsidR="00BE4BD5" w:rsidRPr="00CF2DB9" w:rsidRDefault="00BE4BD5" w:rsidP="00BE4BD5">
          <w:pPr>
            <w:rPr>
              <w:rFonts w:ascii="Arial" w:hAnsi="Arial" w:cs="Arial"/>
              <w:iCs/>
              <w:sz w:val="20"/>
              <w:szCs w:val="20"/>
            </w:rPr>
          </w:pPr>
        </w:p>
      </w:tc>
    </w:tr>
    <w:tr w:rsidR="00BE4BD5" w:rsidRPr="00F53919" w14:paraId="3C0A7A78" w14:textId="77777777" w:rsidTr="00162541">
      <w:trPr>
        <w:cantSplit/>
        <w:trHeight w:val="408"/>
      </w:trPr>
      <w:tc>
        <w:tcPr>
          <w:tcW w:w="1197" w:type="pct"/>
          <w:vAlign w:val="center"/>
        </w:tcPr>
        <w:p w14:paraId="13BCE72D" w14:textId="3A5F23DB" w:rsidR="00BE4BD5" w:rsidRPr="0063162C" w:rsidRDefault="00BE4BD5" w:rsidP="005C727E">
          <w:pPr>
            <w:rPr>
              <w:rFonts w:ascii="Arial" w:hAnsi="Arial" w:cs="Arial"/>
              <w:iCs/>
              <w:sz w:val="20"/>
              <w:szCs w:val="22"/>
            </w:rPr>
          </w:pPr>
          <w:r w:rsidRPr="0063162C">
            <w:rPr>
              <w:rFonts w:ascii="Arial" w:hAnsi="Arial" w:cs="Arial"/>
              <w:iCs/>
              <w:sz w:val="20"/>
              <w:szCs w:val="22"/>
            </w:rPr>
            <w:t>Código: MX</w:t>
          </w:r>
          <w:r>
            <w:rPr>
              <w:rFonts w:ascii="Arial" w:hAnsi="Arial" w:cs="Arial"/>
              <w:iCs/>
              <w:sz w:val="20"/>
              <w:szCs w:val="22"/>
            </w:rPr>
            <w:t>-PR-OP</w:t>
          </w:r>
          <w:r w:rsidR="00F8232B">
            <w:rPr>
              <w:rFonts w:ascii="Arial" w:hAnsi="Arial" w:cs="Arial"/>
              <w:iCs/>
              <w:sz w:val="20"/>
              <w:szCs w:val="22"/>
            </w:rPr>
            <w:t>P</w:t>
          </w:r>
          <w:r>
            <w:rPr>
              <w:rFonts w:ascii="Arial" w:hAnsi="Arial" w:cs="Arial"/>
              <w:iCs/>
              <w:sz w:val="20"/>
              <w:szCs w:val="22"/>
            </w:rPr>
            <w:t>-09</w:t>
          </w:r>
        </w:p>
      </w:tc>
      <w:tc>
        <w:tcPr>
          <w:tcW w:w="916" w:type="pct"/>
          <w:vAlign w:val="center"/>
        </w:tcPr>
        <w:p w14:paraId="50FD710E" w14:textId="15E937D9" w:rsidR="00BE4BD5" w:rsidRPr="00CF2DB9" w:rsidRDefault="00BE4BD5" w:rsidP="00BE4BD5">
          <w:pPr>
            <w:rPr>
              <w:rFonts w:ascii="Arial" w:hAnsi="Arial" w:cs="Arial"/>
              <w:iCs/>
              <w:sz w:val="20"/>
              <w:szCs w:val="22"/>
            </w:rPr>
          </w:pPr>
          <w:r w:rsidRPr="00CF2DB9">
            <w:rPr>
              <w:rFonts w:ascii="Arial" w:hAnsi="Arial" w:cs="Arial"/>
              <w:iCs/>
              <w:sz w:val="20"/>
              <w:szCs w:val="22"/>
            </w:rPr>
            <w:t xml:space="preserve">Revisión:   </w:t>
          </w:r>
          <w:r w:rsidR="00D70D17">
            <w:rPr>
              <w:rFonts w:ascii="Arial" w:hAnsi="Arial" w:cs="Arial"/>
              <w:iCs/>
              <w:sz w:val="20"/>
              <w:szCs w:val="22"/>
            </w:rPr>
            <w:t>6</w:t>
          </w:r>
        </w:p>
      </w:tc>
      <w:tc>
        <w:tcPr>
          <w:tcW w:w="1761" w:type="pct"/>
          <w:vAlign w:val="center"/>
        </w:tcPr>
        <w:p w14:paraId="25E6F968" w14:textId="7854B256" w:rsidR="00BE4BD5" w:rsidRPr="00CF2DB9" w:rsidRDefault="00BE4BD5" w:rsidP="00BE4BD5">
          <w:pPr>
            <w:rPr>
              <w:rFonts w:ascii="Arial" w:hAnsi="Arial" w:cs="Arial"/>
              <w:iCs/>
              <w:sz w:val="20"/>
              <w:szCs w:val="22"/>
            </w:rPr>
          </w:pPr>
          <w:r w:rsidRPr="00CF2DB9">
            <w:rPr>
              <w:rFonts w:ascii="Arial" w:hAnsi="Arial" w:cs="Arial"/>
              <w:iCs/>
              <w:sz w:val="20"/>
              <w:szCs w:val="22"/>
            </w:rPr>
            <w:t xml:space="preserve">Fecha Aprobación:   </w:t>
          </w:r>
          <w:r w:rsidR="00D70D17">
            <w:rPr>
              <w:rFonts w:ascii="Arial" w:hAnsi="Arial" w:cs="Arial"/>
              <w:iCs/>
              <w:sz w:val="20"/>
              <w:szCs w:val="22"/>
            </w:rPr>
            <w:t>13</w:t>
          </w:r>
          <w:r w:rsidR="00F8232B">
            <w:rPr>
              <w:rFonts w:ascii="Arial" w:hAnsi="Arial" w:cs="Arial"/>
              <w:iCs/>
              <w:sz w:val="20"/>
              <w:szCs w:val="22"/>
            </w:rPr>
            <w:t>/0</w:t>
          </w:r>
          <w:r w:rsidR="00D70D17">
            <w:rPr>
              <w:rFonts w:ascii="Arial" w:hAnsi="Arial" w:cs="Arial"/>
              <w:iCs/>
              <w:sz w:val="20"/>
              <w:szCs w:val="22"/>
            </w:rPr>
            <w:t>8</w:t>
          </w:r>
          <w:r w:rsidR="00F8232B">
            <w:rPr>
              <w:rFonts w:ascii="Arial" w:hAnsi="Arial" w:cs="Arial"/>
              <w:iCs/>
              <w:sz w:val="20"/>
              <w:szCs w:val="22"/>
            </w:rPr>
            <w:t>/2024</w:t>
          </w:r>
        </w:p>
      </w:tc>
      <w:tc>
        <w:tcPr>
          <w:tcW w:w="1127" w:type="pct"/>
          <w:vAlign w:val="center"/>
        </w:tcPr>
        <w:p w14:paraId="28FAE406" w14:textId="77777777" w:rsidR="00BE4BD5" w:rsidRPr="0063162C" w:rsidRDefault="00BE4BD5" w:rsidP="00BE4BD5">
          <w:pPr>
            <w:rPr>
              <w:rFonts w:ascii="Arial" w:hAnsi="Arial" w:cs="Arial"/>
              <w:iCs/>
              <w:sz w:val="20"/>
              <w:szCs w:val="22"/>
            </w:rPr>
          </w:pPr>
          <w:r w:rsidRPr="0063162C">
            <w:rPr>
              <w:rFonts w:ascii="Arial" w:hAnsi="Arial" w:cs="Arial"/>
              <w:iCs/>
              <w:sz w:val="20"/>
              <w:szCs w:val="22"/>
            </w:rPr>
            <w:t xml:space="preserve">Páginas: </w:t>
          </w:r>
          <w:r w:rsidRPr="0063162C">
            <w:rPr>
              <w:rFonts w:ascii="Arial" w:hAnsi="Arial" w:cs="Arial"/>
              <w:iCs/>
              <w:sz w:val="20"/>
              <w:szCs w:val="22"/>
            </w:rPr>
            <w:fldChar w:fldCharType="begin"/>
          </w:r>
          <w:r w:rsidRPr="0063162C">
            <w:rPr>
              <w:rFonts w:ascii="Arial" w:hAnsi="Arial" w:cs="Arial"/>
              <w:iCs/>
              <w:sz w:val="20"/>
              <w:szCs w:val="22"/>
            </w:rPr>
            <w:instrText xml:space="preserve"> PAGE </w:instrText>
          </w:r>
          <w:r w:rsidRPr="0063162C">
            <w:rPr>
              <w:rFonts w:ascii="Arial" w:hAnsi="Arial" w:cs="Arial"/>
              <w:iCs/>
              <w:sz w:val="20"/>
              <w:szCs w:val="22"/>
            </w:rPr>
            <w:fldChar w:fldCharType="separate"/>
          </w:r>
          <w:r w:rsidR="00EC7403">
            <w:rPr>
              <w:rFonts w:ascii="Arial" w:hAnsi="Arial" w:cs="Arial"/>
              <w:iCs/>
              <w:noProof/>
              <w:sz w:val="20"/>
              <w:szCs w:val="22"/>
            </w:rPr>
            <w:t>10</w:t>
          </w:r>
          <w:r w:rsidRPr="0063162C">
            <w:rPr>
              <w:rFonts w:ascii="Arial" w:hAnsi="Arial" w:cs="Arial"/>
              <w:iCs/>
              <w:sz w:val="20"/>
              <w:szCs w:val="22"/>
            </w:rPr>
            <w:fldChar w:fldCharType="end"/>
          </w:r>
          <w:r w:rsidRPr="0063162C">
            <w:rPr>
              <w:rFonts w:ascii="Arial" w:hAnsi="Arial" w:cs="Arial"/>
              <w:iCs/>
              <w:sz w:val="20"/>
              <w:szCs w:val="22"/>
            </w:rPr>
            <w:t xml:space="preserve"> de </w:t>
          </w:r>
          <w:r w:rsidRPr="0063162C">
            <w:rPr>
              <w:rFonts w:ascii="Arial" w:hAnsi="Arial" w:cs="Arial"/>
              <w:iCs/>
              <w:sz w:val="20"/>
            </w:rPr>
            <w:fldChar w:fldCharType="begin"/>
          </w:r>
          <w:r w:rsidRPr="0063162C">
            <w:rPr>
              <w:rFonts w:ascii="Arial" w:hAnsi="Arial" w:cs="Arial"/>
              <w:iCs/>
              <w:sz w:val="20"/>
            </w:rPr>
            <w:instrText xml:space="preserve"> NUMPAGES </w:instrText>
          </w:r>
          <w:r w:rsidRPr="0063162C">
            <w:rPr>
              <w:rFonts w:ascii="Arial" w:hAnsi="Arial" w:cs="Arial"/>
              <w:iCs/>
              <w:sz w:val="20"/>
            </w:rPr>
            <w:fldChar w:fldCharType="separate"/>
          </w:r>
          <w:r w:rsidR="00EC7403">
            <w:rPr>
              <w:rFonts w:ascii="Arial" w:hAnsi="Arial" w:cs="Arial"/>
              <w:iCs/>
              <w:noProof/>
              <w:sz w:val="20"/>
            </w:rPr>
            <w:t>10</w:t>
          </w:r>
          <w:r w:rsidRPr="0063162C">
            <w:rPr>
              <w:rFonts w:ascii="Arial" w:hAnsi="Arial" w:cs="Arial"/>
              <w:iCs/>
              <w:sz w:val="20"/>
            </w:rPr>
            <w:fldChar w:fldCharType="end"/>
          </w:r>
        </w:p>
      </w:tc>
    </w:tr>
  </w:tbl>
  <w:p w14:paraId="79092196" w14:textId="77777777" w:rsidR="00BE4BD5" w:rsidRDefault="00000000">
    <w:pPr>
      <w:pStyle w:val="Encabezado"/>
      <w:rPr>
        <w:rFonts w:ascii="Arial" w:hAnsi="Arial" w:cs="Arial"/>
        <w:sz w:val="16"/>
      </w:rPr>
    </w:pPr>
    <w:r>
      <w:rPr>
        <w:rFonts w:ascii="Arial" w:hAnsi="Arial" w:cs="Arial"/>
        <w:noProof/>
      </w:rPr>
      <w:pict w14:anchorId="51557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1" o:spid="_x0000_s1031" type="#_x0000_t136" style="position:absolute;margin-left:0;margin-top:0;width:614.25pt;height:54pt;rotation:315;z-index:-251651584;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C6A69" w14:textId="77777777" w:rsidR="00BE4BD5" w:rsidRDefault="00000000" w:rsidP="000875E2">
    <w:pPr>
      <w:pStyle w:val="Encabezado"/>
      <w:jc w:val="right"/>
    </w:pPr>
    <w:r>
      <w:rPr>
        <w:noProof/>
      </w:rPr>
      <w:pict w14:anchorId="41456B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59" o:spid="_x0000_s1025" type="#_x0000_t136" style="position:absolute;left:0;text-align:left;margin-left:0;margin-top:0;width:614.25pt;height:54pt;rotation:315;z-index:-251655680;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173391C"/>
    <w:multiLevelType w:val="hybridMultilevel"/>
    <w:tmpl w:val="3CACF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CB2859"/>
    <w:multiLevelType w:val="hybridMultilevel"/>
    <w:tmpl w:val="BE926B06"/>
    <w:lvl w:ilvl="0" w:tplc="25C44A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A000AF"/>
    <w:multiLevelType w:val="hybridMultilevel"/>
    <w:tmpl w:val="EB0C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36E6C"/>
    <w:multiLevelType w:val="multilevel"/>
    <w:tmpl w:val="C5FA8D08"/>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A51E2F"/>
    <w:multiLevelType w:val="hybridMultilevel"/>
    <w:tmpl w:val="6C36BA28"/>
    <w:lvl w:ilvl="0" w:tplc="340A0001">
      <w:start w:val="1"/>
      <w:numFmt w:val="bullet"/>
      <w:lvlText w:val=""/>
      <w:lvlJc w:val="left"/>
      <w:pPr>
        <w:ind w:left="786"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AED5C20"/>
    <w:multiLevelType w:val="multilevel"/>
    <w:tmpl w:val="0DA61F6A"/>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290D78"/>
    <w:multiLevelType w:val="hybridMultilevel"/>
    <w:tmpl w:val="9D3A59A6"/>
    <w:lvl w:ilvl="0" w:tplc="240A0001">
      <w:start w:val="1"/>
      <w:numFmt w:val="bullet"/>
      <w:lvlText w:val=""/>
      <w:lvlJc w:val="left"/>
      <w:pPr>
        <w:ind w:left="720" w:hanging="360"/>
      </w:pPr>
      <w:rPr>
        <w:rFonts w:ascii="Symbol" w:hAnsi="Symbol" w:hint="default"/>
      </w:rPr>
    </w:lvl>
    <w:lvl w:ilvl="1" w:tplc="98D0FDAA">
      <w:numFmt w:val="bullet"/>
      <w:lvlText w:val="•"/>
      <w:lvlJc w:val="left"/>
      <w:pPr>
        <w:ind w:left="1785" w:hanging="705"/>
      </w:pPr>
      <w:rPr>
        <w:rFonts w:ascii="Calibri" w:eastAsia="Times New Roman"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647032"/>
    <w:multiLevelType w:val="multilevel"/>
    <w:tmpl w:val="D9F4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B6626"/>
    <w:multiLevelType w:val="hybridMultilevel"/>
    <w:tmpl w:val="0FEE6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F9253E"/>
    <w:multiLevelType w:val="multilevel"/>
    <w:tmpl w:val="CCC0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FA2ABB"/>
    <w:multiLevelType w:val="hybridMultilevel"/>
    <w:tmpl w:val="A1D62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786F9C"/>
    <w:multiLevelType w:val="hybridMultilevel"/>
    <w:tmpl w:val="5B066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750628"/>
    <w:multiLevelType w:val="hybridMultilevel"/>
    <w:tmpl w:val="397CA652"/>
    <w:lvl w:ilvl="0" w:tplc="340A0001">
      <w:start w:val="1"/>
      <w:numFmt w:val="bullet"/>
      <w:lvlText w:val=""/>
      <w:lvlJc w:val="left"/>
      <w:pPr>
        <w:tabs>
          <w:tab w:val="num" w:pos="786"/>
        </w:tabs>
        <w:ind w:left="786" w:hanging="360"/>
      </w:pPr>
      <w:rPr>
        <w:rFonts w:ascii="Symbol" w:hAnsi="Symbol" w:hint="default"/>
      </w:rPr>
    </w:lvl>
    <w:lvl w:ilvl="1" w:tplc="0C0A0001">
      <w:start w:val="1"/>
      <w:numFmt w:val="bullet"/>
      <w:lvlText w:val=""/>
      <w:lvlJc w:val="left"/>
      <w:pPr>
        <w:tabs>
          <w:tab w:val="num" w:pos="1298"/>
        </w:tabs>
        <w:ind w:left="1298" w:hanging="360"/>
      </w:pPr>
      <w:rPr>
        <w:rFonts w:ascii="Symbol" w:hAnsi="Symbol" w:hint="default"/>
      </w:rPr>
    </w:lvl>
    <w:lvl w:ilvl="2" w:tplc="0C0A0005" w:tentative="1">
      <w:start w:val="1"/>
      <w:numFmt w:val="bullet"/>
      <w:lvlText w:val=""/>
      <w:lvlJc w:val="left"/>
      <w:pPr>
        <w:tabs>
          <w:tab w:val="num" w:pos="2018"/>
        </w:tabs>
        <w:ind w:left="2018" w:hanging="360"/>
      </w:pPr>
      <w:rPr>
        <w:rFonts w:ascii="Wingdings" w:hAnsi="Wingdings" w:hint="default"/>
      </w:rPr>
    </w:lvl>
    <w:lvl w:ilvl="3" w:tplc="0C0A0001" w:tentative="1">
      <w:start w:val="1"/>
      <w:numFmt w:val="bullet"/>
      <w:lvlText w:val=""/>
      <w:lvlJc w:val="left"/>
      <w:pPr>
        <w:tabs>
          <w:tab w:val="num" w:pos="2738"/>
        </w:tabs>
        <w:ind w:left="2738" w:hanging="360"/>
      </w:pPr>
      <w:rPr>
        <w:rFonts w:ascii="Symbol" w:hAnsi="Symbol" w:hint="default"/>
      </w:rPr>
    </w:lvl>
    <w:lvl w:ilvl="4" w:tplc="0C0A0003" w:tentative="1">
      <w:start w:val="1"/>
      <w:numFmt w:val="bullet"/>
      <w:lvlText w:val="o"/>
      <w:lvlJc w:val="left"/>
      <w:pPr>
        <w:tabs>
          <w:tab w:val="num" w:pos="3458"/>
        </w:tabs>
        <w:ind w:left="3458" w:hanging="360"/>
      </w:pPr>
      <w:rPr>
        <w:rFonts w:ascii="Courier New" w:hAnsi="Courier New" w:cs="Courier New" w:hint="default"/>
      </w:rPr>
    </w:lvl>
    <w:lvl w:ilvl="5" w:tplc="0C0A0005" w:tentative="1">
      <w:start w:val="1"/>
      <w:numFmt w:val="bullet"/>
      <w:lvlText w:val=""/>
      <w:lvlJc w:val="left"/>
      <w:pPr>
        <w:tabs>
          <w:tab w:val="num" w:pos="4178"/>
        </w:tabs>
        <w:ind w:left="4178" w:hanging="360"/>
      </w:pPr>
      <w:rPr>
        <w:rFonts w:ascii="Wingdings" w:hAnsi="Wingdings" w:hint="default"/>
      </w:rPr>
    </w:lvl>
    <w:lvl w:ilvl="6" w:tplc="0C0A0001" w:tentative="1">
      <w:start w:val="1"/>
      <w:numFmt w:val="bullet"/>
      <w:lvlText w:val=""/>
      <w:lvlJc w:val="left"/>
      <w:pPr>
        <w:tabs>
          <w:tab w:val="num" w:pos="4898"/>
        </w:tabs>
        <w:ind w:left="4898" w:hanging="360"/>
      </w:pPr>
      <w:rPr>
        <w:rFonts w:ascii="Symbol" w:hAnsi="Symbol" w:hint="default"/>
      </w:rPr>
    </w:lvl>
    <w:lvl w:ilvl="7" w:tplc="0C0A0003" w:tentative="1">
      <w:start w:val="1"/>
      <w:numFmt w:val="bullet"/>
      <w:lvlText w:val="o"/>
      <w:lvlJc w:val="left"/>
      <w:pPr>
        <w:tabs>
          <w:tab w:val="num" w:pos="5618"/>
        </w:tabs>
        <w:ind w:left="5618" w:hanging="360"/>
      </w:pPr>
      <w:rPr>
        <w:rFonts w:ascii="Courier New" w:hAnsi="Courier New" w:cs="Courier New" w:hint="default"/>
      </w:rPr>
    </w:lvl>
    <w:lvl w:ilvl="8" w:tplc="0C0A0005"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34433538"/>
    <w:multiLevelType w:val="hybridMultilevel"/>
    <w:tmpl w:val="A10CC9D8"/>
    <w:lvl w:ilvl="0" w:tplc="340A0001">
      <w:start w:val="1"/>
      <w:numFmt w:val="bullet"/>
      <w:lvlText w:val=""/>
      <w:lvlJc w:val="left"/>
      <w:pPr>
        <w:ind w:left="1212"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9B3349D"/>
    <w:multiLevelType w:val="hybridMultilevel"/>
    <w:tmpl w:val="332A5E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4B39C6"/>
    <w:multiLevelType w:val="hybridMultilevel"/>
    <w:tmpl w:val="4E9291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690B71"/>
    <w:multiLevelType w:val="hybridMultilevel"/>
    <w:tmpl w:val="62AE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516FD"/>
    <w:multiLevelType w:val="hybridMultilevel"/>
    <w:tmpl w:val="C7D028BA"/>
    <w:lvl w:ilvl="0" w:tplc="DA36D354">
      <w:numFmt w:val="bullet"/>
      <w:lvlText w:val="-"/>
      <w:lvlJc w:val="left"/>
      <w:pPr>
        <w:ind w:left="720" w:hanging="360"/>
      </w:pPr>
      <w:rPr>
        <w:rFonts w:ascii="Calibri" w:eastAsia="Times New Roman" w:hAnsi="Calibri" w:cstheme="minorHAns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E2A6827"/>
    <w:multiLevelType w:val="hybridMultilevel"/>
    <w:tmpl w:val="A1D62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A56227"/>
    <w:multiLevelType w:val="hybridMultilevel"/>
    <w:tmpl w:val="95A0C22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8FF789E"/>
    <w:multiLevelType w:val="hybridMultilevel"/>
    <w:tmpl w:val="40B84C6E"/>
    <w:lvl w:ilvl="0" w:tplc="34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4F057E"/>
    <w:multiLevelType w:val="hybridMultilevel"/>
    <w:tmpl w:val="CC764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B2F665F"/>
    <w:multiLevelType w:val="hybridMultilevel"/>
    <w:tmpl w:val="29BC6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CAE416E"/>
    <w:multiLevelType w:val="hybridMultilevel"/>
    <w:tmpl w:val="B3E6F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735BE2"/>
    <w:multiLevelType w:val="hybridMultilevel"/>
    <w:tmpl w:val="7A6AD8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260475"/>
    <w:multiLevelType w:val="multilevel"/>
    <w:tmpl w:val="6642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3036D"/>
    <w:multiLevelType w:val="multilevel"/>
    <w:tmpl w:val="57E44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464301"/>
    <w:multiLevelType w:val="multilevel"/>
    <w:tmpl w:val="9006C1B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7554033"/>
    <w:multiLevelType w:val="hybridMultilevel"/>
    <w:tmpl w:val="7136B9AA"/>
    <w:lvl w:ilvl="0" w:tplc="34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386E15"/>
    <w:multiLevelType w:val="multilevel"/>
    <w:tmpl w:val="BE2E682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pStyle w:val="Ttulo7"/>
      <w:isLg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79107382">
    <w:abstractNumId w:val="22"/>
  </w:num>
  <w:num w:numId="2" w16cid:durableId="2024352736">
    <w:abstractNumId w:val="32"/>
  </w:num>
  <w:num w:numId="3" w16cid:durableId="257564297">
    <w:abstractNumId w:val="2"/>
  </w:num>
  <w:num w:numId="4" w16cid:durableId="77559234">
    <w:abstractNumId w:val="5"/>
  </w:num>
  <w:num w:numId="5" w16cid:durableId="1811703589">
    <w:abstractNumId w:val="7"/>
  </w:num>
  <w:num w:numId="6" w16cid:durableId="1811896919">
    <w:abstractNumId w:val="1"/>
  </w:num>
  <w:num w:numId="7" w16cid:durableId="627130940">
    <w:abstractNumId w:val="12"/>
  </w:num>
  <w:num w:numId="8" w16cid:durableId="1256331005">
    <w:abstractNumId w:val="13"/>
  </w:num>
  <w:num w:numId="9" w16cid:durableId="1328751683">
    <w:abstractNumId w:val="24"/>
  </w:num>
  <w:num w:numId="10" w16cid:durableId="210533536">
    <w:abstractNumId w:val="9"/>
  </w:num>
  <w:num w:numId="11" w16cid:durableId="1150631999">
    <w:abstractNumId w:val="32"/>
  </w:num>
  <w:num w:numId="12" w16cid:durableId="2077043117">
    <w:abstractNumId w:val="3"/>
  </w:num>
  <w:num w:numId="13" w16cid:durableId="1626429296">
    <w:abstractNumId w:val="18"/>
  </w:num>
  <w:num w:numId="14" w16cid:durableId="1743023553">
    <w:abstractNumId w:val="21"/>
  </w:num>
  <w:num w:numId="15" w16cid:durableId="1289045504">
    <w:abstractNumId w:val="19"/>
  </w:num>
  <w:num w:numId="16" w16cid:durableId="811559227">
    <w:abstractNumId w:val="27"/>
  </w:num>
  <w:num w:numId="17" w16cid:durableId="1885025507">
    <w:abstractNumId w:val="17"/>
  </w:num>
  <w:num w:numId="18" w16cid:durableId="2055691766">
    <w:abstractNumId w:val="32"/>
    <w:lvlOverride w:ilvl="0">
      <w:startOverride w:val="4"/>
    </w:lvlOverride>
    <w:lvlOverride w:ilvl="1">
      <w:startOverride w:val="1"/>
    </w:lvlOverride>
    <w:lvlOverride w:ilvl="2">
      <w:startOverride w:val="3"/>
    </w:lvlOverride>
  </w:num>
  <w:num w:numId="19" w16cid:durableId="883562283">
    <w:abstractNumId w:val="16"/>
  </w:num>
  <w:num w:numId="20" w16cid:durableId="1855535321">
    <w:abstractNumId w:val="32"/>
    <w:lvlOverride w:ilvl="0">
      <w:startOverride w:val="4"/>
    </w:lvlOverride>
    <w:lvlOverride w:ilvl="1">
      <w:startOverride w:val="1"/>
    </w:lvlOverride>
    <w:lvlOverride w:ilvl="2">
      <w:startOverride w:val="4"/>
    </w:lvlOverride>
  </w:num>
  <w:num w:numId="21" w16cid:durableId="673797643">
    <w:abstractNumId w:val="11"/>
  </w:num>
  <w:num w:numId="22" w16cid:durableId="800614268">
    <w:abstractNumId w:val="20"/>
  </w:num>
  <w:num w:numId="23" w16cid:durableId="246771245">
    <w:abstractNumId w:val="30"/>
  </w:num>
  <w:num w:numId="24" w16cid:durableId="1147625485">
    <w:abstractNumId w:val="26"/>
  </w:num>
  <w:num w:numId="25" w16cid:durableId="237907221">
    <w:abstractNumId w:val="25"/>
  </w:num>
  <w:num w:numId="26" w16cid:durableId="1477524644">
    <w:abstractNumId w:val="32"/>
  </w:num>
  <w:num w:numId="27" w16cid:durableId="1209103916">
    <w:abstractNumId w:val="18"/>
  </w:num>
  <w:num w:numId="28" w16cid:durableId="1347948638">
    <w:abstractNumId w:val="6"/>
  </w:num>
  <w:num w:numId="29" w16cid:durableId="74595389">
    <w:abstractNumId w:val="4"/>
  </w:num>
  <w:num w:numId="30" w16cid:durableId="109471345">
    <w:abstractNumId w:val="23"/>
  </w:num>
  <w:num w:numId="31" w16cid:durableId="1746099056">
    <w:abstractNumId w:val="14"/>
  </w:num>
  <w:num w:numId="32" w16cid:durableId="1060203316">
    <w:abstractNumId w:val="31"/>
  </w:num>
  <w:num w:numId="33" w16cid:durableId="1873031232">
    <w:abstractNumId w:val="29"/>
  </w:num>
  <w:num w:numId="34" w16cid:durableId="488448992">
    <w:abstractNumId w:val="10"/>
  </w:num>
  <w:num w:numId="35" w16cid:durableId="859469048">
    <w:abstractNumId w:val="28"/>
  </w:num>
  <w:num w:numId="36" w16cid:durableId="94812714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0" fillcolor="white">
      <v:fill color="white"/>
      <o:colormru v:ext="edit" colors="#6363ff,green"/>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4CF"/>
    <w:rsid w:val="00000858"/>
    <w:rsid w:val="0001217A"/>
    <w:rsid w:val="000137F9"/>
    <w:rsid w:val="00014343"/>
    <w:rsid w:val="00014E12"/>
    <w:rsid w:val="00016445"/>
    <w:rsid w:val="00016B84"/>
    <w:rsid w:val="00017D79"/>
    <w:rsid w:val="00041152"/>
    <w:rsid w:val="00041A71"/>
    <w:rsid w:val="00043C1F"/>
    <w:rsid w:val="00044B52"/>
    <w:rsid w:val="00044C15"/>
    <w:rsid w:val="00044DAF"/>
    <w:rsid w:val="00045148"/>
    <w:rsid w:val="00046E67"/>
    <w:rsid w:val="00046FC0"/>
    <w:rsid w:val="00050CF6"/>
    <w:rsid w:val="00052932"/>
    <w:rsid w:val="00053AAE"/>
    <w:rsid w:val="000579C2"/>
    <w:rsid w:val="000609CB"/>
    <w:rsid w:val="000617E1"/>
    <w:rsid w:val="00063194"/>
    <w:rsid w:val="000642E0"/>
    <w:rsid w:val="000645D1"/>
    <w:rsid w:val="0007105A"/>
    <w:rsid w:val="00072A8D"/>
    <w:rsid w:val="00076241"/>
    <w:rsid w:val="000763DF"/>
    <w:rsid w:val="00080539"/>
    <w:rsid w:val="0008137F"/>
    <w:rsid w:val="00082557"/>
    <w:rsid w:val="000840A8"/>
    <w:rsid w:val="00085EF9"/>
    <w:rsid w:val="000868FF"/>
    <w:rsid w:val="000875E2"/>
    <w:rsid w:val="000A2463"/>
    <w:rsid w:val="000B711F"/>
    <w:rsid w:val="000B7328"/>
    <w:rsid w:val="000C3C23"/>
    <w:rsid w:val="000C4A3F"/>
    <w:rsid w:val="000C4AAF"/>
    <w:rsid w:val="000C4CBA"/>
    <w:rsid w:val="000C519B"/>
    <w:rsid w:val="000C7951"/>
    <w:rsid w:val="000D154F"/>
    <w:rsid w:val="000D5A31"/>
    <w:rsid w:val="000D6FC4"/>
    <w:rsid w:val="000E1722"/>
    <w:rsid w:val="000E24D1"/>
    <w:rsid w:val="000E5487"/>
    <w:rsid w:val="000E5546"/>
    <w:rsid w:val="000F04BE"/>
    <w:rsid w:val="000F1F25"/>
    <w:rsid w:val="000F55E7"/>
    <w:rsid w:val="000F7249"/>
    <w:rsid w:val="00100A42"/>
    <w:rsid w:val="001023CA"/>
    <w:rsid w:val="001055FF"/>
    <w:rsid w:val="00105D86"/>
    <w:rsid w:val="00106E94"/>
    <w:rsid w:val="001071FA"/>
    <w:rsid w:val="0010771C"/>
    <w:rsid w:val="001077E0"/>
    <w:rsid w:val="00111996"/>
    <w:rsid w:val="001153DC"/>
    <w:rsid w:val="001202E5"/>
    <w:rsid w:val="00122AF7"/>
    <w:rsid w:val="001309FF"/>
    <w:rsid w:val="001356DB"/>
    <w:rsid w:val="00137208"/>
    <w:rsid w:val="00146AC8"/>
    <w:rsid w:val="00150876"/>
    <w:rsid w:val="00152209"/>
    <w:rsid w:val="00154C03"/>
    <w:rsid w:val="00157917"/>
    <w:rsid w:val="00162541"/>
    <w:rsid w:val="001630AE"/>
    <w:rsid w:val="00163A10"/>
    <w:rsid w:val="00174560"/>
    <w:rsid w:val="001761C1"/>
    <w:rsid w:val="00176A5A"/>
    <w:rsid w:val="00177021"/>
    <w:rsid w:val="001828BB"/>
    <w:rsid w:val="001833EC"/>
    <w:rsid w:val="00185F64"/>
    <w:rsid w:val="0019167C"/>
    <w:rsid w:val="00191A6E"/>
    <w:rsid w:val="00192190"/>
    <w:rsid w:val="001A69F7"/>
    <w:rsid w:val="001A702F"/>
    <w:rsid w:val="001A7427"/>
    <w:rsid w:val="001A7D80"/>
    <w:rsid w:val="001B413F"/>
    <w:rsid w:val="001B480A"/>
    <w:rsid w:val="001B5A29"/>
    <w:rsid w:val="001B5A88"/>
    <w:rsid w:val="001C04FB"/>
    <w:rsid w:val="001C7B47"/>
    <w:rsid w:val="001D003D"/>
    <w:rsid w:val="001D02A5"/>
    <w:rsid w:val="001D0B0C"/>
    <w:rsid w:val="001D1C88"/>
    <w:rsid w:val="001D2E43"/>
    <w:rsid w:val="001D6113"/>
    <w:rsid w:val="001D7024"/>
    <w:rsid w:val="001E044F"/>
    <w:rsid w:val="001E0767"/>
    <w:rsid w:val="001E07C9"/>
    <w:rsid w:val="001E61EA"/>
    <w:rsid w:val="001E630B"/>
    <w:rsid w:val="001E663C"/>
    <w:rsid w:val="001E7059"/>
    <w:rsid w:val="001E7D0E"/>
    <w:rsid w:val="001F0917"/>
    <w:rsid w:val="001F1781"/>
    <w:rsid w:val="001F25E8"/>
    <w:rsid w:val="001F392D"/>
    <w:rsid w:val="001F5351"/>
    <w:rsid w:val="00200A90"/>
    <w:rsid w:val="0020108C"/>
    <w:rsid w:val="00201DF7"/>
    <w:rsid w:val="00202A57"/>
    <w:rsid w:val="00203318"/>
    <w:rsid w:val="002034F7"/>
    <w:rsid w:val="002036B6"/>
    <w:rsid w:val="00204915"/>
    <w:rsid w:val="00205792"/>
    <w:rsid w:val="002109BF"/>
    <w:rsid w:val="00212C04"/>
    <w:rsid w:val="00213076"/>
    <w:rsid w:val="0021549D"/>
    <w:rsid w:val="0022027B"/>
    <w:rsid w:val="0023315A"/>
    <w:rsid w:val="0023356F"/>
    <w:rsid w:val="00235FCC"/>
    <w:rsid w:val="002373AB"/>
    <w:rsid w:val="00241A4E"/>
    <w:rsid w:val="00242DA8"/>
    <w:rsid w:val="00244672"/>
    <w:rsid w:val="002454E6"/>
    <w:rsid w:val="00246379"/>
    <w:rsid w:val="0025410D"/>
    <w:rsid w:val="00257451"/>
    <w:rsid w:val="00264418"/>
    <w:rsid w:val="00265C57"/>
    <w:rsid w:val="00266942"/>
    <w:rsid w:val="00267EAF"/>
    <w:rsid w:val="0027075B"/>
    <w:rsid w:val="00270973"/>
    <w:rsid w:val="00273660"/>
    <w:rsid w:val="00283F9D"/>
    <w:rsid w:val="0029373F"/>
    <w:rsid w:val="00293BBE"/>
    <w:rsid w:val="00297170"/>
    <w:rsid w:val="00297FE6"/>
    <w:rsid w:val="002A2528"/>
    <w:rsid w:val="002A2897"/>
    <w:rsid w:val="002A2F72"/>
    <w:rsid w:val="002A4DBD"/>
    <w:rsid w:val="002A54C0"/>
    <w:rsid w:val="002B21EA"/>
    <w:rsid w:val="002B4498"/>
    <w:rsid w:val="002B6301"/>
    <w:rsid w:val="002B6304"/>
    <w:rsid w:val="002B6CFD"/>
    <w:rsid w:val="002B72F7"/>
    <w:rsid w:val="002C0481"/>
    <w:rsid w:val="002C2E82"/>
    <w:rsid w:val="002C4E01"/>
    <w:rsid w:val="002D4BD9"/>
    <w:rsid w:val="002D53A0"/>
    <w:rsid w:val="002E121E"/>
    <w:rsid w:val="002E3248"/>
    <w:rsid w:val="002E4C69"/>
    <w:rsid w:val="002E4E00"/>
    <w:rsid w:val="002E5828"/>
    <w:rsid w:val="002E69C4"/>
    <w:rsid w:val="002E79DE"/>
    <w:rsid w:val="002F316B"/>
    <w:rsid w:val="002F456D"/>
    <w:rsid w:val="002F4EE2"/>
    <w:rsid w:val="002F5D19"/>
    <w:rsid w:val="002F6881"/>
    <w:rsid w:val="002F7487"/>
    <w:rsid w:val="00300EB5"/>
    <w:rsid w:val="0030260F"/>
    <w:rsid w:val="003027FA"/>
    <w:rsid w:val="0030571F"/>
    <w:rsid w:val="00307AC7"/>
    <w:rsid w:val="00310488"/>
    <w:rsid w:val="00310E9B"/>
    <w:rsid w:val="00314B7E"/>
    <w:rsid w:val="003178E8"/>
    <w:rsid w:val="003205F0"/>
    <w:rsid w:val="0032197D"/>
    <w:rsid w:val="00322523"/>
    <w:rsid w:val="003231E7"/>
    <w:rsid w:val="00323782"/>
    <w:rsid w:val="00325F19"/>
    <w:rsid w:val="00326AFD"/>
    <w:rsid w:val="00331F31"/>
    <w:rsid w:val="00333FBD"/>
    <w:rsid w:val="003347BA"/>
    <w:rsid w:val="00336F19"/>
    <w:rsid w:val="00337D2C"/>
    <w:rsid w:val="00343ECA"/>
    <w:rsid w:val="00344A36"/>
    <w:rsid w:val="00356092"/>
    <w:rsid w:val="00357F06"/>
    <w:rsid w:val="0036154D"/>
    <w:rsid w:val="00362C1D"/>
    <w:rsid w:val="00363D40"/>
    <w:rsid w:val="003674F9"/>
    <w:rsid w:val="00367DDE"/>
    <w:rsid w:val="003701BB"/>
    <w:rsid w:val="00370B0A"/>
    <w:rsid w:val="00371DFA"/>
    <w:rsid w:val="00376E73"/>
    <w:rsid w:val="0038232E"/>
    <w:rsid w:val="003938A0"/>
    <w:rsid w:val="00394A3D"/>
    <w:rsid w:val="00395898"/>
    <w:rsid w:val="0039645C"/>
    <w:rsid w:val="00396617"/>
    <w:rsid w:val="0039770D"/>
    <w:rsid w:val="003A38BE"/>
    <w:rsid w:val="003A4206"/>
    <w:rsid w:val="003B180B"/>
    <w:rsid w:val="003B38E1"/>
    <w:rsid w:val="003B4441"/>
    <w:rsid w:val="003C1900"/>
    <w:rsid w:val="003C23E5"/>
    <w:rsid w:val="003C29FE"/>
    <w:rsid w:val="003C76D8"/>
    <w:rsid w:val="003D248B"/>
    <w:rsid w:val="003D35D2"/>
    <w:rsid w:val="003D376F"/>
    <w:rsid w:val="003D3CCB"/>
    <w:rsid w:val="003D4EA6"/>
    <w:rsid w:val="003D59AE"/>
    <w:rsid w:val="003D7649"/>
    <w:rsid w:val="003E0E0A"/>
    <w:rsid w:val="003E18B4"/>
    <w:rsid w:val="003E2630"/>
    <w:rsid w:val="003E4541"/>
    <w:rsid w:val="003E4A14"/>
    <w:rsid w:val="003F1F9E"/>
    <w:rsid w:val="003F3688"/>
    <w:rsid w:val="003F3BB8"/>
    <w:rsid w:val="003F5288"/>
    <w:rsid w:val="0040161C"/>
    <w:rsid w:val="004037FD"/>
    <w:rsid w:val="00407D0B"/>
    <w:rsid w:val="004128EE"/>
    <w:rsid w:val="0041339C"/>
    <w:rsid w:val="00420F76"/>
    <w:rsid w:val="00421A82"/>
    <w:rsid w:val="00424BC3"/>
    <w:rsid w:val="00430637"/>
    <w:rsid w:val="004351C5"/>
    <w:rsid w:val="004353A3"/>
    <w:rsid w:val="00440F29"/>
    <w:rsid w:val="0044158C"/>
    <w:rsid w:val="004453D2"/>
    <w:rsid w:val="004456B1"/>
    <w:rsid w:val="00446D3F"/>
    <w:rsid w:val="004539D4"/>
    <w:rsid w:val="004604FD"/>
    <w:rsid w:val="00460D44"/>
    <w:rsid w:val="004641ED"/>
    <w:rsid w:val="0046589B"/>
    <w:rsid w:val="00465AE6"/>
    <w:rsid w:val="00465E98"/>
    <w:rsid w:val="0047018E"/>
    <w:rsid w:val="004748F4"/>
    <w:rsid w:val="00474A4C"/>
    <w:rsid w:val="00475D83"/>
    <w:rsid w:val="0047796D"/>
    <w:rsid w:val="00485888"/>
    <w:rsid w:val="004865E7"/>
    <w:rsid w:val="004878DF"/>
    <w:rsid w:val="00487DF0"/>
    <w:rsid w:val="00497EAD"/>
    <w:rsid w:val="004A20FA"/>
    <w:rsid w:val="004A4548"/>
    <w:rsid w:val="004B10E3"/>
    <w:rsid w:val="004B3705"/>
    <w:rsid w:val="004B4AAB"/>
    <w:rsid w:val="004B625B"/>
    <w:rsid w:val="004C0CD3"/>
    <w:rsid w:val="004C3523"/>
    <w:rsid w:val="004C67D4"/>
    <w:rsid w:val="004C731D"/>
    <w:rsid w:val="004C79C7"/>
    <w:rsid w:val="004D0FCF"/>
    <w:rsid w:val="004D5113"/>
    <w:rsid w:val="004D76BF"/>
    <w:rsid w:val="004D77A6"/>
    <w:rsid w:val="004E029F"/>
    <w:rsid w:val="004E13D3"/>
    <w:rsid w:val="004E2C04"/>
    <w:rsid w:val="004E31D2"/>
    <w:rsid w:val="004E3286"/>
    <w:rsid w:val="004E5437"/>
    <w:rsid w:val="004E5D15"/>
    <w:rsid w:val="004E61EE"/>
    <w:rsid w:val="004F76A2"/>
    <w:rsid w:val="00504AFD"/>
    <w:rsid w:val="00505053"/>
    <w:rsid w:val="0051724C"/>
    <w:rsid w:val="00520263"/>
    <w:rsid w:val="00520D77"/>
    <w:rsid w:val="0052109C"/>
    <w:rsid w:val="00525680"/>
    <w:rsid w:val="005264A9"/>
    <w:rsid w:val="00530217"/>
    <w:rsid w:val="00530324"/>
    <w:rsid w:val="00532B9E"/>
    <w:rsid w:val="0053367F"/>
    <w:rsid w:val="0053368C"/>
    <w:rsid w:val="00535FE3"/>
    <w:rsid w:val="00550829"/>
    <w:rsid w:val="00551C94"/>
    <w:rsid w:val="00552E29"/>
    <w:rsid w:val="0055330D"/>
    <w:rsid w:val="00566C16"/>
    <w:rsid w:val="00571EDE"/>
    <w:rsid w:val="005757E1"/>
    <w:rsid w:val="00576099"/>
    <w:rsid w:val="005762F4"/>
    <w:rsid w:val="00576949"/>
    <w:rsid w:val="00581E14"/>
    <w:rsid w:val="005825FA"/>
    <w:rsid w:val="00582A1B"/>
    <w:rsid w:val="005832FA"/>
    <w:rsid w:val="00593CA1"/>
    <w:rsid w:val="00597343"/>
    <w:rsid w:val="005979C4"/>
    <w:rsid w:val="005A10C5"/>
    <w:rsid w:val="005A3B90"/>
    <w:rsid w:val="005A57C7"/>
    <w:rsid w:val="005A6814"/>
    <w:rsid w:val="005A6A9A"/>
    <w:rsid w:val="005B0B2C"/>
    <w:rsid w:val="005B1200"/>
    <w:rsid w:val="005B26BE"/>
    <w:rsid w:val="005B3EE4"/>
    <w:rsid w:val="005B4222"/>
    <w:rsid w:val="005C265B"/>
    <w:rsid w:val="005C6563"/>
    <w:rsid w:val="005C6FB4"/>
    <w:rsid w:val="005C727E"/>
    <w:rsid w:val="005C770C"/>
    <w:rsid w:val="005D20EC"/>
    <w:rsid w:val="005D4DB9"/>
    <w:rsid w:val="005E2081"/>
    <w:rsid w:val="005F07B6"/>
    <w:rsid w:val="005F28F5"/>
    <w:rsid w:val="005F3B3E"/>
    <w:rsid w:val="005F7074"/>
    <w:rsid w:val="005F7118"/>
    <w:rsid w:val="00603863"/>
    <w:rsid w:val="00603B3E"/>
    <w:rsid w:val="00605D6E"/>
    <w:rsid w:val="00612B0F"/>
    <w:rsid w:val="00612F6D"/>
    <w:rsid w:val="00613489"/>
    <w:rsid w:val="00614344"/>
    <w:rsid w:val="00614DB3"/>
    <w:rsid w:val="006162D3"/>
    <w:rsid w:val="006207E9"/>
    <w:rsid w:val="0062489E"/>
    <w:rsid w:val="00627FC0"/>
    <w:rsid w:val="006303D2"/>
    <w:rsid w:val="00630560"/>
    <w:rsid w:val="00630785"/>
    <w:rsid w:val="006311E7"/>
    <w:rsid w:val="0063162C"/>
    <w:rsid w:val="006345D2"/>
    <w:rsid w:val="006345FE"/>
    <w:rsid w:val="006373FD"/>
    <w:rsid w:val="00637E73"/>
    <w:rsid w:val="006411E0"/>
    <w:rsid w:val="00644F13"/>
    <w:rsid w:val="00651548"/>
    <w:rsid w:val="00651B2E"/>
    <w:rsid w:val="006557E3"/>
    <w:rsid w:val="00655F8D"/>
    <w:rsid w:val="0066368D"/>
    <w:rsid w:val="00675737"/>
    <w:rsid w:val="00676FF6"/>
    <w:rsid w:val="00680ACE"/>
    <w:rsid w:val="006817B3"/>
    <w:rsid w:val="00682CBA"/>
    <w:rsid w:val="00684B61"/>
    <w:rsid w:val="00686B8D"/>
    <w:rsid w:val="00693843"/>
    <w:rsid w:val="00697D57"/>
    <w:rsid w:val="006A1C87"/>
    <w:rsid w:val="006A300A"/>
    <w:rsid w:val="006A490A"/>
    <w:rsid w:val="006A70D1"/>
    <w:rsid w:val="006A7DA5"/>
    <w:rsid w:val="006B15D9"/>
    <w:rsid w:val="006B3847"/>
    <w:rsid w:val="006B39ED"/>
    <w:rsid w:val="006B5B92"/>
    <w:rsid w:val="006B73B2"/>
    <w:rsid w:val="006C1626"/>
    <w:rsid w:val="006C4C4E"/>
    <w:rsid w:val="006C7B46"/>
    <w:rsid w:val="006D1A9C"/>
    <w:rsid w:val="006D1D84"/>
    <w:rsid w:val="006D6EE2"/>
    <w:rsid w:val="006D7666"/>
    <w:rsid w:val="006D78A0"/>
    <w:rsid w:val="006E1CB9"/>
    <w:rsid w:val="006E7BDB"/>
    <w:rsid w:val="006F20F3"/>
    <w:rsid w:val="006F4DAD"/>
    <w:rsid w:val="006F5289"/>
    <w:rsid w:val="006F5A4B"/>
    <w:rsid w:val="006F66F0"/>
    <w:rsid w:val="00701C03"/>
    <w:rsid w:val="00704502"/>
    <w:rsid w:val="00706E9E"/>
    <w:rsid w:val="007079E7"/>
    <w:rsid w:val="007111A3"/>
    <w:rsid w:val="00712E81"/>
    <w:rsid w:val="00712FF4"/>
    <w:rsid w:val="00717F50"/>
    <w:rsid w:val="00720DC7"/>
    <w:rsid w:val="00720EEE"/>
    <w:rsid w:val="00735067"/>
    <w:rsid w:val="007354B4"/>
    <w:rsid w:val="00736955"/>
    <w:rsid w:val="00736ED3"/>
    <w:rsid w:val="00740DBF"/>
    <w:rsid w:val="0074276B"/>
    <w:rsid w:val="00747EBB"/>
    <w:rsid w:val="00750714"/>
    <w:rsid w:val="00751F76"/>
    <w:rsid w:val="00756BCD"/>
    <w:rsid w:val="007601A5"/>
    <w:rsid w:val="00760773"/>
    <w:rsid w:val="00761427"/>
    <w:rsid w:val="007620FC"/>
    <w:rsid w:val="00763807"/>
    <w:rsid w:val="00763E4B"/>
    <w:rsid w:val="00763F35"/>
    <w:rsid w:val="007704AD"/>
    <w:rsid w:val="007717FB"/>
    <w:rsid w:val="007744BE"/>
    <w:rsid w:val="00774F11"/>
    <w:rsid w:val="0077680A"/>
    <w:rsid w:val="007808CE"/>
    <w:rsid w:val="00780D50"/>
    <w:rsid w:val="007836CF"/>
    <w:rsid w:val="007865CA"/>
    <w:rsid w:val="007953F7"/>
    <w:rsid w:val="007A0DD3"/>
    <w:rsid w:val="007A1B59"/>
    <w:rsid w:val="007A2FDB"/>
    <w:rsid w:val="007A571B"/>
    <w:rsid w:val="007A643E"/>
    <w:rsid w:val="007A683D"/>
    <w:rsid w:val="007B0BF1"/>
    <w:rsid w:val="007B1A90"/>
    <w:rsid w:val="007B26FB"/>
    <w:rsid w:val="007B42CF"/>
    <w:rsid w:val="007B59D1"/>
    <w:rsid w:val="007B7550"/>
    <w:rsid w:val="007C0EC0"/>
    <w:rsid w:val="007C3B86"/>
    <w:rsid w:val="007C455C"/>
    <w:rsid w:val="007E0877"/>
    <w:rsid w:val="007E42CD"/>
    <w:rsid w:val="007E70DB"/>
    <w:rsid w:val="007F17E0"/>
    <w:rsid w:val="007F2156"/>
    <w:rsid w:val="007F3727"/>
    <w:rsid w:val="007F77B1"/>
    <w:rsid w:val="0080001D"/>
    <w:rsid w:val="00807930"/>
    <w:rsid w:val="00813769"/>
    <w:rsid w:val="0081416A"/>
    <w:rsid w:val="00817FEC"/>
    <w:rsid w:val="0082084A"/>
    <w:rsid w:val="00822032"/>
    <w:rsid w:val="00822CF9"/>
    <w:rsid w:val="0082565F"/>
    <w:rsid w:val="00826300"/>
    <w:rsid w:val="008265FB"/>
    <w:rsid w:val="008319B9"/>
    <w:rsid w:val="00831F57"/>
    <w:rsid w:val="0083274A"/>
    <w:rsid w:val="0083285F"/>
    <w:rsid w:val="008353D0"/>
    <w:rsid w:val="00837BD8"/>
    <w:rsid w:val="0084453F"/>
    <w:rsid w:val="008479C0"/>
    <w:rsid w:val="0085196E"/>
    <w:rsid w:val="008521ED"/>
    <w:rsid w:val="00853E9B"/>
    <w:rsid w:val="00857C45"/>
    <w:rsid w:val="00861EFE"/>
    <w:rsid w:val="0086288E"/>
    <w:rsid w:val="00862F37"/>
    <w:rsid w:val="008637B2"/>
    <w:rsid w:val="0086566D"/>
    <w:rsid w:val="00866708"/>
    <w:rsid w:val="00866B03"/>
    <w:rsid w:val="00871491"/>
    <w:rsid w:val="00883BB5"/>
    <w:rsid w:val="00883FB6"/>
    <w:rsid w:val="00884D24"/>
    <w:rsid w:val="008865F8"/>
    <w:rsid w:val="00892E8D"/>
    <w:rsid w:val="0089577F"/>
    <w:rsid w:val="008969E2"/>
    <w:rsid w:val="008A0B6D"/>
    <w:rsid w:val="008A3908"/>
    <w:rsid w:val="008B0CB7"/>
    <w:rsid w:val="008B12E6"/>
    <w:rsid w:val="008B1CA6"/>
    <w:rsid w:val="008B23F3"/>
    <w:rsid w:val="008B25E7"/>
    <w:rsid w:val="008B4B38"/>
    <w:rsid w:val="008B4C39"/>
    <w:rsid w:val="008B5E52"/>
    <w:rsid w:val="008C4502"/>
    <w:rsid w:val="008C4FAF"/>
    <w:rsid w:val="008D2818"/>
    <w:rsid w:val="008D6FC8"/>
    <w:rsid w:val="008D7D5A"/>
    <w:rsid w:val="008E23DA"/>
    <w:rsid w:val="008E34A9"/>
    <w:rsid w:val="008E473A"/>
    <w:rsid w:val="008E5624"/>
    <w:rsid w:val="008E7CF7"/>
    <w:rsid w:val="008F0BD5"/>
    <w:rsid w:val="008F197D"/>
    <w:rsid w:val="008F2318"/>
    <w:rsid w:val="008F27F3"/>
    <w:rsid w:val="008F40BB"/>
    <w:rsid w:val="008F7510"/>
    <w:rsid w:val="008F78C4"/>
    <w:rsid w:val="009008AD"/>
    <w:rsid w:val="00912697"/>
    <w:rsid w:val="00914A9F"/>
    <w:rsid w:val="009152BA"/>
    <w:rsid w:val="00920353"/>
    <w:rsid w:val="009213B3"/>
    <w:rsid w:val="009217C7"/>
    <w:rsid w:val="00930C64"/>
    <w:rsid w:val="00931363"/>
    <w:rsid w:val="00931865"/>
    <w:rsid w:val="009350B6"/>
    <w:rsid w:val="009368F6"/>
    <w:rsid w:val="009425B0"/>
    <w:rsid w:val="00942F28"/>
    <w:rsid w:val="009442B1"/>
    <w:rsid w:val="00946A25"/>
    <w:rsid w:val="00947FC1"/>
    <w:rsid w:val="00951C41"/>
    <w:rsid w:val="00952EE5"/>
    <w:rsid w:val="00955AFB"/>
    <w:rsid w:val="00957693"/>
    <w:rsid w:val="009622CA"/>
    <w:rsid w:val="00962C43"/>
    <w:rsid w:val="009658E2"/>
    <w:rsid w:val="00966FDF"/>
    <w:rsid w:val="00970422"/>
    <w:rsid w:val="0097205E"/>
    <w:rsid w:val="009745B7"/>
    <w:rsid w:val="00982806"/>
    <w:rsid w:val="00987747"/>
    <w:rsid w:val="00990A72"/>
    <w:rsid w:val="00992613"/>
    <w:rsid w:val="0099328D"/>
    <w:rsid w:val="009973DC"/>
    <w:rsid w:val="00997E42"/>
    <w:rsid w:val="00997EF0"/>
    <w:rsid w:val="009A281E"/>
    <w:rsid w:val="009B125C"/>
    <w:rsid w:val="009B34CC"/>
    <w:rsid w:val="009B3CF5"/>
    <w:rsid w:val="009B5BB9"/>
    <w:rsid w:val="009B763C"/>
    <w:rsid w:val="009B7F27"/>
    <w:rsid w:val="009C2329"/>
    <w:rsid w:val="009C2BF4"/>
    <w:rsid w:val="009C4541"/>
    <w:rsid w:val="009C5854"/>
    <w:rsid w:val="009C6095"/>
    <w:rsid w:val="009C767D"/>
    <w:rsid w:val="009D1B60"/>
    <w:rsid w:val="009D3177"/>
    <w:rsid w:val="009D3EE9"/>
    <w:rsid w:val="009D4161"/>
    <w:rsid w:val="009D5CB4"/>
    <w:rsid w:val="009D7962"/>
    <w:rsid w:val="009E0415"/>
    <w:rsid w:val="009E36C0"/>
    <w:rsid w:val="009E70AA"/>
    <w:rsid w:val="009E7151"/>
    <w:rsid w:val="009F6D69"/>
    <w:rsid w:val="009F6E3B"/>
    <w:rsid w:val="009F787E"/>
    <w:rsid w:val="00A0336F"/>
    <w:rsid w:val="00A04289"/>
    <w:rsid w:val="00A04348"/>
    <w:rsid w:val="00A117EA"/>
    <w:rsid w:val="00A11A34"/>
    <w:rsid w:val="00A12389"/>
    <w:rsid w:val="00A12497"/>
    <w:rsid w:val="00A13464"/>
    <w:rsid w:val="00A13691"/>
    <w:rsid w:val="00A138BA"/>
    <w:rsid w:val="00A1416B"/>
    <w:rsid w:val="00A179ED"/>
    <w:rsid w:val="00A2145B"/>
    <w:rsid w:val="00A275FF"/>
    <w:rsid w:val="00A30804"/>
    <w:rsid w:val="00A33B73"/>
    <w:rsid w:val="00A33C76"/>
    <w:rsid w:val="00A358B1"/>
    <w:rsid w:val="00A35A2F"/>
    <w:rsid w:val="00A412E9"/>
    <w:rsid w:val="00A4339F"/>
    <w:rsid w:val="00A43A97"/>
    <w:rsid w:val="00A45B54"/>
    <w:rsid w:val="00A46E95"/>
    <w:rsid w:val="00A47A07"/>
    <w:rsid w:val="00A518A9"/>
    <w:rsid w:val="00A575F8"/>
    <w:rsid w:val="00A5785C"/>
    <w:rsid w:val="00A6002E"/>
    <w:rsid w:val="00A63B78"/>
    <w:rsid w:val="00A66643"/>
    <w:rsid w:val="00A70A0E"/>
    <w:rsid w:val="00A71460"/>
    <w:rsid w:val="00A749D6"/>
    <w:rsid w:val="00A80124"/>
    <w:rsid w:val="00A8284D"/>
    <w:rsid w:val="00A851E8"/>
    <w:rsid w:val="00A872EE"/>
    <w:rsid w:val="00A90EE5"/>
    <w:rsid w:val="00A91EEB"/>
    <w:rsid w:val="00A95A8C"/>
    <w:rsid w:val="00A963D3"/>
    <w:rsid w:val="00AA07EF"/>
    <w:rsid w:val="00AA1AC6"/>
    <w:rsid w:val="00AA2964"/>
    <w:rsid w:val="00AA2D04"/>
    <w:rsid w:val="00AB1FD5"/>
    <w:rsid w:val="00AB37F3"/>
    <w:rsid w:val="00AB467A"/>
    <w:rsid w:val="00AB6A4E"/>
    <w:rsid w:val="00AC075F"/>
    <w:rsid w:val="00AC15BF"/>
    <w:rsid w:val="00AC205D"/>
    <w:rsid w:val="00AC4F1F"/>
    <w:rsid w:val="00AC5BA9"/>
    <w:rsid w:val="00AC5E2B"/>
    <w:rsid w:val="00AD2157"/>
    <w:rsid w:val="00AD36D8"/>
    <w:rsid w:val="00AD44F9"/>
    <w:rsid w:val="00AE0310"/>
    <w:rsid w:val="00AE2E55"/>
    <w:rsid w:val="00AE3A94"/>
    <w:rsid w:val="00AE517A"/>
    <w:rsid w:val="00AE647B"/>
    <w:rsid w:val="00AE7A88"/>
    <w:rsid w:val="00AF3B0A"/>
    <w:rsid w:val="00AF5839"/>
    <w:rsid w:val="00AF5C0E"/>
    <w:rsid w:val="00AF605D"/>
    <w:rsid w:val="00B004BF"/>
    <w:rsid w:val="00B03F4C"/>
    <w:rsid w:val="00B04118"/>
    <w:rsid w:val="00B043AD"/>
    <w:rsid w:val="00B10BF1"/>
    <w:rsid w:val="00B10D06"/>
    <w:rsid w:val="00B153E0"/>
    <w:rsid w:val="00B174EF"/>
    <w:rsid w:val="00B2242A"/>
    <w:rsid w:val="00B34EB9"/>
    <w:rsid w:val="00B4033E"/>
    <w:rsid w:val="00B42978"/>
    <w:rsid w:val="00B455EE"/>
    <w:rsid w:val="00B45D31"/>
    <w:rsid w:val="00B4771D"/>
    <w:rsid w:val="00B47E92"/>
    <w:rsid w:val="00B51ACA"/>
    <w:rsid w:val="00B53A88"/>
    <w:rsid w:val="00B5570C"/>
    <w:rsid w:val="00B566C0"/>
    <w:rsid w:val="00B568B2"/>
    <w:rsid w:val="00B611C6"/>
    <w:rsid w:val="00B61A07"/>
    <w:rsid w:val="00B718BE"/>
    <w:rsid w:val="00B73550"/>
    <w:rsid w:val="00B76C07"/>
    <w:rsid w:val="00B82C59"/>
    <w:rsid w:val="00B86E69"/>
    <w:rsid w:val="00B952CC"/>
    <w:rsid w:val="00B965F7"/>
    <w:rsid w:val="00B97CE7"/>
    <w:rsid w:val="00BA1BB1"/>
    <w:rsid w:val="00BA219A"/>
    <w:rsid w:val="00BA250D"/>
    <w:rsid w:val="00BA2F3C"/>
    <w:rsid w:val="00BA6C43"/>
    <w:rsid w:val="00BA72E3"/>
    <w:rsid w:val="00BB01C0"/>
    <w:rsid w:val="00BB0FA4"/>
    <w:rsid w:val="00BB2345"/>
    <w:rsid w:val="00BB2D18"/>
    <w:rsid w:val="00BB45D3"/>
    <w:rsid w:val="00BB5002"/>
    <w:rsid w:val="00BC576E"/>
    <w:rsid w:val="00BC5CC6"/>
    <w:rsid w:val="00BC5E50"/>
    <w:rsid w:val="00BD0DE1"/>
    <w:rsid w:val="00BD1D4F"/>
    <w:rsid w:val="00BD21C5"/>
    <w:rsid w:val="00BD3873"/>
    <w:rsid w:val="00BD68A6"/>
    <w:rsid w:val="00BE136A"/>
    <w:rsid w:val="00BE14AE"/>
    <w:rsid w:val="00BE168D"/>
    <w:rsid w:val="00BE4BD5"/>
    <w:rsid w:val="00BE5EE9"/>
    <w:rsid w:val="00BE6758"/>
    <w:rsid w:val="00BF1DB7"/>
    <w:rsid w:val="00BF27E8"/>
    <w:rsid w:val="00BF44DF"/>
    <w:rsid w:val="00BF4BD2"/>
    <w:rsid w:val="00BF537C"/>
    <w:rsid w:val="00C03D64"/>
    <w:rsid w:val="00C057BD"/>
    <w:rsid w:val="00C05D9C"/>
    <w:rsid w:val="00C10D82"/>
    <w:rsid w:val="00C12C6E"/>
    <w:rsid w:val="00C13DCE"/>
    <w:rsid w:val="00C145B7"/>
    <w:rsid w:val="00C15E67"/>
    <w:rsid w:val="00C160F1"/>
    <w:rsid w:val="00C2458B"/>
    <w:rsid w:val="00C32585"/>
    <w:rsid w:val="00C32AEA"/>
    <w:rsid w:val="00C3486B"/>
    <w:rsid w:val="00C35CA6"/>
    <w:rsid w:val="00C3667A"/>
    <w:rsid w:val="00C41CAC"/>
    <w:rsid w:val="00C41EA2"/>
    <w:rsid w:val="00C4448F"/>
    <w:rsid w:val="00C47ED4"/>
    <w:rsid w:val="00C51ABE"/>
    <w:rsid w:val="00C55A0B"/>
    <w:rsid w:val="00C659C5"/>
    <w:rsid w:val="00C70FAF"/>
    <w:rsid w:val="00C82FE6"/>
    <w:rsid w:val="00C83AF8"/>
    <w:rsid w:val="00C8503F"/>
    <w:rsid w:val="00C96167"/>
    <w:rsid w:val="00C973E4"/>
    <w:rsid w:val="00C97746"/>
    <w:rsid w:val="00CA469E"/>
    <w:rsid w:val="00CA56AB"/>
    <w:rsid w:val="00CA7712"/>
    <w:rsid w:val="00CB1701"/>
    <w:rsid w:val="00CB3460"/>
    <w:rsid w:val="00CB4068"/>
    <w:rsid w:val="00CB43CF"/>
    <w:rsid w:val="00CB6CC7"/>
    <w:rsid w:val="00CB6D9B"/>
    <w:rsid w:val="00CC0C8A"/>
    <w:rsid w:val="00CC2DCC"/>
    <w:rsid w:val="00CC51C9"/>
    <w:rsid w:val="00CC5985"/>
    <w:rsid w:val="00CC68E6"/>
    <w:rsid w:val="00CD3527"/>
    <w:rsid w:val="00CD47B6"/>
    <w:rsid w:val="00CD48BC"/>
    <w:rsid w:val="00CD4B5D"/>
    <w:rsid w:val="00CE3943"/>
    <w:rsid w:val="00CE5AB4"/>
    <w:rsid w:val="00CE6A12"/>
    <w:rsid w:val="00CF2DB9"/>
    <w:rsid w:val="00CF3538"/>
    <w:rsid w:val="00CF7CB4"/>
    <w:rsid w:val="00D04634"/>
    <w:rsid w:val="00D0740C"/>
    <w:rsid w:val="00D1010C"/>
    <w:rsid w:val="00D11596"/>
    <w:rsid w:val="00D12564"/>
    <w:rsid w:val="00D13F46"/>
    <w:rsid w:val="00D14AC9"/>
    <w:rsid w:val="00D14E96"/>
    <w:rsid w:val="00D15F5B"/>
    <w:rsid w:val="00D16CD1"/>
    <w:rsid w:val="00D222D3"/>
    <w:rsid w:val="00D22DFD"/>
    <w:rsid w:val="00D23413"/>
    <w:rsid w:val="00D2375F"/>
    <w:rsid w:val="00D27AA8"/>
    <w:rsid w:val="00D30585"/>
    <w:rsid w:val="00D34A94"/>
    <w:rsid w:val="00D34ADD"/>
    <w:rsid w:val="00D34FE2"/>
    <w:rsid w:val="00D35242"/>
    <w:rsid w:val="00D36F1F"/>
    <w:rsid w:val="00D37BC2"/>
    <w:rsid w:val="00D4033A"/>
    <w:rsid w:val="00D44555"/>
    <w:rsid w:val="00D4591A"/>
    <w:rsid w:val="00D500BC"/>
    <w:rsid w:val="00D50603"/>
    <w:rsid w:val="00D52E37"/>
    <w:rsid w:val="00D5355E"/>
    <w:rsid w:val="00D54FDA"/>
    <w:rsid w:val="00D55BD8"/>
    <w:rsid w:val="00D60FCB"/>
    <w:rsid w:val="00D61391"/>
    <w:rsid w:val="00D64D63"/>
    <w:rsid w:val="00D70D17"/>
    <w:rsid w:val="00D73C3B"/>
    <w:rsid w:val="00D73DAA"/>
    <w:rsid w:val="00D73EE8"/>
    <w:rsid w:val="00D7705C"/>
    <w:rsid w:val="00D7774C"/>
    <w:rsid w:val="00D810DE"/>
    <w:rsid w:val="00D85E3D"/>
    <w:rsid w:val="00D9344A"/>
    <w:rsid w:val="00D93F09"/>
    <w:rsid w:val="00DA01FB"/>
    <w:rsid w:val="00DA102A"/>
    <w:rsid w:val="00DA3D43"/>
    <w:rsid w:val="00DA535E"/>
    <w:rsid w:val="00DA5CFD"/>
    <w:rsid w:val="00DA5E9C"/>
    <w:rsid w:val="00DB3D99"/>
    <w:rsid w:val="00DB41CB"/>
    <w:rsid w:val="00DB4274"/>
    <w:rsid w:val="00DB4372"/>
    <w:rsid w:val="00DB5F90"/>
    <w:rsid w:val="00DB6BDE"/>
    <w:rsid w:val="00DC410F"/>
    <w:rsid w:val="00DD0752"/>
    <w:rsid w:val="00DD0941"/>
    <w:rsid w:val="00DD3785"/>
    <w:rsid w:val="00DD3998"/>
    <w:rsid w:val="00DD51EE"/>
    <w:rsid w:val="00DE0D95"/>
    <w:rsid w:val="00DE1A95"/>
    <w:rsid w:val="00DE3050"/>
    <w:rsid w:val="00DE6A8A"/>
    <w:rsid w:val="00DF1EA1"/>
    <w:rsid w:val="00DF4CE2"/>
    <w:rsid w:val="00DF5547"/>
    <w:rsid w:val="00E01A9A"/>
    <w:rsid w:val="00E01DF2"/>
    <w:rsid w:val="00E1286A"/>
    <w:rsid w:val="00E141D0"/>
    <w:rsid w:val="00E15607"/>
    <w:rsid w:val="00E15D1E"/>
    <w:rsid w:val="00E15EF0"/>
    <w:rsid w:val="00E2061E"/>
    <w:rsid w:val="00E240D4"/>
    <w:rsid w:val="00E25017"/>
    <w:rsid w:val="00E363A1"/>
    <w:rsid w:val="00E36423"/>
    <w:rsid w:val="00E3661F"/>
    <w:rsid w:val="00E40B45"/>
    <w:rsid w:val="00E4286D"/>
    <w:rsid w:val="00E42A36"/>
    <w:rsid w:val="00E43FBD"/>
    <w:rsid w:val="00E51C89"/>
    <w:rsid w:val="00E535D0"/>
    <w:rsid w:val="00E578F6"/>
    <w:rsid w:val="00E57AA1"/>
    <w:rsid w:val="00E66DFF"/>
    <w:rsid w:val="00E6756A"/>
    <w:rsid w:val="00E67CEC"/>
    <w:rsid w:val="00E7520F"/>
    <w:rsid w:val="00E778E6"/>
    <w:rsid w:val="00E80113"/>
    <w:rsid w:val="00E820FB"/>
    <w:rsid w:val="00E853D4"/>
    <w:rsid w:val="00E85731"/>
    <w:rsid w:val="00E85A75"/>
    <w:rsid w:val="00E91FC2"/>
    <w:rsid w:val="00E92918"/>
    <w:rsid w:val="00E9298B"/>
    <w:rsid w:val="00E93674"/>
    <w:rsid w:val="00E94115"/>
    <w:rsid w:val="00E96E8C"/>
    <w:rsid w:val="00EA0CA5"/>
    <w:rsid w:val="00EA1158"/>
    <w:rsid w:val="00EA12E1"/>
    <w:rsid w:val="00EA7B93"/>
    <w:rsid w:val="00EB054E"/>
    <w:rsid w:val="00EB4C6C"/>
    <w:rsid w:val="00EC2E2B"/>
    <w:rsid w:val="00EC3E63"/>
    <w:rsid w:val="00EC6AB8"/>
    <w:rsid w:val="00EC7403"/>
    <w:rsid w:val="00ED0C14"/>
    <w:rsid w:val="00ED1524"/>
    <w:rsid w:val="00EE0B8C"/>
    <w:rsid w:val="00EE170F"/>
    <w:rsid w:val="00EE2F0B"/>
    <w:rsid w:val="00EE4569"/>
    <w:rsid w:val="00EE49FF"/>
    <w:rsid w:val="00EF246B"/>
    <w:rsid w:val="00F02813"/>
    <w:rsid w:val="00F02CC2"/>
    <w:rsid w:val="00F0388B"/>
    <w:rsid w:val="00F0786D"/>
    <w:rsid w:val="00F103AB"/>
    <w:rsid w:val="00F11EB7"/>
    <w:rsid w:val="00F13028"/>
    <w:rsid w:val="00F13DE9"/>
    <w:rsid w:val="00F1574B"/>
    <w:rsid w:val="00F16105"/>
    <w:rsid w:val="00F201E3"/>
    <w:rsid w:val="00F20F1D"/>
    <w:rsid w:val="00F2147E"/>
    <w:rsid w:val="00F24964"/>
    <w:rsid w:val="00F2687E"/>
    <w:rsid w:val="00F269AF"/>
    <w:rsid w:val="00F303BD"/>
    <w:rsid w:val="00F33B46"/>
    <w:rsid w:val="00F40DEA"/>
    <w:rsid w:val="00F42063"/>
    <w:rsid w:val="00F44FBF"/>
    <w:rsid w:val="00F45E9C"/>
    <w:rsid w:val="00F46145"/>
    <w:rsid w:val="00F476AE"/>
    <w:rsid w:val="00F52CEB"/>
    <w:rsid w:val="00F5313A"/>
    <w:rsid w:val="00F53919"/>
    <w:rsid w:val="00F575BA"/>
    <w:rsid w:val="00F60CD0"/>
    <w:rsid w:val="00F6328C"/>
    <w:rsid w:val="00F65AF0"/>
    <w:rsid w:val="00F6667A"/>
    <w:rsid w:val="00F70AAA"/>
    <w:rsid w:val="00F7204F"/>
    <w:rsid w:val="00F723AF"/>
    <w:rsid w:val="00F72E05"/>
    <w:rsid w:val="00F73751"/>
    <w:rsid w:val="00F756DA"/>
    <w:rsid w:val="00F75F14"/>
    <w:rsid w:val="00F80009"/>
    <w:rsid w:val="00F813C5"/>
    <w:rsid w:val="00F8232B"/>
    <w:rsid w:val="00F82409"/>
    <w:rsid w:val="00F842D5"/>
    <w:rsid w:val="00F84320"/>
    <w:rsid w:val="00F8473F"/>
    <w:rsid w:val="00F8559E"/>
    <w:rsid w:val="00F862CE"/>
    <w:rsid w:val="00F91EFC"/>
    <w:rsid w:val="00F976A9"/>
    <w:rsid w:val="00FA24EB"/>
    <w:rsid w:val="00FA448F"/>
    <w:rsid w:val="00FA4792"/>
    <w:rsid w:val="00FB147C"/>
    <w:rsid w:val="00FB49F6"/>
    <w:rsid w:val="00FB5575"/>
    <w:rsid w:val="00FC1340"/>
    <w:rsid w:val="00FC410D"/>
    <w:rsid w:val="00FD0F38"/>
    <w:rsid w:val="00FD59D7"/>
    <w:rsid w:val="00FD5C01"/>
    <w:rsid w:val="00FD7559"/>
    <w:rsid w:val="00FD77E0"/>
    <w:rsid w:val="00FE14B7"/>
    <w:rsid w:val="00FE5E25"/>
    <w:rsid w:val="00FE7860"/>
    <w:rsid w:val="00FF0A64"/>
    <w:rsid w:val="00FF0C30"/>
    <w:rsid w:val="00FF1C88"/>
    <w:rsid w:val="00FF254C"/>
    <w:rsid w:val="00FF4B54"/>
    <w:rsid w:val="00FF74F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3444D362"/>
  <w15:docId w15:val="{26DB3458-A7A7-4440-BFF9-6FB6155CC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523"/>
    <w:rPr>
      <w:sz w:val="24"/>
      <w:szCs w:val="24"/>
      <w:lang w:val="es-ES" w:eastAsia="es-ES"/>
    </w:rPr>
  </w:style>
  <w:style w:type="paragraph" w:styleId="Ttulo1">
    <w:name w:val="heading 1"/>
    <w:basedOn w:val="Normal"/>
    <w:next w:val="Normal"/>
    <w:qFormat/>
    <w:rsid w:val="00CA56AB"/>
    <w:pPr>
      <w:keepNext/>
      <w:numPr>
        <w:numId w:val="2"/>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2"/>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4C3523"/>
    <w:pPr>
      <w:keepNext/>
      <w:outlineLvl w:val="3"/>
    </w:pPr>
    <w:rPr>
      <w:rFonts w:ascii="Arial" w:hAnsi="Arial" w:cs="Arial"/>
      <w:b/>
      <w:bCs/>
      <w:i/>
      <w:iCs/>
      <w:sz w:val="28"/>
    </w:rPr>
  </w:style>
  <w:style w:type="paragraph" w:styleId="Ttulo5">
    <w:name w:val="heading 5"/>
    <w:basedOn w:val="Normal"/>
    <w:next w:val="Normal"/>
    <w:qFormat/>
    <w:rsid w:val="004C3523"/>
    <w:pPr>
      <w:keepNext/>
      <w:jc w:val="center"/>
      <w:outlineLvl w:val="4"/>
    </w:pPr>
    <w:rPr>
      <w:rFonts w:ascii="Arial" w:hAnsi="Arial" w:cs="Arial"/>
      <w:i/>
      <w:iCs/>
      <w:color w:val="999999"/>
      <w:sz w:val="20"/>
      <w:szCs w:val="20"/>
    </w:rPr>
  </w:style>
  <w:style w:type="paragraph" w:styleId="Ttulo6">
    <w:name w:val="heading 6"/>
    <w:basedOn w:val="Normal"/>
    <w:next w:val="Normal"/>
    <w:qFormat/>
    <w:rsid w:val="004C3523"/>
    <w:pPr>
      <w:keepNext/>
      <w:jc w:val="center"/>
      <w:outlineLvl w:val="5"/>
    </w:pPr>
    <w:rPr>
      <w:rFonts w:ascii="Arial" w:hAnsi="Arial"/>
      <w:szCs w:val="20"/>
    </w:rPr>
  </w:style>
  <w:style w:type="paragraph" w:styleId="Ttulo7">
    <w:name w:val="heading 7"/>
    <w:basedOn w:val="Ttulo2"/>
    <w:next w:val="Normal"/>
    <w:qFormat/>
    <w:rsid w:val="00337D2C"/>
    <w:pPr>
      <w:numPr>
        <w:ilvl w:val="2"/>
      </w:numPr>
      <w:outlineLvl w:val="6"/>
    </w:pPr>
    <w:rPr>
      <w:b w:val="0"/>
      <w:i/>
    </w:rPr>
  </w:style>
  <w:style w:type="paragraph" w:styleId="Ttulo8">
    <w:name w:val="heading 8"/>
    <w:basedOn w:val="Normal"/>
    <w:next w:val="Normal"/>
    <w:qFormat/>
    <w:rsid w:val="004C3523"/>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4C3523"/>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4C3523"/>
    <w:rPr>
      <w:color w:val="0000FF"/>
      <w:u w:val="single"/>
    </w:rPr>
  </w:style>
  <w:style w:type="paragraph" w:styleId="Encabezado">
    <w:name w:val="header"/>
    <w:basedOn w:val="Normal"/>
    <w:rsid w:val="004C3523"/>
    <w:pPr>
      <w:tabs>
        <w:tab w:val="center" w:pos="4252"/>
        <w:tab w:val="right" w:pos="8504"/>
      </w:tabs>
    </w:pPr>
  </w:style>
  <w:style w:type="paragraph" w:styleId="Piedepgina">
    <w:name w:val="footer"/>
    <w:basedOn w:val="Normal"/>
    <w:link w:val="PiedepginaCar"/>
    <w:rsid w:val="004C3523"/>
    <w:pPr>
      <w:tabs>
        <w:tab w:val="center" w:pos="4252"/>
        <w:tab w:val="right" w:pos="8504"/>
      </w:tabs>
    </w:pPr>
  </w:style>
  <w:style w:type="character" w:styleId="Nmerodepgina">
    <w:name w:val="page number"/>
    <w:basedOn w:val="Fuentedeprrafopredeter"/>
    <w:rsid w:val="004C3523"/>
  </w:style>
  <w:style w:type="paragraph" w:styleId="Lista2">
    <w:name w:val="List 2"/>
    <w:basedOn w:val="Normal"/>
    <w:rsid w:val="004C3523"/>
    <w:pPr>
      <w:ind w:left="566" w:hanging="283"/>
    </w:pPr>
    <w:rPr>
      <w:szCs w:val="20"/>
      <w:lang w:val="es-ES_tradnl"/>
    </w:rPr>
  </w:style>
  <w:style w:type="character" w:styleId="Refdecomentario">
    <w:name w:val="annotation reference"/>
    <w:basedOn w:val="Fuentedeprrafopredeter"/>
    <w:semiHidden/>
    <w:rsid w:val="004C3523"/>
    <w:rPr>
      <w:sz w:val="16"/>
      <w:szCs w:val="16"/>
    </w:rPr>
  </w:style>
  <w:style w:type="paragraph" w:styleId="Textocomentario">
    <w:name w:val="annotation text"/>
    <w:basedOn w:val="Normal"/>
    <w:semiHidden/>
    <w:rsid w:val="004C3523"/>
    <w:rPr>
      <w:sz w:val="20"/>
      <w:szCs w:val="20"/>
    </w:rPr>
  </w:style>
  <w:style w:type="paragraph" w:styleId="Asuntodelcomentario">
    <w:name w:val="annotation subject"/>
    <w:basedOn w:val="Textocomentario"/>
    <w:next w:val="Textocomentario"/>
    <w:semiHidden/>
    <w:rsid w:val="004C3523"/>
    <w:rPr>
      <w:b/>
      <w:bCs/>
    </w:rPr>
  </w:style>
  <w:style w:type="paragraph" w:styleId="Textodeglobo">
    <w:name w:val="Balloon Text"/>
    <w:basedOn w:val="Normal"/>
    <w:semiHidden/>
    <w:rsid w:val="004C3523"/>
    <w:rPr>
      <w:rFonts w:ascii="Tahoma" w:hAnsi="Tahoma" w:cs="Tahoma"/>
      <w:sz w:val="16"/>
      <w:szCs w:val="16"/>
    </w:rPr>
  </w:style>
  <w:style w:type="paragraph" w:styleId="Continuarlista2">
    <w:name w:val="List Continue 2"/>
    <w:basedOn w:val="Normal"/>
    <w:rsid w:val="004C3523"/>
    <w:pPr>
      <w:spacing w:after="120"/>
      <w:ind w:left="566"/>
    </w:pPr>
    <w:rPr>
      <w:szCs w:val="20"/>
      <w:lang w:val="es-ES_tradnl"/>
    </w:rPr>
  </w:style>
  <w:style w:type="paragraph" w:styleId="Textoindependiente">
    <w:name w:val="Body Text"/>
    <w:basedOn w:val="Normal"/>
    <w:rsid w:val="004C3523"/>
    <w:pPr>
      <w:jc w:val="both"/>
    </w:pPr>
    <w:rPr>
      <w:rFonts w:ascii="Arial" w:hAnsi="Arial" w:cs="Arial"/>
    </w:rPr>
  </w:style>
  <w:style w:type="paragraph" w:customStyle="1" w:styleId="cmr">
    <w:name w:val="cmr"/>
    <w:basedOn w:val="Lista"/>
    <w:rsid w:val="004C3523"/>
    <w:pPr>
      <w:tabs>
        <w:tab w:val="num" w:pos="1080"/>
      </w:tabs>
      <w:ind w:left="0" w:firstLine="0"/>
    </w:pPr>
    <w:rPr>
      <w:rFonts w:ascii="Arial" w:hAnsi="Arial"/>
      <w:b/>
      <w:sz w:val="20"/>
    </w:rPr>
  </w:style>
  <w:style w:type="paragraph" w:styleId="Lista">
    <w:name w:val="List"/>
    <w:basedOn w:val="Normal"/>
    <w:rsid w:val="004C3523"/>
    <w:pPr>
      <w:ind w:left="283" w:hanging="283"/>
    </w:pPr>
    <w:rPr>
      <w:szCs w:val="20"/>
      <w:lang w:val="es-ES_tradnl"/>
    </w:rPr>
  </w:style>
  <w:style w:type="paragraph" w:styleId="Textosinformato">
    <w:name w:val="Plain Text"/>
    <w:basedOn w:val="Normal"/>
    <w:link w:val="TextosinformatoCar"/>
    <w:uiPriority w:val="99"/>
    <w:rsid w:val="004C3523"/>
    <w:rPr>
      <w:rFonts w:ascii="Courier New" w:hAnsi="Courier New"/>
      <w:sz w:val="20"/>
      <w:szCs w:val="20"/>
    </w:rPr>
  </w:style>
  <w:style w:type="paragraph" w:customStyle="1" w:styleId="Textopredeterminado">
    <w:name w:val="Texto predeterminado"/>
    <w:basedOn w:val="Normal"/>
    <w:rsid w:val="004C3523"/>
    <w:pPr>
      <w:suppressAutoHyphens/>
      <w:overflowPunct w:val="0"/>
      <w:autoSpaceDE w:val="0"/>
      <w:textAlignment w:val="baseline"/>
    </w:pPr>
    <w:rPr>
      <w:szCs w:val="20"/>
      <w:lang w:val="es-CO" w:eastAsia="es-CO"/>
    </w:rPr>
  </w:style>
  <w:style w:type="paragraph" w:styleId="Textoindependiente2">
    <w:name w:val="Body Text 2"/>
    <w:basedOn w:val="Normal"/>
    <w:rsid w:val="004C3523"/>
    <w:rPr>
      <w:rFonts w:ascii="Arial" w:hAnsi="Arial" w:cs="Arial"/>
      <w:i/>
      <w:iCs/>
      <w:sz w:val="22"/>
      <w:szCs w:val="20"/>
    </w:rPr>
  </w:style>
  <w:style w:type="character" w:styleId="Hipervnculovisitado">
    <w:name w:val="FollowedHyperlink"/>
    <w:basedOn w:val="Fuentedeprrafopredeter"/>
    <w:rsid w:val="004C3523"/>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1"/>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1"/>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basedOn w:val="Fuentedeprrafopredeter"/>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basedOn w:val="Fuentedeprrafopredete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basedOn w:val="Fuentedeprrafopredeter"/>
    <w:link w:val="Textosinformato"/>
    <w:uiPriority w:val="99"/>
    <w:rsid w:val="0089577F"/>
    <w:rPr>
      <w:rFonts w:ascii="Courier New" w:hAnsi="Courier New"/>
      <w:lang w:val="es-ES" w:eastAsia="es-ES"/>
    </w:rPr>
  </w:style>
  <w:style w:type="character" w:styleId="Textoennegrita">
    <w:name w:val="Strong"/>
    <w:basedOn w:val="Fuentedeprrafopredeter"/>
    <w:uiPriority w:val="22"/>
    <w:qFormat/>
    <w:rsid w:val="00A11A34"/>
    <w:rPr>
      <w:rFonts w:cs="Times New Roman"/>
      <w:b/>
      <w:bCs/>
    </w:rPr>
  </w:style>
  <w:style w:type="character" w:customStyle="1" w:styleId="longtext1">
    <w:name w:val="long_text1"/>
    <w:basedOn w:val="Fuentedeprrafopredeter"/>
    <w:rsid w:val="007C3B86"/>
    <w:rPr>
      <w:sz w:val="22"/>
      <w:szCs w:val="22"/>
    </w:rPr>
  </w:style>
  <w:style w:type="character" w:customStyle="1" w:styleId="mediumtext1">
    <w:name w:val="medium_text1"/>
    <w:basedOn w:val="Fuentedeprrafopredeter"/>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basedOn w:val="Fuentedeprrafopredete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style>
  <w:style w:type="character" w:customStyle="1" w:styleId="Sangra2detindependienteCar">
    <w:name w:val="Sangría 2 de t. independiente Car"/>
    <w:basedOn w:val="Fuentedeprrafopredeter"/>
    <w:link w:val="Sangra2detindependiente"/>
    <w:rsid w:val="00DA535E"/>
    <w:rPr>
      <w:sz w:val="24"/>
      <w:szCs w:val="24"/>
    </w:rPr>
  </w:style>
  <w:style w:type="paragraph" w:customStyle="1" w:styleId="Default">
    <w:name w:val="Default"/>
    <w:rsid w:val="00DA5E9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73356">
      <w:bodyDiv w:val="1"/>
      <w:marLeft w:val="0"/>
      <w:marRight w:val="0"/>
      <w:marTop w:val="0"/>
      <w:marBottom w:val="0"/>
      <w:divBdr>
        <w:top w:val="none" w:sz="0" w:space="0" w:color="auto"/>
        <w:left w:val="none" w:sz="0" w:space="0" w:color="auto"/>
        <w:bottom w:val="none" w:sz="0" w:space="0" w:color="auto"/>
        <w:right w:val="none" w:sz="0" w:space="0" w:color="auto"/>
      </w:divBdr>
    </w:div>
    <w:div w:id="168906864">
      <w:bodyDiv w:val="1"/>
      <w:marLeft w:val="0"/>
      <w:marRight w:val="0"/>
      <w:marTop w:val="0"/>
      <w:marBottom w:val="0"/>
      <w:divBdr>
        <w:top w:val="none" w:sz="0" w:space="0" w:color="auto"/>
        <w:left w:val="none" w:sz="0" w:space="0" w:color="auto"/>
        <w:bottom w:val="none" w:sz="0" w:space="0" w:color="auto"/>
        <w:right w:val="none" w:sz="0" w:space="0" w:color="auto"/>
      </w:divBdr>
    </w:div>
    <w:div w:id="190457724">
      <w:bodyDiv w:val="1"/>
      <w:marLeft w:val="0"/>
      <w:marRight w:val="0"/>
      <w:marTop w:val="0"/>
      <w:marBottom w:val="0"/>
      <w:divBdr>
        <w:top w:val="none" w:sz="0" w:space="0" w:color="auto"/>
        <w:left w:val="none" w:sz="0" w:space="0" w:color="auto"/>
        <w:bottom w:val="none" w:sz="0" w:space="0" w:color="auto"/>
        <w:right w:val="none" w:sz="0" w:space="0" w:color="auto"/>
      </w:divBdr>
    </w:div>
    <w:div w:id="601718142">
      <w:bodyDiv w:val="1"/>
      <w:marLeft w:val="0"/>
      <w:marRight w:val="0"/>
      <w:marTop w:val="0"/>
      <w:marBottom w:val="0"/>
      <w:divBdr>
        <w:top w:val="none" w:sz="0" w:space="0" w:color="auto"/>
        <w:left w:val="none" w:sz="0" w:space="0" w:color="auto"/>
        <w:bottom w:val="none" w:sz="0" w:space="0" w:color="auto"/>
        <w:right w:val="none" w:sz="0" w:space="0" w:color="auto"/>
      </w:divBdr>
    </w:div>
    <w:div w:id="743602614">
      <w:bodyDiv w:val="1"/>
      <w:marLeft w:val="0"/>
      <w:marRight w:val="0"/>
      <w:marTop w:val="0"/>
      <w:marBottom w:val="0"/>
      <w:divBdr>
        <w:top w:val="none" w:sz="0" w:space="0" w:color="auto"/>
        <w:left w:val="none" w:sz="0" w:space="0" w:color="auto"/>
        <w:bottom w:val="none" w:sz="0" w:space="0" w:color="auto"/>
        <w:right w:val="none" w:sz="0" w:space="0" w:color="auto"/>
      </w:divBdr>
    </w:div>
    <w:div w:id="1014499280">
      <w:bodyDiv w:val="1"/>
      <w:marLeft w:val="0"/>
      <w:marRight w:val="0"/>
      <w:marTop w:val="0"/>
      <w:marBottom w:val="0"/>
      <w:divBdr>
        <w:top w:val="none" w:sz="0" w:space="0" w:color="auto"/>
        <w:left w:val="none" w:sz="0" w:space="0" w:color="auto"/>
        <w:bottom w:val="none" w:sz="0" w:space="0" w:color="auto"/>
        <w:right w:val="none" w:sz="0" w:space="0" w:color="auto"/>
      </w:divBdr>
    </w:div>
    <w:div w:id="1205800004">
      <w:bodyDiv w:val="1"/>
      <w:marLeft w:val="0"/>
      <w:marRight w:val="0"/>
      <w:marTop w:val="0"/>
      <w:marBottom w:val="0"/>
      <w:divBdr>
        <w:top w:val="none" w:sz="0" w:space="0" w:color="auto"/>
        <w:left w:val="none" w:sz="0" w:space="0" w:color="auto"/>
        <w:bottom w:val="none" w:sz="0" w:space="0" w:color="auto"/>
        <w:right w:val="none" w:sz="0" w:space="0" w:color="auto"/>
      </w:divBdr>
    </w:div>
    <w:div w:id="1273591302">
      <w:bodyDiv w:val="1"/>
      <w:marLeft w:val="0"/>
      <w:marRight w:val="0"/>
      <w:marTop w:val="0"/>
      <w:marBottom w:val="0"/>
      <w:divBdr>
        <w:top w:val="none" w:sz="0" w:space="0" w:color="auto"/>
        <w:left w:val="none" w:sz="0" w:space="0" w:color="auto"/>
        <w:bottom w:val="none" w:sz="0" w:space="0" w:color="auto"/>
        <w:right w:val="none" w:sz="0" w:space="0" w:color="auto"/>
      </w:divBdr>
    </w:div>
    <w:div w:id="167603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67F11-312E-4998-A82C-444428E5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12</Pages>
  <Words>2956</Words>
  <Characters>16262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19180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CHCN</dc:creator>
  <cp:lastModifiedBy>Jose Eduardo Galaviz Martinez</cp:lastModifiedBy>
  <cp:revision>4</cp:revision>
  <cp:lastPrinted>2013-05-28T21:02:00Z</cp:lastPrinted>
  <dcterms:created xsi:type="dcterms:W3CDTF">2024-08-27T00:20:00Z</dcterms:created>
  <dcterms:modified xsi:type="dcterms:W3CDTF">2024-08-27T19:38:00Z</dcterms:modified>
</cp:coreProperties>
</file>