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5CFD" w14:textId="77777777" w:rsidR="000875E2" w:rsidRDefault="00162541" w:rsidP="000875E2">
      <w:pPr>
        <w:tabs>
          <w:tab w:val="left" w:pos="1506"/>
          <w:tab w:val="left" w:pos="3593"/>
        </w:tabs>
        <w:rPr>
          <w:rFonts w:asciiTheme="minorHAnsi" w:hAnsiTheme="minorHAnsi" w:cstheme="minorHAnsi"/>
          <w:b/>
          <w:bCs/>
          <w:iCs/>
          <w:color w:val="183962"/>
          <w:sz w:val="56"/>
          <w:szCs w:val="56"/>
        </w:rPr>
      </w:pPr>
      <w:r>
        <w:rPr>
          <w:rFonts w:asciiTheme="minorHAnsi" w:hAnsiTheme="minorHAnsi" w:cstheme="minorHAnsi"/>
          <w:b/>
          <w:bCs/>
          <w:iCs/>
          <w:noProof/>
          <w:color w:val="183962"/>
          <w:sz w:val="56"/>
          <w:szCs w:val="56"/>
          <w:lang w:val="es-MX" w:eastAsia="es-MX"/>
        </w:rPr>
        <w:drawing>
          <wp:anchor distT="0" distB="0" distL="114300" distR="114300" simplePos="0" relativeHeight="251658240" behindDoc="1" locked="0" layoutInCell="1" allowOverlap="1" wp14:anchorId="71A946C3" wp14:editId="060CA3D3">
            <wp:simplePos x="0" y="0"/>
            <wp:positionH relativeFrom="column">
              <wp:posOffset>-297409</wp:posOffset>
            </wp:positionH>
            <wp:positionV relativeFrom="paragraph">
              <wp:posOffset>-1184148</wp:posOffset>
            </wp:positionV>
            <wp:extent cx="6395085" cy="6861658"/>
            <wp:effectExtent l="0" t="0" r="0" b="0"/>
            <wp:wrapNone/>
            <wp:docPr id="5" name="Imagen 5" descr="Descripción: Portad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Portada-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5702" cy="686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64482"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3D1EE699"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65815E56"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2F0CF285"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1EC093A9"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5CED8ED6" w14:textId="77777777" w:rsidR="002036B6" w:rsidRPr="00043C1F" w:rsidRDefault="002036B6">
      <w:pPr>
        <w:rPr>
          <w:rFonts w:asciiTheme="minorHAnsi" w:hAnsiTheme="minorHAnsi" w:cstheme="minorHAnsi"/>
          <w:b/>
          <w:bCs/>
          <w:iCs/>
          <w:sz w:val="22"/>
          <w:szCs w:val="22"/>
        </w:rPr>
      </w:pPr>
    </w:p>
    <w:p w14:paraId="208D9CC8" w14:textId="77777777" w:rsidR="002036B6" w:rsidRDefault="002036B6">
      <w:pPr>
        <w:rPr>
          <w:rFonts w:asciiTheme="minorHAnsi" w:hAnsiTheme="minorHAnsi" w:cstheme="minorHAnsi"/>
          <w:b/>
          <w:bCs/>
          <w:iCs/>
        </w:rPr>
      </w:pPr>
    </w:p>
    <w:p w14:paraId="73C473DA" w14:textId="77777777" w:rsidR="00A8284D" w:rsidRPr="005C727E" w:rsidRDefault="00A8284D">
      <w:pPr>
        <w:rPr>
          <w:rFonts w:ascii="Calibri" w:hAnsi="Calibri" w:cs="Calibri"/>
          <w:b/>
          <w:bCs/>
          <w:i/>
          <w:iCs/>
          <w:color w:val="244061"/>
        </w:rPr>
      </w:pPr>
    </w:p>
    <w:p w14:paraId="529D722C" w14:textId="77777777" w:rsidR="00A358B1" w:rsidRDefault="00A358B1">
      <w:pPr>
        <w:rPr>
          <w:rFonts w:asciiTheme="minorHAnsi" w:hAnsiTheme="minorHAnsi" w:cstheme="minorHAnsi"/>
          <w:b/>
          <w:bCs/>
          <w:iCs/>
          <w:sz w:val="22"/>
          <w:szCs w:val="22"/>
        </w:rPr>
      </w:pPr>
    </w:p>
    <w:p w14:paraId="7D31E51C" w14:textId="77777777" w:rsidR="00A358B1" w:rsidRDefault="00A358B1">
      <w:pPr>
        <w:rPr>
          <w:rFonts w:asciiTheme="minorHAnsi" w:hAnsiTheme="minorHAnsi" w:cstheme="minorHAnsi"/>
          <w:b/>
          <w:bCs/>
          <w:iCs/>
          <w:sz w:val="22"/>
          <w:szCs w:val="22"/>
        </w:rPr>
      </w:pPr>
    </w:p>
    <w:p w14:paraId="7E2F6F49" w14:textId="77777777" w:rsidR="00A358B1" w:rsidRDefault="00A358B1">
      <w:pPr>
        <w:rPr>
          <w:rFonts w:asciiTheme="minorHAnsi" w:hAnsiTheme="minorHAnsi" w:cstheme="minorHAnsi"/>
          <w:b/>
          <w:bCs/>
          <w:iCs/>
          <w:sz w:val="22"/>
          <w:szCs w:val="22"/>
        </w:rPr>
      </w:pPr>
    </w:p>
    <w:p w14:paraId="7CCD3721" w14:textId="77777777" w:rsidR="00A358B1" w:rsidRDefault="00A358B1">
      <w:pPr>
        <w:rPr>
          <w:rFonts w:asciiTheme="minorHAnsi" w:hAnsiTheme="minorHAnsi" w:cstheme="minorHAnsi"/>
          <w:b/>
          <w:bCs/>
          <w:iCs/>
          <w:sz w:val="22"/>
          <w:szCs w:val="22"/>
        </w:rPr>
      </w:pPr>
    </w:p>
    <w:p w14:paraId="67C8F7AE" w14:textId="77777777" w:rsidR="00A358B1" w:rsidRDefault="00A358B1">
      <w:pPr>
        <w:rPr>
          <w:rFonts w:asciiTheme="minorHAnsi" w:hAnsiTheme="minorHAnsi" w:cstheme="minorHAnsi"/>
          <w:b/>
          <w:bCs/>
          <w:iCs/>
          <w:sz w:val="22"/>
          <w:szCs w:val="22"/>
        </w:rPr>
      </w:pPr>
    </w:p>
    <w:p w14:paraId="23D2B072" w14:textId="77777777" w:rsidR="00A358B1" w:rsidRDefault="00A358B1">
      <w:pPr>
        <w:rPr>
          <w:rFonts w:asciiTheme="minorHAnsi" w:hAnsiTheme="minorHAnsi" w:cstheme="minorHAnsi"/>
          <w:b/>
          <w:bCs/>
          <w:iCs/>
          <w:sz w:val="22"/>
          <w:szCs w:val="22"/>
        </w:rPr>
      </w:pPr>
    </w:p>
    <w:p w14:paraId="64C7BDE8" w14:textId="77777777" w:rsidR="00A358B1" w:rsidRDefault="00A358B1">
      <w:pPr>
        <w:rPr>
          <w:rFonts w:asciiTheme="minorHAnsi" w:hAnsiTheme="minorHAnsi" w:cstheme="minorHAnsi"/>
          <w:b/>
          <w:bCs/>
          <w:iCs/>
          <w:sz w:val="22"/>
          <w:szCs w:val="22"/>
        </w:rPr>
      </w:pPr>
    </w:p>
    <w:p w14:paraId="5DCD6BD5" w14:textId="77777777" w:rsidR="00A358B1" w:rsidRDefault="00A358B1">
      <w:pPr>
        <w:rPr>
          <w:rFonts w:asciiTheme="minorHAnsi" w:hAnsiTheme="minorHAnsi" w:cstheme="minorHAnsi"/>
          <w:b/>
          <w:bCs/>
          <w:iCs/>
          <w:sz w:val="22"/>
          <w:szCs w:val="22"/>
        </w:rPr>
      </w:pPr>
    </w:p>
    <w:p w14:paraId="2CAEC291" w14:textId="77777777" w:rsidR="00A358B1" w:rsidRDefault="00A358B1">
      <w:pPr>
        <w:rPr>
          <w:rFonts w:asciiTheme="minorHAnsi" w:hAnsiTheme="minorHAnsi" w:cstheme="minorHAnsi"/>
          <w:b/>
          <w:bCs/>
          <w:iCs/>
          <w:sz w:val="22"/>
          <w:szCs w:val="22"/>
        </w:rPr>
      </w:pPr>
    </w:p>
    <w:p w14:paraId="476AF5A3" w14:textId="77777777" w:rsidR="00A8284D" w:rsidRPr="00A8284D" w:rsidRDefault="00A8284D" w:rsidP="00A8284D">
      <w:pPr>
        <w:tabs>
          <w:tab w:val="left" w:pos="1506"/>
          <w:tab w:val="left" w:pos="3593"/>
        </w:tabs>
        <w:jc w:val="center"/>
        <w:rPr>
          <w:rFonts w:asciiTheme="minorHAnsi" w:hAnsiTheme="minorHAnsi" w:cstheme="minorHAnsi"/>
          <w:b/>
          <w:bCs/>
          <w:iCs/>
          <w:color w:val="FFFFFF" w:themeColor="background1"/>
          <w:sz w:val="40"/>
          <w:szCs w:val="40"/>
        </w:rPr>
      </w:pPr>
    </w:p>
    <w:p w14:paraId="3E6FA0EF" w14:textId="28FDDF3F" w:rsidR="00162541" w:rsidRDefault="00162541" w:rsidP="00DB4372">
      <w:pPr>
        <w:rPr>
          <w:rFonts w:asciiTheme="minorHAnsi" w:hAnsiTheme="minorHAnsi" w:cstheme="minorHAnsi"/>
          <w:b/>
          <w:bCs/>
          <w:iCs/>
          <w:sz w:val="22"/>
          <w:szCs w:val="22"/>
        </w:rPr>
      </w:pPr>
    </w:p>
    <w:p w14:paraId="501F9BAA" w14:textId="6D0111C8" w:rsidR="00E70ED3" w:rsidRDefault="00E70ED3" w:rsidP="00DB4372">
      <w:pPr>
        <w:rPr>
          <w:rFonts w:ascii="Arial" w:hAnsi="Arial" w:cs="Arial"/>
          <w:b/>
          <w:bCs/>
          <w:iCs/>
          <w:color w:val="FFFFFF" w:themeColor="background1"/>
          <w:szCs w:val="28"/>
        </w:rPr>
      </w:pPr>
    </w:p>
    <w:p w14:paraId="5E6DA068" w14:textId="4BABD72D" w:rsidR="00017A6C" w:rsidRDefault="008643B5" w:rsidP="00017A6C">
      <w:pPr>
        <w:jc w:val="center"/>
        <w:rPr>
          <w:rFonts w:ascii="Arial" w:hAnsi="Arial" w:cs="Arial"/>
          <w:b/>
          <w:bCs/>
          <w:iCs/>
          <w:color w:val="FFFFFF" w:themeColor="background1"/>
          <w:szCs w:val="28"/>
        </w:rPr>
      </w:pPr>
      <w:r w:rsidRPr="008643B5">
        <w:rPr>
          <w:rFonts w:ascii="Arial" w:hAnsi="Arial" w:cs="Arial"/>
          <w:b/>
          <w:bCs/>
          <w:iCs/>
          <w:color w:val="FFFFFF" w:themeColor="background1"/>
          <w:szCs w:val="28"/>
        </w:rPr>
        <w:t>PROCEDIMIENTO DE FUNCIONAMIENTO SEGURO</w:t>
      </w:r>
      <w:r>
        <w:rPr>
          <w:rFonts w:ascii="Arial" w:hAnsi="Arial" w:cs="Arial"/>
          <w:b/>
          <w:bCs/>
          <w:iCs/>
          <w:color w:val="FFFFFF" w:themeColor="background1"/>
          <w:szCs w:val="28"/>
        </w:rPr>
        <w:t xml:space="preserve"> </w:t>
      </w:r>
      <w:r w:rsidRPr="008643B5">
        <w:rPr>
          <w:rFonts w:ascii="Arial" w:hAnsi="Arial" w:cs="Arial"/>
          <w:b/>
          <w:bCs/>
          <w:iCs/>
          <w:color w:val="FFFFFF" w:themeColor="background1"/>
          <w:szCs w:val="28"/>
        </w:rPr>
        <w:t>PARA PERFORACIÓN</w:t>
      </w:r>
      <w:r w:rsidR="00017A6C">
        <w:rPr>
          <w:rFonts w:ascii="Arial" w:hAnsi="Arial" w:cs="Arial"/>
          <w:b/>
          <w:bCs/>
          <w:iCs/>
          <w:color w:val="FFFFFF" w:themeColor="background1"/>
          <w:szCs w:val="28"/>
        </w:rPr>
        <w:t xml:space="preserve"> DE PRODUCCION</w:t>
      </w:r>
      <w:r w:rsidRPr="008643B5">
        <w:rPr>
          <w:rFonts w:ascii="Arial" w:hAnsi="Arial" w:cs="Arial"/>
          <w:b/>
          <w:bCs/>
          <w:iCs/>
          <w:color w:val="FFFFFF" w:themeColor="background1"/>
          <w:szCs w:val="28"/>
        </w:rPr>
        <w:t xml:space="preserve"> RC</w:t>
      </w:r>
    </w:p>
    <w:p w14:paraId="0580FA2A" w14:textId="27266639" w:rsidR="00946A25" w:rsidRPr="008643B5" w:rsidRDefault="00162541" w:rsidP="008643B5">
      <w:pPr>
        <w:jc w:val="both"/>
        <w:rPr>
          <w:rFonts w:ascii="Arial" w:hAnsi="Arial" w:cs="Arial"/>
          <w:b/>
          <w:bCs/>
          <w:iCs/>
          <w:color w:val="FFFFFF" w:themeColor="background1"/>
          <w:szCs w:val="28"/>
        </w:rPr>
      </w:pPr>
      <w:r w:rsidRPr="00DC410F">
        <w:rPr>
          <w:rFonts w:ascii="Arial" w:hAnsi="Arial" w:cs="Arial"/>
          <w:b/>
          <w:bCs/>
          <w:iCs/>
          <w:color w:val="000066"/>
        </w:rPr>
        <w:t>MX-PR-</w:t>
      </w:r>
      <w:r w:rsidR="00222D6B">
        <w:rPr>
          <w:rFonts w:ascii="Arial" w:hAnsi="Arial" w:cs="Arial"/>
          <w:b/>
          <w:bCs/>
          <w:iCs/>
          <w:color w:val="000066"/>
        </w:rPr>
        <w:t>RC</w:t>
      </w:r>
      <w:r w:rsidRPr="00DC410F">
        <w:rPr>
          <w:rFonts w:ascii="Arial" w:hAnsi="Arial" w:cs="Arial"/>
          <w:b/>
          <w:bCs/>
          <w:iCs/>
          <w:color w:val="000066"/>
        </w:rPr>
        <w:t>-</w:t>
      </w:r>
      <w:r w:rsidR="00222D6B">
        <w:rPr>
          <w:rFonts w:ascii="Arial" w:hAnsi="Arial" w:cs="Arial"/>
          <w:b/>
          <w:bCs/>
          <w:iCs/>
          <w:color w:val="000066"/>
        </w:rPr>
        <w:t>02</w:t>
      </w:r>
      <w:r w:rsidR="00EC2E2B" w:rsidRPr="00DC410F">
        <w:rPr>
          <w:rFonts w:ascii="Arial" w:hAnsi="Arial" w:cs="Arial"/>
          <w:b/>
          <w:bCs/>
          <w:iCs/>
          <w:color w:val="000066"/>
        </w:rPr>
        <w:t xml:space="preserve">    </w:t>
      </w:r>
      <w:r w:rsidR="00C96167" w:rsidRPr="00DC410F">
        <w:rPr>
          <w:rFonts w:ascii="Arial" w:hAnsi="Arial" w:cs="Arial"/>
          <w:b/>
          <w:bCs/>
          <w:iCs/>
          <w:color w:val="000066"/>
        </w:rPr>
        <w:tab/>
      </w:r>
      <w:r w:rsidR="00C96167" w:rsidRPr="00DC410F">
        <w:rPr>
          <w:rFonts w:ascii="Arial" w:hAnsi="Arial" w:cs="Arial"/>
          <w:b/>
          <w:bCs/>
          <w:iCs/>
          <w:color w:val="000066"/>
        </w:rPr>
        <w:tab/>
      </w:r>
      <w:r w:rsidR="005E4B7A">
        <w:rPr>
          <w:rFonts w:ascii="Arial" w:hAnsi="Arial" w:cs="Arial"/>
          <w:b/>
          <w:bCs/>
          <w:iCs/>
          <w:color w:val="000066"/>
        </w:rPr>
        <w:t xml:space="preserve">   </w:t>
      </w:r>
      <w:r w:rsidR="00946A25" w:rsidRPr="00DC410F">
        <w:rPr>
          <w:rFonts w:ascii="Arial" w:hAnsi="Arial" w:cs="Arial"/>
          <w:b/>
          <w:bCs/>
          <w:iCs/>
          <w:color w:val="000066"/>
        </w:rPr>
        <w:t xml:space="preserve">       </w:t>
      </w:r>
      <w:r w:rsidR="00CF2DB9" w:rsidRPr="00DC410F">
        <w:rPr>
          <w:rFonts w:ascii="Arial" w:hAnsi="Arial" w:cs="Arial"/>
          <w:b/>
          <w:bCs/>
          <w:iCs/>
          <w:color w:val="000066"/>
        </w:rPr>
        <w:t xml:space="preserve">   </w:t>
      </w:r>
      <w:r w:rsidRPr="00DC410F">
        <w:rPr>
          <w:rFonts w:ascii="Arial" w:hAnsi="Arial" w:cs="Arial"/>
          <w:b/>
          <w:bCs/>
          <w:iCs/>
          <w:color w:val="000066"/>
        </w:rPr>
        <w:t>REV-</w:t>
      </w:r>
      <w:r w:rsidR="00222D6B">
        <w:rPr>
          <w:rFonts w:ascii="Arial" w:hAnsi="Arial" w:cs="Arial"/>
          <w:b/>
          <w:bCs/>
          <w:iCs/>
          <w:color w:val="000066"/>
        </w:rPr>
        <w:t>1</w:t>
      </w:r>
      <w:r w:rsidRPr="00DC410F">
        <w:rPr>
          <w:rFonts w:ascii="Arial" w:hAnsi="Arial" w:cs="Arial"/>
          <w:b/>
          <w:bCs/>
          <w:iCs/>
          <w:color w:val="000066"/>
        </w:rPr>
        <w:t xml:space="preserve">     </w:t>
      </w:r>
      <w:r w:rsidRPr="00DC410F">
        <w:rPr>
          <w:rFonts w:ascii="Arial" w:hAnsi="Arial" w:cs="Arial"/>
          <w:b/>
          <w:bCs/>
          <w:iCs/>
          <w:color w:val="000066"/>
        </w:rPr>
        <w:tab/>
        <w:t xml:space="preserve">      </w:t>
      </w:r>
      <w:r w:rsidR="005E4B7A">
        <w:rPr>
          <w:rFonts w:ascii="Arial" w:hAnsi="Arial" w:cs="Arial"/>
          <w:b/>
          <w:bCs/>
          <w:iCs/>
          <w:color w:val="000066"/>
        </w:rPr>
        <w:t xml:space="preserve">      </w:t>
      </w:r>
      <w:r w:rsidRPr="00DC410F">
        <w:rPr>
          <w:rFonts w:ascii="Arial" w:hAnsi="Arial" w:cs="Arial"/>
          <w:b/>
          <w:bCs/>
          <w:iCs/>
          <w:color w:val="000066"/>
        </w:rPr>
        <w:t xml:space="preserve">         </w:t>
      </w:r>
      <w:r w:rsidR="00D97AE2">
        <w:rPr>
          <w:rFonts w:ascii="Arial" w:hAnsi="Arial" w:cs="Arial"/>
          <w:b/>
          <w:bCs/>
          <w:iCs/>
          <w:color w:val="000066"/>
        </w:rPr>
        <w:t>mayo</w:t>
      </w:r>
      <w:r w:rsidR="00946A25" w:rsidRPr="00DC410F">
        <w:rPr>
          <w:rFonts w:ascii="Arial" w:hAnsi="Arial" w:cs="Arial"/>
          <w:b/>
          <w:bCs/>
          <w:iCs/>
          <w:color w:val="000066"/>
        </w:rPr>
        <w:t xml:space="preserve"> </w:t>
      </w:r>
      <w:r w:rsidR="005E4B7A">
        <w:rPr>
          <w:rFonts w:ascii="Arial" w:hAnsi="Arial" w:cs="Arial"/>
          <w:b/>
          <w:bCs/>
          <w:iCs/>
          <w:color w:val="000066"/>
        </w:rPr>
        <w:t>2</w:t>
      </w:r>
      <w:r w:rsidR="00222D6B">
        <w:rPr>
          <w:rFonts w:ascii="Arial" w:hAnsi="Arial" w:cs="Arial"/>
          <w:b/>
          <w:bCs/>
          <w:iCs/>
          <w:color w:val="000066"/>
        </w:rPr>
        <w:t>3</w:t>
      </w:r>
      <w:r w:rsidRPr="00DC410F">
        <w:rPr>
          <w:rFonts w:ascii="Arial" w:hAnsi="Arial" w:cs="Arial"/>
          <w:b/>
          <w:bCs/>
          <w:iCs/>
          <w:color w:val="000066"/>
        </w:rPr>
        <w:t xml:space="preserve"> de 20</w:t>
      </w:r>
      <w:r w:rsidR="005E4B7A">
        <w:rPr>
          <w:rFonts w:ascii="Arial" w:hAnsi="Arial" w:cs="Arial"/>
          <w:b/>
          <w:bCs/>
          <w:iCs/>
          <w:color w:val="000066"/>
        </w:rPr>
        <w:t>2</w:t>
      </w:r>
      <w:r w:rsidR="00222D6B">
        <w:rPr>
          <w:rFonts w:ascii="Arial" w:hAnsi="Arial" w:cs="Arial"/>
          <w:b/>
          <w:bCs/>
          <w:iCs/>
          <w:color w:val="000066"/>
        </w:rPr>
        <w:t>3</w:t>
      </w:r>
    </w:p>
    <w:p w14:paraId="4009D00F" w14:textId="77777777" w:rsidR="00DC410F" w:rsidRPr="00DC410F" w:rsidRDefault="00DC410F" w:rsidP="00946A25">
      <w:pPr>
        <w:jc w:val="both"/>
        <w:rPr>
          <w:rFonts w:ascii="Arial" w:hAnsi="Arial" w:cs="Arial"/>
          <w:b/>
          <w:bCs/>
          <w:iCs/>
          <w:color w:val="000066"/>
        </w:rPr>
      </w:pPr>
    </w:p>
    <w:p w14:paraId="537FAF22" w14:textId="77777777" w:rsidR="00D23413" w:rsidRPr="00D23413" w:rsidRDefault="00946A25" w:rsidP="00946A25">
      <w:pPr>
        <w:pStyle w:val="Ttulo1"/>
        <w:numPr>
          <w:ilvl w:val="0"/>
          <w:numId w:val="21"/>
        </w:numPr>
        <w:rPr>
          <w:rFonts w:ascii="Arial" w:hAnsi="Arial" w:cs="Arial"/>
          <w:sz w:val="24"/>
        </w:rPr>
      </w:pPr>
      <w:r>
        <w:rPr>
          <w:rFonts w:ascii="Arial" w:hAnsi="Arial" w:cs="Arial"/>
          <w:sz w:val="24"/>
        </w:rPr>
        <w:lastRenderedPageBreak/>
        <w:t>OBJETIVO</w:t>
      </w:r>
    </w:p>
    <w:p w14:paraId="646E8377" w14:textId="77777777" w:rsidR="00D23413" w:rsidRDefault="00D23413" w:rsidP="00D23413">
      <w:pPr>
        <w:pStyle w:val="Ttulo1"/>
        <w:numPr>
          <w:ilvl w:val="0"/>
          <w:numId w:val="0"/>
        </w:numPr>
        <w:ind w:left="360"/>
        <w:rPr>
          <w:rFonts w:ascii="Arial" w:hAnsi="Arial" w:cs="Arial"/>
          <w:sz w:val="24"/>
        </w:rPr>
      </w:pPr>
    </w:p>
    <w:p w14:paraId="7EB65D72" w14:textId="754D55F5" w:rsidR="00DC410F" w:rsidRPr="00D97AE2" w:rsidRDefault="00147046" w:rsidP="005E4B7A">
      <w:pPr>
        <w:spacing w:after="200" w:line="276" w:lineRule="auto"/>
        <w:contextualSpacing/>
        <w:jc w:val="both"/>
        <w:rPr>
          <w:rFonts w:ascii="Arial" w:hAnsi="Arial" w:cs="Arial"/>
        </w:rPr>
      </w:pPr>
      <w:r w:rsidRPr="00D97AE2">
        <w:rPr>
          <w:rFonts w:ascii="Arial" w:hAnsi="Arial" w:cs="Arial"/>
        </w:rPr>
        <w:t xml:space="preserve">Establecer, implementar y mantener el procedimiento seguro para </w:t>
      </w:r>
      <w:r w:rsidR="008643B5" w:rsidRPr="00D97AE2">
        <w:rPr>
          <w:rFonts w:ascii="Arial" w:hAnsi="Arial" w:cs="Arial"/>
        </w:rPr>
        <w:t>perforación de roca</w:t>
      </w:r>
      <w:r w:rsidR="000C77A8" w:rsidRPr="00D97AE2">
        <w:rPr>
          <w:rFonts w:ascii="Arial" w:hAnsi="Arial" w:cs="Arial"/>
        </w:rPr>
        <w:t xml:space="preserve"> relacionado con</w:t>
      </w:r>
      <w:r w:rsidRPr="00D97AE2">
        <w:rPr>
          <w:rFonts w:ascii="Arial" w:hAnsi="Arial" w:cs="Arial"/>
        </w:rPr>
        <w:t xml:space="preserve"> </w:t>
      </w:r>
      <w:r w:rsidR="008643B5" w:rsidRPr="00D97AE2">
        <w:rPr>
          <w:rFonts w:ascii="Arial" w:hAnsi="Arial" w:cs="Arial"/>
        </w:rPr>
        <w:t>el perforador</w:t>
      </w:r>
      <w:r w:rsidRPr="00D97AE2">
        <w:rPr>
          <w:rFonts w:ascii="Arial" w:hAnsi="Arial" w:cs="Arial"/>
        </w:rPr>
        <w:t xml:space="preserve"> </w:t>
      </w:r>
      <w:r w:rsidR="000C77A8" w:rsidRPr="00D97AE2">
        <w:rPr>
          <w:rFonts w:ascii="Arial" w:hAnsi="Arial" w:cs="Arial"/>
        </w:rPr>
        <w:t>RC</w:t>
      </w:r>
      <w:r w:rsidR="008643B5" w:rsidRPr="00D97AE2">
        <w:rPr>
          <w:rFonts w:ascii="Arial" w:hAnsi="Arial" w:cs="Arial"/>
        </w:rPr>
        <w:t>,</w:t>
      </w:r>
      <w:r w:rsidRPr="00D97AE2">
        <w:rPr>
          <w:rFonts w:ascii="Arial" w:hAnsi="Arial" w:cs="Arial"/>
        </w:rPr>
        <w:t xml:space="preserve"> </w:t>
      </w:r>
      <w:r w:rsidR="000C77A8" w:rsidRPr="00D97AE2">
        <w:rPr>
          <w:rFonts w:ascii="Arial" w:hAnsi="Arial" w:cs="Arial"/>
        </w:rPr>
        <w:t>con la finalidad de</w:t>
      </w:r>
      <w:r w:rsidRPr="00D97AE2">
        <w:rPr>
          <w:rFonts w:ascii="Arial" w:hAnsi="Arial" w:cs="Arial"/>
        </w:rPr>
        <w:t xml:space="preserve"> evitar lesiones en los colaboradores que realizan la tarea.</w:t>
      </w:r>
    </w:p>
    <w:p w14:paraId="545828F5" w14:textId="77777777" w:rsidR="00DC410F" w:rsidRPr="00D97AE2" w:rsidRDefault="00DC410F" w:rsidP="00957693">
      <w:pPr>
        <w:spacing w:after="200" w:line="276" w:lineRule="auto"/>
        <w:contextualSpacing/>
        <w:jc w:val="both"/>
        <w:rPr>
          <w:rFonts w:ascii="Arial" w:hAnsi="Arial" w:cs="Arial"/>
        </w:rPr>
      </w:pPr>
    </w:p>
    <w:p w14:paraId="55281073" w14:textId="77777777" w:rsidR="00DC410F" w:rsidRPr="00D97AE2" w:rsidRDefault="00DC410F" w:rsidP="00DC410F">
      <w:pPr>
        <w:pStyle w:val="Ttulo1"/>
        <w:numPr>
          <w:ilvl w:val="0"/>
          <w:numId w:val="21"/>
        </w:numPr>
        <w:rPr>
          <w:rFonts w:ascii="Arial" w:hAnsi="Arial" w:cs="Arial"/>
          <w:sz w:val="24"/>
          <w:lang w:val="es-ES_tradnl"/>
        </w:rPr>
      </w:pPr>
      <w:r w:rsidRPr="00D97AE2">
        <w:rPr>
          <w:rFonts w:ascii="Arial" w:hAnsi="Arial" w:cs="Arial"/>
          <w:sz w:val="24"/>
          <w:lang w:val="es-ES_tradnl"/>
        </w:rPr>
        <w:t>ALCANCE</w:t>
      </w:r>
    </w:p>
    <w:p w14:paraId="4F0132B6" w14:textId="77777777" w:rsidR="00A412E9" w:rsidRPr="00D97AE2" w:rsidRDefault="00A412E9" w:rsidP="00A412E9">
      <w:pPr>
        <w:jc w:val="both"/>
        <w:rPr>
          <w:rFonts w:ascii="Arial" w:hAnsi="Arial" w:cs="Arial"/>
        </w:rPr>
      </w:pPr>
    </w:p>
    <w:p w14:paraId="7C03612E" w14:textId="6F2A7F18" w:rsidR="00A412E9" w:rsidRPr="00D97AE2" w:rsidRDefault="00A412E9" w:rsidP="00A412E9">
      <w:pPr>
        <w:jc w:val="both"/>
        <w:rPr>
          <w:rFonts w:ascii="Arial" w:hAnsi="Arial" w:cs="Arial"/>
          <w:lang w:val="es-CO"/>
        </w:rPr>
      </w:pPr>
      <w:r w:rsidRPr="00D97AE2">
        <w:rPr>
          <w:rFonts w:ascii="Arial" w:hAnsi="Arial" w:cs="Arial"/>
          <w:lang w:val="es-CO"/>
        </w:rPr>
        <w:t xml:space="preserve">Este procedimiento debe ser de conocimiento y aplicación de todos los </w:t>
      </w:r>
      <w:r w:rsidR="005E4B7A" w:rsidRPr="00D97AE2">
        <w:rPr>
          <w:rFonts w:ascii="Arial" w:hAnsi="Arial" w:cs="Arial"/>
          <w:lang w:val="es-CO"/>
        </w:rPr>
        <w:t>s</w:t>
      </w:r>
      <w:r w:rsidRPr="00D97AE2">
        <w:rPr>
          <w:rFonts w:ascii="Arial" w:hAnsi="Arial" w:cs="Arial"/>
          <w:lang w:val="es-CO"/>
        </w:rPr>
        <w:t xml:space="preserve">upervisores, </w:t>
      </w:r>
      <w:r w:rsidR="005E4B7A" w:rsidRPr="00D97AE2">
        <w:rPr>
          <w:rFonts w:ascii="Arial" w:hAnsi="Arial" w:cs="Arial"/>
          <w:lang w:val="es-CO"/>
        </w:rPr>
        <w:t>p</w:t>
      </w:r>
      <w:r w:rsidRPr="00D97AE2">
        <w:rPr>
          <w:rFonts w:ascii="Arial" w:hAnsi="Arial" w:cs="Arial"/>
          <w:lang w:val="es-CO"/>
        </w:rPr>
        <w:t>erforista</w:t>
      </w:r>
      <w:r w:rsidR="004A20FA" w:rsidRPr="00D97AE2">
        <w:rPr>
          <w:rFonts w:ascii="Arial" w:hAnsi="Arial" w:cs="Arial"/>
          <w:lang w:val="es-CO"/>
        </w:rPr>
        <w:t>s</w:t>
      </w:r>
      <w:r w:rsidRPr="00D97AE2">
        <w:rPr>
          <w:rFonts w:ascii="Arial" w:hAnsi="Arial" w:cs="Arial"/>
          <w:lang w:val="es-CO"/>
        </w:rPr>
        <w:t xml:space="preserve"> y </w:t>
      </w:r>
      <w:r w:rsidR="005E4B7A" w:rsidRPr="00D97AE2">
        <w:rPr>
          <w:rFonts w:ascii="Arial" w:hAnsi="Arial" w:cs="Arial"/>
          <w:lang w:val="es-CO"/>
        </w:rPr>
        <w:t>a</w:t>
      </w:r>
      <w:r w:rsidR="00053AAE" w:rsidRPr="00D97AE2">
        <w:rPr>
          <w:rFonts w:ascii="Arial" w:hAnsi="Arial" w:cs="Arial"/>
          <w:lang w:val="es-CO"/>
        </w:rPr>
        <w:t>uxiliares</w:t>
      </w:r>
      <w:r w:rsidR="005A3B90" w:rsidRPr="00D97AE2">
        <w:rPr>
          <w:rFonts w:ascii="Arial" w:hAnsi="Arial" w:cs="Arial"/>
          <w:lang w:val="es-CO"/>
        </w:rPr>
        <w:t xml:space="preserve"> de </w:t>
      </w:r>
      <w:proofErr w:type="spellStart"/>
      <w:r w:rsidR="005E4B7A" w:rsidRPr="00D97AE2">
        <w:rPr>
          <w:rFonts w:ascii="Arial" w:hAnsi="Arial" w:cs="Arial"/>
          <w:lang w:val="es-CO"/>
        </w:rPr>
        <w:t>Kluane</w:t>
      </w:r>
      <w:proofErr w:type="spellEnd"/>
      <w:r w:rsidR="005E4B7A" w:rsidRPr="00D97AE2">
        <w:rPr>
          <w:rFonts w:ascii="Arial" w:hAnsi="Arial" w:cs="Arial"/>
          <w:lang w:val="es-CO"/>
        </w:rPr>
        <w:t xml:space="preserve"> </w:t>
      </w:r>
      <w:proofErr w:type="spellStart"/>
      <w:r w:rsidR="005E4B7A" w:rsidRPr="00D97AE2">
        <w:rPr>
          <w:rFonts w:ascii="Arial" w:hAnsi="Arial" w:cs="Arial"/>
          <w:lang w:val="es-CO"/>
        </w:rPr>
        <w:t>Services</w:t>
      </w:r>
      <w:proofErr w:type="spellEnd"/>
      <w:r w:rsidR="005E4B7A" w:rsidRPr="00D97AE2">
        <w:rPr>
          <w:rFonts w:ascii="Arial" w:hAnsi="Arial" w:cs="Arial"/>
          <w:lang w:val="es-CO"/>
        </w:rPr>
        <w:t xml:space="preserve"> S.A. de C.V.</w:t>
      </w:r>
      <w:r w:rsidRPr="00D97AE2">
        <w:rPr>
          <w:rFonts w:ascii="Arial" w:hAnsi="Arial" w:cs="Arial"/>
          <w:lang w:val="es-CO"/>
        </w:rPr>
        <w:t xml:space="preserve"> que realicen esta tarea.</w:t>
      </w:r>
    </w:p>
    <w:p w14:paraId="2212B958" w14:textId="77777777" w:rsidR="00946A25" w:rsidRPr="00D97AE2" w:rsidRDefault="00946A25" w:rsidP="00F8473F">
      <w:pPr>
        <w:jc w:val="both"/>
        <w:rPr>
          <w:rFonts w:ascii="Arial" w:hAnsi="Arial" w:cs="Arial"/>
          <w:lang w:val="es-CO"/>
        </w:rPr>
      </w:pPr>
    </w:p>
    <w:p w14:paraId="435D343E" w14:textId="77777777" w:rsidR="00946A25" w:rsidRPr="00D97AE2" w:rsidRDefault="00946A25" w:rsidP="00F8473F">
      <w:pPr>
        <w:jc w:val="both"/>
        <w:rPr>
          <w:rFonts w:ascii="Arial" w:hAnsi="Arial" w:cs="Arial"/>
          <w:lang w:val="es-CO"/>
        </w:rPr>
      </w:pPr>
    </w:p>
    <w:p w14:paraId="69AA0F1B" w14:textId="77777777" w:rsidR="00A43A97" w:rsidRPr="00D97AE2" w:rsidRDefault="007E0877" w:rsidP="00DC410F">
      <w:pPr>
        <w:pStyle w:val="Ttulo1"/>
        <w:numPr>
          <w:ilvl w:val="0"/>
          <w:numId w:val="21"/>
        </w:numPr>
        <w:rPr>
          <w:rFonts w:ascii="Arial" w:hAnsi="Arial" w:cs="Arial"/>
          <w:sz w:val="24"/>
          <w:lang w:val="es-ES_tradnl"/>
        </w:rPr>
      </w:pPr>
      <w:r w:rsidRPr="00D97AE2">
        <w:rPr>
          <w:rFonts w:ascii="Arial" w:hAnsi="Arial" w:cs="Arial"/>
          <w:sz w:val="24"/>
          <w:lang w:val="es-ES_tradnl"/>
        </w:rPr>
        <w:t>RESPONSABLES</w:t>
      </w:r>
    </w:p>
    <w:p w14:paraId="27A6010E" w14:textId="77777777" w:rsidR="00ED0C14" w:rsidRPr="00D97AE2" w:rsidRDefault="00ED0C14" w:rsidP="006557E3">
      <w:pPr>
        <w:rPr>
          <w:rFonts w:ascii="Arial" w:hAnsi="Arial" w:cs="Arial"/>
          <w:b/>
          <w:lang w:val="es-ES_tradnl"/>
        </w:rPr>
      </w:pPr>
    </w:p>
    <w:p w14:paraId="5DD5F73A" w14:textId="29F7E7F0" w:rsidR="00A412E9" w:rsidRPr="00D97AE2" w:rsidRDefault="006C7B46" w:rsidP="00A412E9">
      <w:pPr>
        <w:jc w:val="both"/>
        <w:rPr>
          <w:rFonts w:ascii="Arial" w:hAnsi="Arial" w:cs="Arial"/>
        </w:rPr>
      </w:pPr>
      <w:r w:rsidRPr="00D97AE2">
        <w:rPr>
          <w:rFonts w:ascii="Arial" w:hAnsi="Arial" w:cs="Arial"/>
          <w:b/>
          <w:bCs/>
        </w:rPr>
        <w:t>Coordinador</w:t>
      </w:r>
      <w:r w:rsidR="00DC410F" w:rsidRPr="00D97AE2">
        <w:rPr>
          <w:rFonts w:ascii="Arial" w:hAnsi="Arial" w:cs="Arial"/>
          <w:b/>
          <w:bCs/>
        </w:rPr>
        <w:t xml:space="preserve"> </w:t>
      </w:r>
      <w:r w:rsidR="00E141D0" w:rsidRPr="00D97AE2">
        <w:rPr>
          <w:rFonts w:ascii="Arial" w:hAnsi="Arial" w:cs="Arial"/>
          <w:b/>
          <w:bCs/>
        </w:rPr>
        <w:t>HSE</w:t>
      </w:r>
      <w:r w:rsidR="004F76A2" w:rsidRPr="00D97AE2">
        <w:rPr>
          <w:rFonts w:ascii="Arial" w:hAnsi="Arial" w:cs="Arial"/>
          <w:b/>
          <w:bCs/>
        </w:rPr>
        <w:t>:</w:t>
      </w:r>
      <w:r w:rsidR="00DC410F" w:rsidRPr="00D97AE2">
        <w:rPr>
          <w:rFonts w:ascii="Arial" w:hAnsi="Arial" w:cs="Arial"/>
        </w:rPr>
        <w:t xml:space="preserve"> </w:t>
      </w:r>
      <w:r w:rsidR="00A412E9" w:rsidRPr="00D97AE2">
        <w:rPr>
          <w:rFonts w:ascii="Arial" w:hAnsi="Arial" w:cs="Arial"/>
        </w:rPr>
        <w:t>Asesorar en la identificación de peligros, evaluación de riesgos y medidas de control para el buen entendimiento de los contenidos en este documento. Apoyar a la Supervisión</w:t>
      </w:r>
      <w:r w:rsidR="005E4B7A" w:rsidRPr="00D97AE2">
        <w:rPr>
          <w:rFonts w:ascii="Arial" w:hAnsi="Arial" w:cs="Arial"/>
        </w:rPr>
        <w:t xml:space="preserve"> </w:t>
      </w:r>
      <w:r w:rsidR="00A412E9" w:rsidRPr="00D97AE2">
        <w:rPr>
          <w:rFonts w:ascii="Arial" w:hAnsi="Arial" w:cs="Arial"/>
        </w:rPr>
        <w:t>respectiva solicitante. Controlar que se cumplan las exigencias indicadas en el presente procedimiento.</w:t>
      </w:r>
    </w:p>
    <w:p w14:paraId="747A5B1C" w14:textId="626E7C1C" w:rsidR="0023315A" w:rsidRPr="00D97AE2" w:rsidRDefault="0023315A" w:rsidP="00A412E9">
      <w:pPr>
        <w:jc w:val="both"/>
        <w:rPr>
          <w:rFonts w:ascii="Arial" w:hAnsi="Arial" w:cs="Arial"/>
        </w:rPr>
      </w:pPr>
    </w:p>
    <w:p w14:paraId="439C262C" w14:textId="005D2638" w:rsidR="0053132B" w:rsidRPr="00D97AE2" w:rsidRDefault="0053132B" w:rsidP="00A412E9">
      <w:pPr>
        <w:jc w:val="both"/>
        <w:rPr>
          <w:rFonts w:ascii="Arial" w:hAnsi="Arial" w:cs="Arial"/>
        </w:rPr>
      </w:pPr>
      <w:r w:rsidRPr="00D97AE2">
        <w:rPr>
          <w:rFonts w:ascii="Arial" w:hAnsi="Arial" w:cs="Arial"/>
          <w:b/>
          <w:bCs/>
        </w:rPr>
        <w:t>Supervisor de operaciones:</w:t>
      </w:r>
      <w:r w:rsidRPr="00D97AE2">
        <w:rPr>
          <w:rFonts w:ascii="Arial" w:hAnsi="Arial" w:cs="Arial"/>
        </w:rPr>
        <w:t xml:space="preserve"> Gestionar los recursos y garantizar que todas las actividades se lleven a cabo de forma segura, de acuerdo con el procedimiento operativo.</w:t>
      </w:r>
    </w:p>
    <w:p w14:paraId="0C56CB91" w14:textId="77777777" w:rsidR="0053132B" w:rsidRPr="00D97AE2" w:rsidRDefault="0053132B" w:rsidP="00A412E9">
      <w:pPr>
        <w:jc w:val="both"/>
        <w:rPr>
          <w:rFonts w:ascii="Arial" w:hAnsi="Arial" w:cs="Arial"/>
        </w:rPr>
      </w:pPr>
    </w:p>
    <w:p w14:paraId="2D2084F3" w14:textId="7C3F71A6" w:rsidR="0023315A" w:rsidRPr="00D97AE2" w:rsidRDefault="0023315A" w:rsidP="0023315A">
      <w:pPr>
        <w:jc w:val="both"/>
        <w:rPr>
          <w:rFonts w:ascii="Arial" w:hAnsi="Arial" w:cs="Arial"/>
        </w:rPr>
      </w:pPr>
      <w:r w:rsidRPr="00D97AE2">
        <w:rPr>
          <w:rFonts w:ascii="Arial" w:hAnsi="Arial" w:cs="Arial"/>
          <w:b/>
          <w:bCs/>
        </w:rPr>
        <w:t>Supervisor y prevencionistas HSE:</w:t>
      </w:r>
      <w:r w:rsidRPr="00D97AE2">
        <w:rPr>
          <w:rFonts w:ascii="Arial" w:hAnsi="Arial" w:cs="Arial"/>
        </w:rPr>
        <w:t xml:space="preserve"> </w:t>
      </w:r>
      <w:r w:rsidR="0053132B" w:rsidRPr="00D97AE2">
        <w:rPr>
          <w:rFonts w:ascii="Arial" w:hAnsi="Arial" w:cs="Arial"/>
        </w:rPr>
        <w:t>E</w:t>
      </w:r>
      <w:r w:rsidRPr="00D97AE2">
        <w:rPr>
          <w:rFonts w:ascii="Arial" w:hAnsi="Arial" w:cs="Arial"/>
        </w:rPr>
        <w:t>s responsable de verificar el cumplimiento de las acciones descritas en este documento.</w:t>
      </w:r>
    </w:p>
    <w:p w14:paraId="53992A67" w14:textId="77777777" w:rsidR="0023315A" w:rsidRPr="00D97AE2" w:rsidRDefault="0023315A" w:rsidP="00A412E9">
      <w:pPr>
        <w:jc w:val="both"/>
        <w:rPr>
          <w:rFonts w:ascii="Arial" w:hAnsi="Arial" w:cs="Arial"/>
        </w:rPr>
      </w:pPr>
    </w:p>
    <w:p w14:paraId="35FCA03D" w14:textId="77777777" w:rsidR="00E141D0" w:rsidRPr="00D97AE2" w:rsidRDefault="00E141D0" w:rsidP="006557E3">
      <w:pPr>
        <w:rPr>
          <w:rFonts w:ascii="Arial" w:hAnsi="Arial" w:cs="Arial"/>
        </w:rPr>
      </w:pPr>
    </w:p>
    <w:p w14:paraId="379C1070" w14:textId="23896AE7" w:rsidR="00A66643" w:rsidRPr="00D97AE2" w:rsidRDefault="00DE0D95" w:rsidP="00B04118">
      <w:pPr>
        <w:jc w:val="both"/>
        <w:rPr>
          <w:rFonts w:ascii="Arial" w:hAnsi="Arial" w:cs="Arial"/>
        </w:rPr>
      </w:pPr>
      <w:r w:rsidRPr="00D97AE2">
        <w:rPr>
          <w:rFonts w:ascii="Arial" w:hAnsi="Arial" w:cs="Arial"/>
          <w:b/>
          <w:bCs/>
        </w:rPr>
        <w:t>Perforista</w:t>
      </w:r>
      <w:r w:rsidR="00A66643" w:rsidRPr="00D97AE2">
        <w:rPr>
          <w:rFonts w:ascii="Arial" w:hAnsi="Arial" w:cs="Arial"/>
          <w:b/>
          <w:bCs/>
        </w:rPr>
        <w:t>:</w:t>
      </w:r>
      <w:r w:rsidR="00A66643" w:rsidRPr="00D97AE2">
        <w:rPr>
          <w:rFonts w:ascii="Arial" w:hAnsi="Arial" w:cs="Arial"/>
        </w:rPr>
        <w:t xml:space="preserve"> </w:t>
      </w:r>
      <w:r w:rsidR="00A668B3" w:rsidRPr="00D97AE2">
        <w:rPr>
          <w:rFonts w:ascii="Arial" w:hAnsi="Arial" w:cs="Arial"/>
        </w:rPr>
        <w:t>E</w:t>
      </w:r>
      <w:r w:rsidR="00A66643" w:rsidRPr="00D97AE2">
        <w:rPr>
          <w:rFonts w:ascii="Arial" w:hAnsi="Arial" w:cs="Arial"/>
        </w:rPr>
        <w:t>s responsable de:</w:t>
      </w:r>
    </w:p>
    <w:p w14:paraId="792F6F14" w14:textId="77777777" w:rsidR="00DA5E9C" w:rsidRPr="00D97AE2" w:rsidRDefault="00DA5E9C" w:rsidP="00DA5E9C">
      <w:pPr>
        <w:pStyle w:val="Default"/>
        <w:spacing w:after="13"/>
        <w:rPr>
          <w:rFonts w:ascii="Arial" w:hAnsi="Arial" w:cs="Arial"/>
        </w:rPr>
      </w:pPr>
    </w:p>
    <w:p w14:paraId="2BC53CAA" w14:textId="2B374ADF" w:rsidR="00DA5E9C" w:rsidRPr="00D97AE2" w:rsidRDefault="00DA5E9C" w:rsidP="00DA5E9C">
      <w:pPr>
        <w:pStyle w:val="Default"/>
        <w:numPr>
          <w:ilvl w:val="0"/>
          <w:numId w:val="7"/>
        </w:numPr>
        <w:spacing w:after="13"/>
        <w:jc w:val="both"/>
        <w:rPr>
          <w:rFonts w:ascii="Arial" w:hAnsi="Arial" w:cs="Arial"/>
        </w:rPr>
      </w:pPr>
      <w:r w:rsidRPr="00D97AE2">
        <w:rPr>
          <w:rFonts w:ascii="Arial" w:hAnsi="Arial" w:cs="Arial"/>
        </w:rPr>
        <w:t>Ejecutar la act</w:t>
      </w:r>
      <w:r w:rsidR="005A3B90" w:rsidRPr="00D97AE2">
        <w:rPr>
          <w:rFonts w:ascii="Arial" w:hAnsi="Arial" w:cs="Arial"/>
        </w:rPr>
        <w:t xml:space="preserve">ividad de </w:t>
      </w:r>
      <w:r w:rsidR="000C77A8" w:rsidRPr="00D97AE2">
        <w:rPr>
          <w:rFonts w:ascii="Arial" w:hAnsi="Arial" w:cs="Arial"/>
        </w:rPr>
        <w:t xml:space="preserve">trabajos </w:t>
      </w:r>
      <w:r w:rsidR="008643B5" w:rsidRPr="00D97AE2">
        <w:rPr>
          <w:rFonts w:ascii="Arial" w:hAnsi="Arial" w:cs="Arial"/>
        </w:rPr>
        <w:t>perforación RC</w:t>
      </w:r>
      <w:r w:rsidRPr="00D97AE2">
        <w:rPr>
          <w:rFonts w:ascii="Arial" w:hAnsi="Arial" w:cs="Arial"/>
        </w:rPr>
        <w:t xml:space="preserve"> co</w:t>
      </w:r>
      <w:r w:rsidR="005A3B90" w:rsidRPr="00D97AE2">
        <w:rPr>
          <w:rFonts w:ascii="Arial" w:hAnsi="Arial" w:cs="Arial"/>
        </w:rPr>
        <w:t xml:space="preserve">n sus </w:t>
      </w:r>
      <w:r w:rsidR="00053AAE" w:rsidRPr="00D97AE2">
        <w:rPr>
          <w:rFonts w:ascii="Arial" w:hAnsi="Arial" w:cs="Arial"/>
        </w:rPr>
        <w:t>auxiliares</w:t>
      </w:r>
      <w:r w:rsidRPr="00D97AE2">
        <w:rPr>
          <w:rFonts w:ascii="Arial" w:hAnsi="Arial" w:cs="Arial"/>
        </w:rPr>
        <w:t xml:space="preserve">, instruyendo a todas las personas involucradas en el procedimiento. </w:t>
      </w:r>
    </w:p>
    <w:p w14:paraId="48B51CE6" w14:textId="77777777" w:rsidR="00DA5E9C" w:rsidRPr="00D97AE2" w:rsidRDefault="00DA5E9C" w:rsidP="00DA5E9C">
      <w:pPr>
        <w:pStyle w:val="Default"/>
        <w:numPr>
          <w:ilvl w:val="0"/>
          <w:numId w:val="7"/>
        </w:numPr>
        <w:spacing w:after="13"/>
        <w:jc w:val="both"/>
        <w:rPr>
          <w:rFonts w:ascii="Arial" w:hAnsi="Arial" w:cs="Arial"/>
        </w:rPr>
      </w:pPr>
      <w:r w:rsidRPr="00D97AE2">
        <w:rPr>
          <w:rFonts w:ascii="Arial" w:hAnsi="Arial" w:cs="Arial"/>
        </w:rPr>
        <w:t xml:space="preserve">Elaborar el ATS (Análisis de trabajo seguro), para el desarrollo de la actividad. </w:t>
      </w:r>
    </w:p>
    <w:p w14:paraId="672286E8" w14:textId="7BB37846" w:rsidR="00DA5E9C" w:rsidRPr="00D97AE2" w:rsidRDefault="00A668B3" w:rsidP="00DA5E9C">
      <w:pPr>
        <w:pStyle w:val="Default"/>
        <w:numPr>
          <w:ilvl w:val="0"/>
          <w:numId w:val="7"/>
        </w:numPr>
        <w:jc w:val="both"/>
        <w:rPr>
          <w:rFonts w:ascii="Arial" w:hAnsi="Arial" w:cs="Arial"/>
        </w:rPr>
      </w:pPr>
      <w:r w:rsidRPr="00D97AE2">
        <w:rPr>
          <w:rFonts w:ascii="Arial" w:hAnsi="Arial" w:cs="Arial"/>
        </w:rPr>
        <w:t xml:space="preserve">Opera el perforador </w:t>
      </w:r>
      <w:r w:rsidR="00E91205" w:rsidRPr="00D97AE2">
        <w:rPr>
          <w:rFonts w:ascii="Arial" w:hAnsi="Arial" w:cs="Arial"/>
        </w:rPr>
        <w:t xml:space="preserve">Scout- </w:t>
      </w:r>
      <w:proofErr w:type="spellStart"/>
      <w:r w:rsidR="00E91205" w:rsidRPr="00D97AE2">
        <w:rPr>
          <w:rFonts w:ascii="Arial" w:hAnsi="Arial" w:cs="Arial"/>
        </w:rPr>
        <w:t>Rubber</w:t>
      </w:r>
      <w:proofErr w:type="spellEnd"/>
      <w:r w:rsidR="00E91205" w:rsidRPr="00D97AE2">
        <w:rPr>
          <w:rFonts w:ascii="Arial" w:hAnsi="Arial" w:cs="Arial"/>
        </w:rPr>
        <w:t xml:space="preserve"> </w:t>
      </w:r>
      <w:proofErr w:type="spellStart"/>
      <w:r w:rsidR="00E91205" w:rsidRPr="00D97AE2">
        <w:rPr>
          <w:rFonts w:ascii="Arial" w:hAnsi="Arial" w:cs="Arial"/>
        </w:rPr>
        <w:t>Track</w:t>
      </w:r>
      <w:proofErr w:type="spellEnd"/>
      <w:r w:rsidR="00E91205" w:rsidRPr="00D97AE2">
        <w:rPr>
          <w:rFonts w:ascii="Arial" w:hAnsi="Arial" w:cs="Arial"/>
        </w:rPr>
        <w:t xml:space="preserve"> </w:t>
      </w:r>
      <w:proofErr w:type="spellStart"/>
      <w:r w:rsidR="00E91205" w:rsidRPr="00D97AE2">
        <w:rPr>
          <w:rFonts w:ascii="Arial" w:hAnsi="Arial" w:cs="Arial"/>
        </w:rPr>
        <w:t>Mounted</w:t>
      </w:r>
      <w:proofErr w:type="spellEnd"/>
      <w:r w:rsidR="00E91205" w:rsidRPr="00D97AE2">
        <w:rPr>
          <w:rFonts w:ascii="Arial" w:hAnsi="Arial" w:cs="Arial"/>
        </w:rPr>
        <w:t xml:space="preserve"> RC Drill </w:t>
      </w:r>
      <w:r w:rsidRPr="00D97AE2">
        <w:rPr>
          <w:rFonts w:ascii="Arial" w:hAnsi="Arial" w:cs="Arial"/>
        </w:rPr>
        <w:t>siguiendo todas las reglas de seguridad y procedimientos.</w:t>
      </w:r>
      <w:r w:rsidR="00DA5E9C" w:rsidRPr="00D97AE2">
        <w:rPr>
          <w:rFonts w:ascii="Arial" w:hAnsi="Arial" w:cs="Arial"/>
        </w:rPr>
        <w:t xml:space="preserve"> </w:t>
      </w:r>
    </w:p>
    <w:p w14:paraId="329E6CF1" w14:textId="77777777" w:rsidR="00A412E9" w:rsidRPr="00D97AE2" w:rsidRDefault="00A412E9" w:rsidP="00B04118">
      <w:pPr>
        <w:jc w:val="both"/>
        <w:rPr>
          <w:rFonts w:ascii="Arial" w:hAnsi="Arial" w:cs="Arial"/>
          <w:b/>
          <w:bCs/>
          <w:lang w:val="es-CO"/>
        </w:rPr>
      </w:pPr>
    </w:p>
    <w:p w14:paraId="76C17F9E" w14:textId="517575C7" w:rsidR="001F25E8" w:rsidRPr="00D97AE2" w:rsidRDefault="00AC5E2B" w:rsidP="00C759D5">
      <w:pPr>
        <w:jc w:val="both"/>
        <w:rPr>
          <w:rFonts w:ascii="Arial" w:hAnsi="Arial" w:cs="Arial"/>
        </w:rPr>
      </w:pPr>
      <w:r w:rsidRPr="00D97AE2">
        <w:rPr>
          <w:rFonts w:ascii="Arial" w:hAnsi="Arial" w:cs="Arial"/>
          <w:b/>
          <w:bCs/>
        </w:rPr>
        <w:t>Auxiliares:</w:t>
      </w:r>
      <w:r w:rsidR="00DC410F" w:rsidRPr="00D97AE2">
        <w:rPr>
          <w:rFonts w:ascii="Arial" w:hAnsi="Arial" w:cs="Arial"/>
          <w:b/>
          <w:bCs/>
        </w:rPr>
        <w:t xml:space="preserve"> </w:t>
      </w:r>
      <w:r w:rsidR="00C759D5" w:rsidRPr="00D97AE2">
        <w:rPr>
          <w:rFonts w:ascii="Arial" w:hAnsi="Arial" w:cs="Arial"/>
        </w:rPr>
        <w:t>Ayudar al perforador siguiendo todas las reglas y procedimientos de seguridad.</w:t>
      </w:r>
    </w:p>
    <w:p w14:paraId="2234342D" w14:textId="77777777" w:rsidR="00C759D5" w:rsidRPr="00D97AE2" w:rsidRDefault="00C759D5" w:rsidP="00C759D5">
      <w:pPr>
        <w:jc w:val="both"/>
        <w:rPr>
          <w:rFonts w:ascii="Arial" w:hAnsi="Arial" w:cs="Arial"/>
          <w:bCs/>
        </w:rPr>
      </w:pPr>
    </w:p>
    <w:p w14:paraId="7849C702" w14:textId="0A56F84C" w:rsidR="00A412E9" w:rsidRPr="00D97AE2" w:rsidRDefault="00A412E9" w:rsidP="00A412E9">
      <w:pPr>
        <w:jc w:val="both"/>
        <w:rPr>
          <w:rFonts w:ascii="Arial" w:hAnsi="Arial" w:cs="Arial"/>
          <w:bCs/>
        </w:rPr>
      </w:pPr>
      <w:r w:rsidRPr="00D97AE2">
        <w:rPr>
          <w:rFonts w:ascii="Arial" w:hAnsi="Arial" w:cs="Arial"/>
          <w:bCs/>
        </w:rPr>
        <w:lastRenderedPageBreak/>
        <w:t>Cualquier anomalía en el recurso</w:t>
      </w:r>
      <w:r w:rsidR="005A3B90" w:rsidRPr="00D97AE2">
        <w:rPr>
          <w:rFonts w:ascii="Arial" w:hAnsi="Arial" w:cs="Arial"/>
          <w:bCs/>
        </w:rPr>
        <w:t>,</w:t>
      </w:r>
      <w:r w:rsidRPr="00D97AE2">
        <w:rPr>
          <w:rFonts w:ascii="Arial" w:hAnsi="Arial" w:cs="Arial"/>
          <w:bCs/>
        </w:rPr>
        <w:t xml:space="preserve"> material o condición </w:t>
      </w:r>
      <w:r w:rsidR="00C759D5" w:rsidRPr="00D97AE2">
        <w:rPr>
          <w:rFonts w:ascii="Arial" w:hAnsi="Arial" w:cs="Arial"/>
          <w:bCs/>
        </w:rPr>
        <w:t>Subestándar</w:t>
      </w:r>
      <w:r w:rsidRPr="00D97AE2">
        <w:rPr>
          <w:rFonts w:ascii="Arial" w:hAnsi="Arial" w:cs="Arial"/>
          <w:bCs/>
        </w:rPr>
        <w:t xml:space="preserve"> que sea detectada se comunicará de forma inmediata al supervisor</w:t>
      </w:r>
      <w:r w:rsidR="0023315A" w:rsidRPr="00D97AE2">
        <w:rPr>
          <w:rFonts w:ascii="Arial" w:hAnsi="Arial" w:cs="Arial"/>
          <w:bCs/>
        </w:rPr>
        <w:t xml:space="preserve"> </w:t>
      </w:r>
      <w:r w:rsidR="00D23413" w:rsidRPr="00D97AE2">
        <w:rPr>
          <w:rFonts w:ascii="Arial" w:hAnsi="Arial" w:cs="Arial"/>
          <w:bCs/>
        </w:rPr>
        <w:t>de operaciones</w:t>
      </w:r>
      <w:r w:rsidRPr="00D97AE2">
        <w:rPr>
          <w:rFonts w:ascii="Arial" w:hAnsi="Arial" w:cs="Arial"/>
          <w:bCs/>
        </w:rPr>
        <w:t>, quien tendrá que tomar las medidas correctivas que el caso demande.</w:t>
      </w:r>
    </w:p>
    <w:p w14:paraId="487EF5BA" w14:textId="77777777" w:rsidR="00946A25" w:rsidRPr="00D97AE2" w:rsidRDefault="00946A25" w:rsidP="00A412E9">
      <w:pPr>
        <w:jc w:val="both"/>
        <w:rPr>
          <w:rFonts w:ascii="Arial" w:hAnsi="Arial" w:cs="Arial"/>
          <w:bCs/>
        </w:rPr>
      </w:pPr>
    </w:p>
    <w:p w14:paraId="49A5CE6A" w14:textId="77777777" w:rsidR="00ED0C14" w:rsidRPr="00D97AE2" w:rsidRDefault="00ED0C14" w:rsidP="00DC410F">
      <w:pPr>
        <w:pStyle w:val="Ttulo1"/>
        <w:numPr>
          <w:ilvl w:val="0"/>
          <w:numId w:val="21"/>
        </w:numPr>
        <w:rPr>
          <w:rFonts w:ascii="Arial" w:hAnsi="Arial" w:cs="Arial"/>
          <w:sz w:val="24"/>
          <w:lang w:val="es-ES_tradnl"/>
        </w:rPr>
      </w:pPr>
      <w:r w:rsidRPr="00D97AE2">
        <w:rPr>
          <w:rFonts w:ascii="Arial" w:hAnsi="Arial" w:cs="Arial"/>
          <w:sz w:val="24"/>
          <w:lang w:val="es-ES_tradnl"/>
        </w:rPr>
        <w:t>DEFINICIONES</w:t>
      </w:r>
    </w:p>
    <w:p w14:paraId="78EC9D49" w14:textId="77777777" w:rsidR="001F25E8" w:rsidRPr="00D97AE2" w:rsidRDefault="001F25E8" w:rsidP="001F25E8">
      <w:pPr>
        <w:rPr>
          <w:rFonts w:ascii="Arial" w:hAnsi="Arial" w:cs="Arial"/>
          <w:lang w:val="es-ES_tradnl"/>
        </w:rPr>
      </w:pPr>
    </w:p>
    <w:p w14:paraId="285ADF20" w14:textId="3F4A313E" w:rsidR="006D7666" w:rsidRPr="00D97AE2" w:rsidRDefault="006D7666" w:rsidP="006D7666">
      <w:pPr>
        <w:jc w:val="both"/>
        <w:rPr>
          <w:rFonts w:ascii="Arial" w:hAnsi="Arial" w:cs="Arial"/>
          <w:bCs/>
        </w:rPr>
      </w:pPr>
      <w:r w:rsidRPr="00D97AE2">
        <w:rPr>
          <w:rFonts w:ascii="Arial" w:hAnsi="Arial" w:cs="Arial"/>
          <w:b/>
          <w:bCs/>
        </w:rPr>
        <w:t>AT</w:t>
      </w:r>
      <w:r w:rsidR="00E91205" w:rsidRPr="00D97AE2">
        <w:rPr>
          <w:rFonts w:ascii="Arial" w:hAnsi="Arial" w:cs="Arial"/>
          <w:b/>
          <w:bCs/>
        </w:rPr>
        <w:t>S</w:t>
      </w:r>
      <w:r w:rsidRPr="00D97AE2">
        <w:rPr>
          <w:rFonts w:ascii="Arial" w:hAnsi="Arial" w:cs="Arial"/>
          <w:b/>
          <w:bCs/>
        </w:rPr>
        <w:t>:</w:t>
      </w:r>
      <w:r w:rsidRPr="00D97AE2">
        <w:rPr>
          <w:rFonts w:ascii="Arial" w:hAnsi="Arial" w:cs="Arial"/>
          <w:bCs/>
        </w:rPr>
        <w:t xml:space="preserve"> Proceso de evaluación y control de riesgos operacionales, cuyo propósito es permitir a todos los trabajadores, identificar y controlar los riesgos que se </w:t>
      </w:r>
      <w:r w:rsidR="007A515C" w:rsidRPr="00D97AE2">
        <w:rPr>
          <w:rFonts w:ascii="Arial" w:hAnsi="Arial" w:cs="Arial"/>
          <w:bCs/>
        </w:rPr>
        <w:t>presentan ANTES</w:t>
      </w:r>
      <w:r w:rsidRPr="00D97AE2">
        <w:rPr>
          <w:rFonts w:ascii="Arial" w:hAnsi="Arial" w:cs="Arial"/>
          <w:bCs/>
        </w:rPr>
        <w:t>, DURANTE y DESPUES de cada tarea en el quehacer diario, basado en 5 pasos: Parar, Pensar, Identificar, Planificar y Proceder.</w:t>
      </w:r>
    </w:p>
    <w:p w14:paraId="412E8DCA" w14:textId="77777777" w:rsidR="006D7666" w:rsidRPr="00D97AE2" w:rsidRDefault="006D7666" w:rsidP="006D7666">
      <w:pPr>
        <w:jc w:val="both"/>
        <w:rPr>
          <w:rFonts w:ascii="Arial" w:hAnsi="Arial" w:cs="Arial"/>
          <w:bCs/>
        </w:rPr>
      </w:pPr>
    </w:p>
    <w:p w14:paraId="32025CF2" w14:textId="77777777" w:rsidR="006D7666" w:rsidRPr="00D97AE2" w:rsidRDefault="006D7666" w:rsidP="006D7666">
      <w:pPr>
        <w:jc w:val="both"/>
        <w:rPr>
          <w:rFonts w:ascii="Arial" w:hAnsi="Arial" w:cs="Arial"/>
          <w:bCs/>
        </w:rPr>
      </w:pPr>
      <w:r w:rsidRPr="00D97AE2">
        <w:rPr>
          <w:rFonts w:ascii="Arial" w:hAnsi="Arial" w:cs="Arial"/>
          <w:bCs/>
        </w:rPr>
        <w:t>El análisis de trabajo seguro es una actividad que se debe realizar personalmente el perforista cada vez que se va a inicia turno, para visualizar cuales son los peligros involucrados en la misma.</w:t>
      </w:r>
    </w:p>
    <w:p w14:paraId="1FB46C3C" w14:textId="77777777" w:rsidR="006D7666" w:rsidRPr="00D97AE2" w:rsidRDefault="006D7666" w:rsidP="006D7666">
      <w:pPr>
        <w:jc w:val="both"/>
        <w:rPr>
          <w:rFonts w:ascii="Arial" w:hAnsi="Arial" w:cs="Arial"/>
          <w:bCs/>
        </w:rPr>
      </w:pPr>
    </w:p>
    <w:p w14:paraId="67A8F5BD" w14:textId="5335EDA4" w:rsidR="006D7666" w:rsidRPr="00D97AE2" w:rsidRDefault="006D7666" w:rsidP="006D7666">
      <w:pPr>
        <w:jc w:val="both"/>
        <w:rPr>
          <w:rFonts w:ascii="Arial" w:hAnsi="Arial" w:cs="Arial"/>
          <w:bCs/>
        </w:rPr>
      </w:pPr>
      <w:r w:rsidRPr="00D97AE2">
        <w:rPr>
          <w:rFonts w:ascii="Arial" w:hAnsi="Arial" w:cs="Arial"/>
          <w:b/>
          <w:bCs/>
        </w:rPr>
        <w:t xml:space="preserve">Inspección de plataforma: </w:t>
      </w:r>
      <w:r w:rsidRPr="00D97AE2">
        <w:rPr>
          <w:rFonts w:ascii="Arial" w:hAnsi="Arial" w:cs="Arial"/>
          <w:bCs/>
        </w:rPr>
        <w:t xml:space="preserve">Proceso de evaluación de riesgos de equipos, herramienta y plataforma de perforación, cuyo propósito es permitir a todos los trabajadores, identificar y validar el buen estado de las herramientas, accesorios y equipos dentro de plataforma, antes y al finalizar la jornada de labores. La inspección de </w:t>
      </w:r>
      <w:r w:rsidR="007A515C" w:rsidRPr="00D97AE2">
        <w:rPr>
          <w:rFonts w:ascii="Arial" w:hAnsi="Arial" w:cs="Arial"/>
          <w:bCs/>
        </w:rPr>
        <w:t>plataforma</w:t>
      </w:r>
      <w:r w:rsidRPr="00D97AE2">
        <w:rPr>
          <w:rFonts w:ascii="Arial" w:hAnsi="Arial" w:cs="Arial"/>
          <w:bCs/>
        </w:rPr>
        <w:t xml:space="preserve"> es una actividad que se debe realizar en grupo (por los dos </w:t>
      </w:r>
      <w:r w:rsidR="00053AAE" w:rsidRPr="00D97AE2">
        <w:rPr>
          <w:rFonts w:ascii="Arial" w:hAnsi="Arial" w:cs="Arial"/>
          <w:bCs/>
        </w:rPr>
        <w:t>auxiliares</w:t>
      </w:r>
      <w:r w:rsidRPr="00D97AE2">
        <w:rPr>
          <w:rFonts w:ascii="Arial" w:hAnsi="Arial" w:cs="Arial"/>
          <w:bCs/>
        </w:rPr>
        <w:t>), de manera diaria y antes de inicio de labores, con la intención de garantizar el buen estado de los equipos.</w:t>
      </w:r>
    </w:p>
    <w:p w14:paraId="57E8397D" w14:textId="77777777" w:rsidR="006D7666" w:rsidRPr="00D97AE2" w:rsidRDefault="006D7666" w:rsidP="006D7666">
      <w:pPr>
        <w:jc w:val="both"/>
        <w:rPr>
          <w:rFonts w:ascii="Arial" w:hAnsi="Arial" w:cs="Arial"/>
          <w:bCs/>
        </w:rPr>
      </w:pPr>
    </w:p>
    <w:p w14:paraId="02F2447C" w14:textId="433E7F32" w:rsidR="006D7666" w:rsidRPr="00D97AE2" w:rsidRDefault="006D7666" w:rsidP="006D7666">
      <w:pPr>
        <w:jc w:val="both"/>
        <w:rPr>
          <w:rFonts w:ascii="Arial" w:hAnsi="Arial" w:cs="Arial"/>
          <w:bCs/>
        </w:rPr>
      </w:pPr>
      <w:r w:rsidRPr="00D97AE2">
        <w:rPr>
          <w:rFonts w:ascii="Arial" w:hAnsi="Arial" w:cs="Arial"/>
          <w:b/>
          <w:bCs/>
        </w:rPr>
        <w:t xml:space="preserve">Observación de trabajo seguro: </w:t>
      </w:r>
      <w:r w:rsidRPr="00D97AE2">
        <w:rPr>
          <w:rFonts w:ascii="Arial" w:hAnsi="Arial" w:cs="Arial"/>
          <w:bCs/>
        </w:rPr>
        <w:t>Proceso de evaluación y monitoreo, e</w:t>
      </w:r>
      <w:r w:rsidR="0023315A" w:rsidRPr="00D97AE2">
        <w:rPr>
          <w:rFonts w:ascii="Arial" w:hAnsi="Arial" w:cs="Arial"/>
          <w:bCs/>
        </w:rPr>
        <w:t>l cual permite que el prevencionista</w:t>
      </w:r>
      <w:r w:rsidRPr="00D97AE2">
        <w:rPr>
          <w:rFonts w:ascii="Arial" w:hAnsi="Arial" w:cs="Arial"/>
          <w:bCs/>
        </w:rPr>
        <w:t xml:space="preserve"> de </w:t>
      </w:r>
      <w:r w:rsidR="002119DF" w:rsidRPr="00D97AE2">
        <w:rPr>
          <w:rFonts w:ascii="Arial" w:hAnsi="Arial" w:cs="Arial"/>
          <w:bCs/>
        </w:rPr>
        <w:t>seguridad</w:t>
      </w:r>
      <w:r w:rsidRPr="00D97AE2">
        <w:rPr>
          <w:rFonts w:ascii="Arial" w:hAnsi="Arial" w:cs="Arial"/>
          <w:bCs/>
        </w:rPr>
        <w:t xml:space="preserve"> constate que el AT</w:t>
      </w:r>
      <w:r w:rsidR="00E91205" w:rsidRPr="00D97AE2">
        <w:rPr>
          <w:rFonts w:ascii="Arial" w:hAnsi="Arial" w:cs="Arial"/>
          <w:bCs/>
        </w:rPr>
        <w:t>S</w:t>
      </w:r>
      <w:r w:rsidRPr="00D97AE2">
        <w:rPr>
          <w:rFonts w:ascii="Arial" w:hAnsi="Arial" w:cs="Arial"/>
          <w:bCs/>
        </w:rPr>
        <w:t xml:space="preserve"> e IP (inspección de plataforma) se estén llevando a cabo en los términos de este escrito.</w:t>
      </w:r>
    </w:p>
    <w:p w14:paraId="2339F4E2" w14:textId="333F6AD8" w:rsidR="006D7666" w:rsidRPr="00D97AE2" w:rsidRDefault="006D7666" w:rsidP="006D7666">
      <w:pPr>
        <w:jc w:val="both"/>
        <w:rPr>
          <w:rFonts w:ascii="Arial" w:hAnsi="Arial" w:cs="Arial"/>
          <w:bCs/>
        </w:rPr>
      </w:pPr>
      <w:r w:rsidRPr="00D97AE2">
        <w:rPr>
          <w:rFonts w:ascii="Arial" w:hAnsi="Arial" w:cs="Arial"/>
          <w:bCs/>
        </w:rPr>
        <w:t>La observación de trabajo seguro se estará llevando a cabo de</w:t>
      </w:r>
      <w:r w:rsidR="0023315A" w:rsidRPr="00D97AE2">
        <w:rPr>
          <w:rFonts w:ascii="Arial" w:hAnsi="Arial" w:cs="Arial"/>
          <w:bCs/>
        </w:rPr>
        <w:t xml:space="preserve"> manera diaria por el </w:t>
      </w:r>
      <w:r w:rsidR="007A515C" w:rsidRPr="00D97AE2">
        <w:rPr>
          <w:rFonts w:ascii="Arial" w:hAnsi="Arial" w:cs="Arial"/>
          <w:bCs/>
        </w:rPr>
        <w:t>prevencionista HSE</w:t>
      </w:r>
      <w:r w:rsidRPr="00D97AE2">
        <w:rPr>
          <w:rFonts w:ascii="Arial" w:hAnsi="Arial" w:cs="Arial"/>
          <w:bCs/>
        </w:rPr>
        <w:t xml:space="preserve"> en proyecto con el objetivo de que se valide y cerciore que las medidas de seguridad son claras y son del conocimiento de todo el personal operativo.</w:t>
      </w:r>
    </w:p>
    <w:p w14:paraId="01743F8D" w14:textId="77777777" w:rsidR="006D7666" w:rsidRPr="00D97AE2" w:rsidRDefault="006D7666" w:rsidP="006D7666">
      <w:pPr>
        <w:jc w:val="both"/>
        <w:rPr>
          <w:rFonts w:ascii="Arial" w:hAnsi="Arial" w:cs="Arial"/>
          <w:bCs/>
        </w:rPr>
      </w:pPr>
    </w:p>
    <w:p w14:paraId="63B6A63D" w14:textId="77777777" w:rsidR="006D7666" w:rsidRPr="00D97AE2" w:rsidRDefault="006D7666" w:rsidP="006D7666">
      <w:pPr>
        <w:jc w:val="both"/>
        <w:rPr>
          <w:rFonts w:ascii="Arial" w:hAnsi="Arial" w:cs="Arial"/>
          <w:bCs/>
        </w:rPr>
      </w:pPr>
      <w:r w:rsidRPr="00D97AE2">
        <w:rPr>
          <w:rFonts w:ascii="Arial" w:hAnsi="Arial" w:cs="Arial"/>
          <w:b/>
          <w:bCs/>
        </w:rPr>
        <w:t xml:space="preserve">Charla de 5 minutos: </w:t>
      </w:r>
      <w:r w:rsidRPr="00D97AE2">
        <w:rPr>
          <w:rFonts w:ascii="Arial" w:hAnsi="Arial" w:cs="Arial"/>
          <w:bCs/>
        </w:rPr>
        <w:t>Charla sobre temas de seguridad básicos y relacionados a las actividades propias de la operación.</w:t>
      </w:r>
    </w:p>
    <w:p w14:paraId="71145DD5" w14:textId="77777777" w:rsidR="00DB3D99" w:rsidRPr="00D97AE2" w:rsidRDefault="00DB3D99" w:rsidP="001F25E8">
      <w:pPr>
        <w:jc w:val="both"/>
        <w:rPr>
          <w:rFonts w:ascii="Arial" w:hAnsi="Arial" w:cs="Arial"/>
          <w:bCs/>
        </w:rPr>
      </w:pPr>
    </w:p>
    <w:p w14:paraId="303C7078" w14:textId="460EDD7D" w:rsidR="007F4802" w:rsidRPr="00D97AE2" w:rsidRDefault="001F25E8" w:rsidP="001F25E8">
      <w:pPr>
        <w:jc w:val="both"/>
        <w:rPr>
          <w:rFonts w:ascii="Arial" w:hAnsi="Arial" w:cs="Arial"/>
          <w:bCs/>
        </w:rPr>
      </w:pPr>
      <w:r w:rsidRPr="00D97AE2">
        <w:rPr>
          <w:rFonts w:ascii="Arial" w:hAnsi="Arial" w:cs="Arial"/>
          <w:b/>
          <w:bCs/>
        </w:rPr>
        <w:t>E.P.P:</w:t>
      </w:r>
      <w:r w:rsidRPr="00D97AE2">
        <w:rPr>
          <w:rFonts w:ascii="Arial" w:hAnsi="Arial" w:cs="Arial"/>
          <w:bCs/>
        </w:rPr>
        <w:t xml:space="preserve"> Es el “Equipo de Protección Personal” que debe tener cada uno de los miembros del personal involucrado en el proceso, y que debe ser el adecuado para el tipo de tarea que va a realizar. Por ejemplo: casco, gafas de seguridad, protectores auditivos, overol, guantes, botas de seguridad.</w:t>
      </w:r>
    </w:p>
    <w:p w14:paraId="14CE1F1F" w14:textId="77777777" w:rsidR="007F4802" w:rsidRPr="00D97AE2" w:rsidRDefault="007F4802" w:rsidP="001F25E8">
      <w:pPr>
        <w:jc w:val="both"/>
        <w:rPr>
          <w:rFonts w:ascii="Arial" w:hAnsi="Arial" w:cs="Arial"/>
          <w:bCs/>
        </w:rPr>
      </w:pPr>
    </w:p>
    <w:p w14:paraId="5DF808C3" w14:textId="77777777" w:rsidR="00C759D5" w:rsidRDefault="00C759D5" w:rsidP="001F25E8">
      <w:pPr>
        <w:jc w:val="both"/>
        <w:rPr>
          <w:rFonts w:ascii="Arial" w:hAnsi="Arial" w:cs="Arial"/>
          <w:bCs/>
        </w:rPr>
      </w:pPr>
    </w:p>
    <w:p w14:paraId="74C34E54" w14:textId="77777777" w:rsidR="00D97AE2" w:rsidRDefault="00D97AE2" w:rsidP="001F25E8">
      <w:pPr>
        <w:jc w:val="both"/>
        <w:rPr>
          <w:rFonts w:ascii="Arial" w:hAnsi="Arial" w:cs="Arial"/>
          <w:bCs/>
        </w:rPr>
      </w:pPr>
    </w:p>
    <w:p w14:paraId="4FA90063" w14:textId="77777777" w:rsidR="00D97AE2" w:rsidRPr="00D97AE2" w:rsidRDefault="00D97AE2" w:rsidP="001F25E8">
      <w:pPr>
        <w:jc w:val="both"/>
        <w:rPr>
          <w:rFonts w:ascii="Arial" w:hAnsi="Arial" w:cs="Arial"/>
          <w:bCs/>
        </w:rPr>
      </w:pPr>
    </w:p>
    <w:p w14:paraId="47F2A6B6" w14:textId="169FC521" w:rsidR="006557E3" w:rsidRPr="00D97AE2" w:rsidRDefault="00E240D4" w:rsidP="00E240D4">
      <w:pPr>
        <w:pStyle w:val="Ttulo1"/>
        <w:numPr>
          <w:ilvl w:val="0"/>
          <w:numId w:val="21"/>
        </w:numPr>
        <w:rPr>
          <w:rFonts w:ascii="Arial" w:hAnsi="Arial" w:cs="Arial"/>
          <w:sz w:val="24"/>
          <w:lang w:val="es-ES_tradnl"/>
        </w:rPr>
      </w:pPr>
      <w:r w:rsidRPr="00D97AE2">
        <w:rPr>
          <w:rFonts w:ascii="Arial" w:hAnsi="Arial" w:cs="Arial"/>
          <w:sz w:val="24"/>
          <w:lang w:val="es-ES_tradnl"/>
        </w:rPr>
        <w:lastRenderedPageBreak/>
        <w:t>DESARROLLO</w:t>
      </w:r>
      <w:r w:rsidR="004748F4" w:rsidRPr="00D97AE2">
        <w:rPr>
          <w:rFonts w:ascii="Arial" w:hAnsi="Arial" w:cs="Arial"/>
          <w:sz w:val="24"/>
          <w:lang w:val="es-ES_tradnl"/>
        </w:rPr>
        <w:t xml:space="preserve"> </w:t>
      </w:r>
    </w:p>
    <w:p w14:paraId="3444E058" w14:textId="77777777" w:rsidR="001A69F7" w:rsidRPr="00D97AE2" w:rsidRDefault="001A69F7" w:rsidP="00326AFD">
      <w:pPr>
        <w:jc w:val="both"/>
        <w:rPr>
          <w:rFonts w:ascii="Arial" w:hAnsi="Arial" w:cs="Arial"/>
          <w:lang w:val="es-CO"/>
        </w:rPr>
      </w:pPr>
    </w:p>
    <w:p w14:paraId="35EAF993" w14:textId="175DFBCC" w:rsidR="008643B5" w:rsidRPr="00D97AE2" w:rsidRDefault="008643B5" w:rsidP="008643B5">
      <w:pPr>
        <w:pStyle w:val="Prrafodelista"/>
        <w:numPr>
          <w:ilvl w:val="1"/>
          <w:numId w:val="41"/>
        </w:numPr>
        <w:contextualSpacing/>
        <w:jc w:val="both"/>
        <w:rPr>
          <w:rFonts w:ascii="Arial" w:eastAsia="Calibri" w:hAnsi="Arial" w:cs="Arial"/>
          <w:b/>
          <w:bCs/>
          <w:lang w:val="es-CO" w:eastAsia="en-US"/>
        </w:rPr>
      </w:pPr>
      <w:r w:rsidRPr="00D97AE2">
        <w:rPr>
          <w:rFonts w:ascii="Arial" w:eastAsia="Calibri" w:hAnsi="Arial" w:cs="Arial"/>
          <w:b/>
          <w:bCs/>
          <w:lang w:val="es-CO" w:eastAsia="en-US"/>
        </w:rPr>
        <w:t>Información general</w:t>
      </w:r>
    </w:p>
    <w:p w14:paraId="127552A6" w14:textId="77777777" w:rsidR="008643B5" w:rsidRPr="00D97AE2" w:rsidRDefault="008643B5" w:rsidP="008643B5">
      <w:pPr>
        <w:contextualSpacing/>
        <w:jc w:val="both"/>
        <w:rPr>
          <w:rFonts w:ascii="Arial" w:eastAsia="Calibri" w:hAnsi="Arial" w:cs="Arial"/>
          <w:lang w:val="es-CO" w:eastAsia="en-US"/>
        </w:rPr>
      </w:pPr>
    </w:p>
    <w:p w14:paraId="39F06067" w14:textId="5EC98E0B" w:rsidR="008643B5" w:rsidRPr="00D97AE2" w:rsidRDefault="008643B5" w:rsidP="008643B5">
      <w:pPr>
        <w:contextualSpacing/>
        <w:jc w:val="both"/>
        <w:rPr>
          <w:rFonts w:ascii="Arial" w:hAnsi="Arial" w:cs="Arial"/>
          <w:bCs/>
        </w:rPr>
      </w:pPr>
      <w:r w:rsidRPr="00D97AE2">
        <w:rPr>
          <w:rFonts w:ascii="Arial" w:hAnsi="Arial" w:cs="Arial"/>
          <w:bCs/>
        </w:rPr>
        <w:t xml:space="preserve">La perforación de producción es la parte de "perforación real" del proceso de perforación RC donde el pozo de perforación está avanzado a la profundidad deseada por el cliente, utilizando equipos de martillo de orificio y tubos de perforación de </w:t>
      </w:r>
      <w:r w:rsidR="00017A6C" w:rsidRPr="00D97AE2">
        <w:rPr>
          <w:rFonts w:ascii="Arial" w:hAnsi="Arial" w:cs="Arial"/>
          <w:bCs/>
        </w:rPr>
        <w:t>pared doble</w:t>
      </w:r>
      <w:r w:rsidRPr="00D97AE2">
        <w:rPr>
          <w:rFonts w:ascii="Arial" w:hAnsi="Arial" w:cs="Arial"/>
          <w:bCs/>
        </w:rPr>
        <w:t>. La perforación de producción incluye los siguientes peligros, los cuales todo el personal de la tripulación debe conocer:</w:t>
      </w:r>
    </w:p>
    <w:p w14:paraId="55AF2ECD" w14:textId="77777777" w:rsidR="008643B5" w:rsidRPr="00D97AE2" w:rsidRDefault="008643B5" w:rsidP="008643B5">
      <w:pPr>
        <w:contextualSpacing/>
        <w:jc w:val="both"/>
        <w:rPr>
          <w:rFonts w:ascii="Arial" w:eastAsia="Calibri" w:hAnsi="Arial" w:cs="Arial"/>
          <w:lang w:val="es-CO" w:eastAsia="en-US"/>
        </w:rPr>
      </w:pPr>
    </w:p>
    <w:p w14:paraId="3CA35114" w14:textId="77777777" w:rsidR="008643B5" w:rsidRPr="00D97AE2" w:rsidRDefault="008643B5" w:rsidP="00017A6C">
      <w:pPr>
        <w:pStyle w:val="Prrafodelista"/>
        <w:numPr>
          <w:ilvl w:val="0"/>
          <w:numId w:val="42"/>
        </w:numPr>
        <w:contextualSpacing/>
        <w:jc w:val="both"/>
        <w:rPr>
          <w:rFonts w:ascii="Arial" w:eastAsia="Calibri" w:hAnsi="Arial" w:cs="Arial"/>
          <w:lang w:val="es-CO" w:eastAsia="en-US"/>
        </w:rPr>
      </w:pPr>
      <w:r w:rsidRPr="00D97AE2">
        <w:rPr>
          <w:rFonts w:ascii="Arial" w:eastAsia="Calibri" w:hAnsi="Arial" w:cs="Arial"/>
          <w:lang w:val="es-CO" w:eastAsia="en-US"/>
        </w:rPr>
        <w:t>Posibles lesiones causadas por el movimiento de la plataforma de perforación.</w:t>
      </w:r>
    </w:p>
    <w:p w14:paraId="606A479A" w14:textId="77777777" w:rsidR="008643B5" w:rsidRPr="00D97AE2" w:rsidRDefault="008643B5" w:rsidP="00017A6C">
      <w:pPr>
        <w:pStyle w:val="Prrafodelista"/>
        <w:numPr>
          <w:ilvl w:val="0"/>
          <w:numId w:val="42"/>
        </w:numPr>
        <w:contextualSpacing/>
        <w:jc w:val="both"/>
        <w:rPr>
          <w:rFonts w:ascii="Arial" w:eastAsia="Calibri" w:hAnsi="Arial" w:cs="Arial"/>
          <w:lang w:val="es-CO" w:eastAsia="en-US"/>
        </w:rPr>
      </w:pPr>
      <w:r w:rsidRPr="00D97AE2">
        <w:rPr>
          <w:rFonts w:ascii="Arial" w:eastAsia="Calibri" w:hAnsi="Arial" w:cs="Arial"/>
          <w:lang w:val="es-CO" w:eastAsia="en-US"/>
        </w:rPr>
        <w:t>Lesiones causadas por la explosión de polvo.</w:t>
      </w:r>
    </w:p>
    <w:p w14:paraId="6849C8E4" w14:textId="77777777" w:rsidR="008643B5" w:rsidRPr="00D97AE2" w:rsidRDefault="008643B5" w:rsidP="00017A6C">
      <w:pPr>
        <w:pStyle w:val="Prrafodelista"/>
        <w:numPr>
          <w:ilvl w:val="0"/>
          <w:numId w:val="42"/>
        </w:numPr>
        <w:contextualSpacing/>
        <w:jc w:val="both"/>
        <w:rPr>
          <w:rFonts w:ascii="Arial" w:eastAsia="Calibri" w:hAnsi="Arial" w:cs="Arial"/>
          <w:lang w:val="es-CO" w:eastAsia="en-US"/>
        </w:rPr>
      </w:pPr>
      <w:r w:rsidRPr="00D97AE2">
        <w:rPr>
          <w:rFonts w:ascii="Arial" w:eastAsia="Calibri" w:hAnsi="Arial" w:cs="Arial"/>
          <w:lang w:val="es-CO" w:eastAsia="en-US"/>
        </w:rPr>
        <w:t>Riesgo de lesiones por pellizco al manipular piezas de tubos de perforación RC.</w:t>
      </w:r>
    </w:p>
    <w:p w14:paraId="71ACCCE2" w14:textId="77777777" w:rsidR="008643B5" w:rsidRPr="00D97AE2" w:rsidRDefault="008643B5" w:rsidP="00017A6C">
      <w:pPr>
        <w:pStyle w:val="Prrafodelista"/>
        <w:numPr>
          <w:ilvl w:val="0"/>
          <w:numId w:val="42"/>
        </w:numPr>
        <w:contextualSpacing/>
        <w:jc w:val="both"/>
        <w:rPr>
          <w:rFonts w:ascii="Arial" w:eastAsia="Calibri" w:hAnsi="Arial" w:cs="Arial"/>
          <w:lang w:val="es-CO" w:eastAsia="en-US"/>
        </w:rPr>
      </w:pPr>
      <w:r w:rsidRPr="00D97AE2">
        <w:rPr>
          <w:rFonts w:ascii="Arial" w:eastAsia="Calibri" w:hAnsi="Arial" w:cs="Arial"/>
          <w:lang w:val="es-CO" w:eastAsia="en-US"/>
        </w:rPr>
        <w:t>Riesgo de lesiones por pellizco o aplastamiento al manipular objetos pesados o equipos.</w:t>
      </w:r>
    </w:p>
    <w:p w14:paraId="0D3CF630" w14:textId="77777777" w:rsidR="008643B5" w:rsidRPr="00D97AE2" w:rsidRDefault="008643B5" w:rsidP="00017A6C">
      <w:pPr>
        <w:pStyle w:val="Prrafodelista"/>
        <w:numPr>
          <w:ilvl w:val="0"/>
          <w:numId w:val="42"/>
        </w:numPr>
        <w:contextualSpacing/>
        <w:jc w:val="both"/>
        <w:rPr>
          <w:rFonts w:ascii="Arial" w:eastAsia="Calibri" w:hAnsi="Arial" w:cs="Arial"/>
          <w:lang w:val="es-CO" w:eastAsia="en-US"/>
        </w:rPr>
      </w:pPr>
      <w:r w:rsidRPr="00D97AE2">
        <w:rPr>
          <w:rFonts w:ascii="Arial" w:eastAsia="Calibri" w:hAnsi="Arial" w:cs="Arial"/>
          <w:lang w:val="es-CO" w:eastAsia="en-US"/>
        </w:rPr>
        <w:t>Riesgo de lesiones al levantar objetos pesados.</w:t>
      </w:r>
    </w:p>
    <w:p w14:paraId="76BD3B1E" w14:textId="77777777" w:rsidR="008643B5" w:rsidRPr="00D97AE2" w:rsidRDefault="008643B5" w:rsidP="00017A6C">
      <w:pPr>
        <w:pStyle w:val="Prrafodelista"/>
        <w:numPr>
          <w:ilvl w:val="0"/>
          <w:numId w:val="42"/>
        </w:numPr>
        <w:contextualSpacing/>
        <w:jc w:val="both"/>
        <w:rPr>
          <w:rFonts w:ascii="Arial" w:eastAsia="Calibri" w:hAnsi="Arial" w:cs="Arial"/>
          <w:lang w:val="es-CO" w:eastAsia="en-US"/>
        </w:rPr>
      </w:pPr>
      <w:r w:rsidRPr="00D97AE2">
        <w:rPr>
          <w:rFonts w:ascii="Arial" w:eastAsia="Calibri" w:hAnsi="Arial" w:cs="Arial"/>
          <w:lang w:val="es-CO" w:eastAsia="en-US"/>
        </w:rPr>
        <w:t>Riesgo de lesiones causadas por la explosión violenta de agua/aire.</w:t>
      </w:r>
    </w:p>
    <w:p w14:paraId="5491EA21" w14:textId="77777777" w:rsidR="008643B5" w:rsidRPr="00D97AE2" w:rsidRDefault="008643B5" w:rsidP="00017A6C">
      <w:pPr>
        <w:pStyle w:val="Prrafodelista"/>
        <w:numPr>
          <w:ilvl w:val="0"/>
          <w:numId w:val="42"/>
        </w:numPr>
        <w:contextualSpacing/>
        <w:jc w:val="both"/>
        <w:rPr>
          <w:rFonts w:ascii="Arial" w:eastAsia="Calibri" w:hAnsi="Arial" w:cs="Arial"/>
          <w:lang w:val="es-CO" w:eastAsia="en-US"/>
        </w:rPr>
      </w:pPr>
      <w:r w:rsidRPr="00D97AE2">
        <w:rPr>
          <w:rFonts w:ascii="Arial" w:eastAsia="Calibri" w:hAnsi="Arial" w:cs="Arial"/>
          <w:lang w:val="es-CO" w:eastAsia="en-US"/>
        </w:rPr>
        <w:t>Lesiones causadas por tropiezos, resbalones y/o caídas.</w:t>
      </w:r>
    </w:p>
    <w:p w14:paraId="7CCFD41E" w14:textId="77777777" w:rsidR="008643B5" w:rsidRPr="00D97AE2" w:rsidRDefault="008643B5" w:rsidP="00017A6C">
      <w:pPr>
        <w:pStyle w:val="Prrafodelista"/>
        <w:numPr>
          <w:ilvl w:val="0"/>
          <w:numId w:val="42"/>
        </w:numPr>
        <w:contextualSpacing/>
        <w:jc w:val="both"/>
        <w:rPr>
          <w:rFonts w:ascii="Arial" w:eastAsia="Calibri" w:hAnsi="Arial" w:cs="Arial"/>
          <w:lang w:val="es-CO" w:eastAsia="en-US"/>
        </w:rPr>
      </w:pPr>
      <w:r w:rsidRPr="00D97AE2">
        <w:rPr>
          <w:rFonts w:ascii="Arial" w:eastAsia="Calibri" w:hAnsi="Arial" w:cs="Arial"/>
          <w:lang w:val="es-CO" w:eastAsia="en-US"/>
        </w:rPr>
        <w:t>Riesgo de daños financieros por pérdida de equipos de perforación dentro del pozo.</w:t>
      </w:r>
    </w:p>
    <w:p w14:paraId="4C0984D3" w14:textId="77777777" w:rsidR="008643B5" w:rsidRPr="00D97AE2" w:rsidRDefault="008643B5" w:rsidP="008643B5">
      <w:pPr>
        <w:contextualSpacing/>
        <w:jc w:val="both"/>
        <w:rPr>
          <w:rFonts w:ascii="Arial" w:eastAsia="Calibri" w:hAnsi="Arial" w:cs="Arial"/>
          <w:lang w:val="es-CO" w:eastAsia="en-US"/>
        </w:rPr>
      </w:pPr>
    </w:p>
    <w:p w14:paraId="24396B4B" w14:textId="77777777" w:rsidR="008643B5" w:rsidRPr="00D97AE2" w:rsidRDefault="008643B5" w:rsidP="008643B5">
      <w:pPr>
        <w:contextualSpacing/>
        <w:jc w:val="both"/>
        <w:rPr>
          <w:rFonts w:ascii="Arial" w:eastAsia="Calibri" w:hAnsi="Arial" w:cs="Arial"/>
          <w:lang w:val="es-CO" w:eastAsia="en-US"/>
        </w:rPr>
      </w:pPr>
      <w:r w:rsidRPr="00D97AE2">
        <w:rPr>
          <w:rFonts w:ascii="Arial" w:eastAsia="Calibri" w:hAnsi="Arial" w:cs="Arial"/>
          <w:lang w:val="es-CO" w:eastAsia="en-US"/>
        </w:rPr>
        <w:t>Estos riesgos se pueden minimizar siguiendo el siguiente procedimiento.</w:t>
      </w:r>
    </w:p>
    <w:p w14:paraId="7FCA090C" w14:textId="77777777" w:rsidR="00017A6C" w:rsidRPr="00D97AE2" w:rsidRDefault="00017A6C" w:rsidP="008643B5">
      <w:pPr>
        <w:contextualSpacing/>
        <w:jc w:val="both"/>
        <w:rPr>
          <w:rFonts w:ascii="Arial" w:eastAsia="Calibri" w:hAnsi="Arial" w:cs="Arial"/>
          <w:lang w:val="es-CO" w:eastAsia="en-US"/>
        </w:rPr>
      </w:pPr>
    </w:p>
    <w:p w14:paraId="0723C6D2" w14:textId="6F77ABBE" w:rsidR="008643B5" w:rsidRPr="00D97AE2" w:rsidRDefault="008643B5" w:rsidP="00017A6C">
      <w:pPr>
        <w:pStyle w:val="Prrafodelista"/>
        <w:numPr>
          <w:ilvl w:val="1"/>
          <w:numId w:val="41"/>
        </w:numPr>
        <w:contextualSpacing/>
        <w:jc w:val="both"/>
        <w:rPr>
          <w:rFonts w:ascii="Arial" w:eastAsia="Calibri" w:hAnsi="Arial" w:cs="Arial"/>
          <w:b/>
          <w:bCs/>
          <w:lang w:val="es-CO" w:eastAsia="en-US"/>
        </w:rPr>
      </w:pPr>
      <w:r w:rsidRPr="00D97AE2">
        <w:rPr>
          <w:rFonts w:ascii="Arial" w:eastAsia="Calibri" w:hAnsi="Arial" w:cs="Arial"/>
          <w:b/>
          <w:bCs/>
          <w:lang w:val="es-CO" w:eastAsia="en-US"/>
        </w:rPr>
        <w:t>Equipo de protección personal</w:t>
      </w:r>
    </w:p>
    <w:p w14:paraId="028F1DAA" w14:textId="77777777" w:rsidR="008643B5" w:rsidRPr="00D97AE2" w:rsidRDefault="008643B5" w:rsidP="008643B5">
      <w:pPr>
        <w:contextualSpacing/>
        <w:jc w:val="both"/>
        <w:rPr>
          <w:rFonts w:ascii="Arial" w:eastAsia="Calibri" w:hAnsi="Arial" w:cs="Arial"/>
          <w:lang w:val="es-CO" w:eastAsia="en-US"/>
        </w:rPr>
      </w:pPr>
    </w:p>
    <w:p w14:paraId="4771BF26" w14:textId="0F94704A" w:rsidR="008643B5" w:rsidRPr="00D97AE2" w:rsidRDefault="008643B5" w:rsidP="008643B5">
      <w:pPr>
        <w:contextualSpacing/>
        <w:jc w:val="both"/>
        <w:rPr>
          <w:rFonts w:ascii="Arial" w:eastAsia="Calibri" w:hAnsi="Arial" w:cs="Arial"/>
          <w:lang w:val="es-CO" w:eastAsia="en-US"/>
        </w:rPr>
      </w:pPr>
      <w:r w:rsidRPr="00D97AE2">
        <w:rPr>
          <w:rFonts w:ascii="Arial" w:eastAsia="Calibri" w:hAnsi="Arial" w:cs="Arial"/>
          <w:lang w:val="es-CO" w:eastAsia="en-US"/>
        </w:rPr>
        <w:t xml:space="preserve">Durante las operaciones del </w:t>
      </w:r>
      <w:r w:rsidR="00E91205" w:rsidRPr="00D97AE2">
        <w:rPr>
          <w:rFonts w:ascii="Arial" w:eastAsia="Calibri" w:hAnsi="Arial" w:cs="Arial"/>
          <w:lang w:val="es-CO" w:eastAsia="en-US"/>
        </w:rPr>
        <w:t>perforador</w:t>
      </w:r>
      <w:r w:rsidR="00E91205" w:rsidRPr="00D97AE2">
        <w:rPr>
          <w:rFonts w:ascii="Arial" w:hAnsi="Arial" w:cs="Arial"/>
        </w:rPr>
        <w:t xml:space="preserve"> Scout- </w:t>
      </w:r>
      <w:proofErr w:type="spellStart"/>
      <w:r w:rsidR="00E91205" w:rsidRPr="00D97AE2">
        <w:rPr>
          <w:rFonts w:ascii="Arial" w:hAnsi="Arial" w:cs="Arial"/>
        </w:rPr>
        <w:t>Rubber</w:t>
      </w:r>
      <w:proofErr w:type="spellEnd"/>
      <w:r w:rsidR="00E91205" w:rsidRPr="00D97AE2">
        <w:rPr>
          <w:rFonts w:ascii="Arial" w:hAnsi="Arial" w:cs="Arial"/>
        </w:rPr>
        <w:t xml:space="preserve"> </w:t>
      </w:r>
      <w:proofErr w:type="spellStart"/>
      <w:r w:rsidR="00E91205" w:rsidRPr="00D97AE2">
        <w:rPr>
          <w:rFonts w:ascii="Arial" w:hAnsi="Arial" w:cs="Arial"/>
        </w:rPr>
        <w:t>Track</w:t>
      </w:r>
      <w:proofErr w:type="spellEnd"/>
      <w:r w:rsidR="00E91205" w:rsidRPr="00D97AE2">
        <w:rPr>
          <w:rFonts w:ascii="Arial" w:hAnsi="Arial" w:cs="Arial"/>
        </w:rPr>
        <w:t xml:space="preserve"> </w:t>
      </w:r>
      <w:proofErr w:type="spellStart"/>
      <w:r w:rsidR="00E91205" w:rsidRPr="00D97AE2">
        <w:rPr>
          <w:rFonts w:ascii="Arial" w:hAnsi="Arial" w:cs="Arial"/>
        </w:rPr>
        <w:t>Mounted</w:t>
      </w:r>
      <w:proofErr w:type="spellEnd"/>
      <w:r w:rsidR="00E91205" w:rsidRPr="00D97AE2">
        <w:rPr>
          <w:rFonts w:ascii="Arial" w:hAnsi="Arial" w:cs="Arial"/>
        </w:rPr>
        <w:t xml:space="preserve"> RC </w:t>
      </w:r>
      <w:r w:rsidR="00D97AE2" w:rsidRPr="00D97AE2">
        <w:rPr>
          <w:rFonts w:ascii="Arial" w:hAnsi="Arial" w:cs="Arial"/>
        </w:rPr>
        <w:t>Drill todo</w:t>
      </w:r>
      <w:r w:rsidRPr="00D97AE2">
        <w:rPr>
          <w:rFonts w:ascii="Arial" w:eastAsia="Calibri" w:hAnsi="Arial" w:cs="Arial"/>
          <w:lang w:val="es-CO" w:eastAsia="en-US"/>
        </w:rPr>
        <w:t xml:space="preserve"> el personal deberá utilizar los elementos de protección personal (EPP) en todo momento. Esto incluye</w:t>
      </w:r>
      <w:r w:rsidR="00017A6C" w:rsidRPr="00D97AE2">
        <w:rPr>
          <w:rFonts w:ascii="Arial" w:eastAsia="Calibri" w:hAnsi="Arial" w:cs="Arial"/>
          <w:lang w:val="es-CO" w:eastAsia="en-US"/>
        </w:rPr>
        <w:t>: respirador con filtros</w:t>
      </w:r>
      <w:r w:rsidRPr="00D97AE2">
        <w:rPr>
          <w:rFonts w:ascii="Arial" w:eastAsia="Calibri" w:hAnsi="Arial" w:cs="Arial"/>
          <w:lang w:val="es-CO" w:eastAsia="en-US"/>
        </w:rPr>
        <w:t xml:space="preserve"> para el polvo, casco de seguridad, botas de seguridad, </w:t>
      </w:r>
      <w:r w:rsidR="00017A6C" w:rsidRPr="00D97AE2">
        <w:rPr>
          <w:rFonts w:ascii="Arial" w:eastAsia="Calibri" w:hAnsi="Arial" w:cs="Arial"/>
          <w:lang w:val="es-CO" w:eastAsia="en-US"/>
        </w:rPr>
        <w:t>overol con reflejantes</w:t>
      </w:r>
      <w:r w:rsidRPr="00D97AE2">
        <w:rPr>
          <w:rFonts w:ascii="Arial" w:eastAsia="Calibri" w:hAnsi="Arial" w:cs="Arial"/>
          <w:lang w:val="es-CO" w:eastAsia="en-US"/>
        </w:rPr>
        <w:t xml:space="preserve">, </w:t>
      </w:r>
      <w:r w:rsidR="00017A6C" w:rsidRPr="00D97AE2">
        <w:rPr>
          <w:rFonts w:ascii="Arial" w:eastAsia="Calibri" w:hAnsi="Arial" w:cs="Arial"/>
          <w:lang w:val="es-CO" w:eastAsia="en-US"/>
        </w:rPr>
        <w:t>lentes de seguridad,</w:t>
      </w:r>
      <w:r w:rsidRPr="00D97AE2">
        <w:rPr>
          <w:rFonts w:ascii="Arial" w:eastAsia="Calibri" w:hAnsi="Arial" w:cs="Arial"/>
          <w:lang w:val="es-CO" w:eastAsia="en-US"/>
        </w:rPr>
        <w:t xml:space="preserve"> protección auditiva, así como guantes adecuados. </w:t>
      </w:r>
    </w:p>
    <w:p w14:paraId="71BEFE14" w14:textId="77777777" w:rsidR="008643B5" w:rsidRPr="00D97AE2" w:rsidRDefault="008643B5" w:rsidP="008643B5">
      <w:pPr>
        <w:contextualSpacing/>
        <w:jc w:val="both"/>
        <w:rPr>
          <w:rFonts w:ascii="Arial" w:eastAsia="Calibri" w:hAnsi="Arial" w:cs="Arial"/>
          <w:lang w:val="es-CO" w:eastAsia="en-US"/>
        </w:rPr>
      </w:pPr>
    </w:p>
    <w:p w14:paraId="47263DFA" w14:textId="77777777" w:rsidR="008643B5" w:rsidRPr="00D97AE2" w:rsidRDefault="008643B5" w:rsidP="008643B5">
      <w:pPr>
        <w:contextualSpacing/>
        <w:jc w:val="both"/>
        <w:rPr>
          <w:rFonts w:ascii="Arial" w:eastAsia="Calibri" w:hAnsi="Arial" w:cs="Arial"/>
          <w:b/>
          <w:bCs/>
          <w:lang w:val="es-CO" w:eastAsia="en-US"/>
        </w:rPr>
      </w:pPr>
    </w:p>
    <w:p w14:paraId="21246B46" w14:textId="7A5B4D4B" w:rsidR="008643B5" w:rsidRPr="00D97AE2" w:rsidRDefault="008643B5" w:rsidP="00017A6C">
      <w:pPr>
        <w:pStyle w:val="Prrafodelista"/>
        <w:numPr>
          <w:ilvl w:val="1"/>
          <w:numId w:val="41"/>
        </w:numPr>
        <w:contextualSpacing/>
        <w:jc w:val="both"/>
        <w:rPr>
          <w:rFonts w:ascii="Arial" w:eastAsia="Calibri" w:hAnsi="Arial" w:cs="Arial"/>
          <w:b/>
          <w:bCs/>
          <w:lang w:val="es-CO" w:eastAsia="en-US"/>
        </w:rPr>
      </w:pPr>
      <w:r w:rsidRPr="00D97AE2">
        <w:rPr>
          <w:rFonts w:ascii="Arial" w:eastAsia="Calibri" w:hAnsi="Arial" w:cs="Arial"/>
          <w:b/>
          <w:bCs/>
          <w:lang w:val="es-CO" w:eastAsia="en-US"/>
        </w:rPr>
        <w:t xml:space="preserve">Perforación de producción con el perforador </w:t>
      </w:r>
      <w:r w:rsidR="00E91205" w:rsidRPr="00D97AE2">
        <w:rPr>
          <w:rFonts w:ascii="Arial" w:hAnsi="Arial" w:cs="Arial"/>
          <w:b/>
          <w:bCs/>
        </w:rPr>
        <w:t xml:space="preserve">Scout- </w:t>
      </w:r>
      <w:proofErr w:type="spellStart"/>
      <w:r w:rsidR="00E91205" w:rsidRPr="00D97AE2">
        <w:rPr>
          <w:rFonts w:ascii="Arial" w:hAnsi="Arial" w:cs="Arial"/>
          <w:b/>
          <w:bCs/>
        </w:rPr>
        <w:t>Rubber</w:t>
      </w:r>
      <w:proofErr w:type="spellEnd"/>
      <w:r w:rsidR="00E91205" w:rsidRPr="00D97AE2">
        <w:rPr>
          <w:rFonts w:ascii="Arial" w:hAnsi="Arial" w:cs="Arial"/>
          <w:b/>
          <w:bCs/>
        </w:rPr>
        <w:t xml:space="preserve"> </w:t>
      </w:r>
      <w:proofErr w:type="spellStart"/>
      <w:r w:rsidR="00E91205" w:rsidRPr="00D97AE2">
        <w:rPr>
          <w:rFonts w:ascii="Arial" w:hAnsi="Arial" w:cs="Arial"/>
          <w:b/>
          <w:bCs/>
        </w:rPr>
        <w:t>Track</w:t>
      </w:r>
      <w:proofErr w:type="spellEnd"/>
      <w:r w:rsidR="00E91205" w:rsidRPr="00D97AE2">
        <w:rPr>
          <w:rFonts w:ascii="Arial" w:hAnsi="Arial" w:cs="Arial"/>
          <w:b/>
          <w:bCs/>
        </w:rPr>
        <w:t xml:space="preserve"> </w:t>
      </w:r>
      <w:proofErr w:type="spellStart"/>
      <w:r w:rsidR="00E91205" w:rsidRPr="00D97AE2">
        <w:rPr>
          <w:rFonts w:ascii="Arial" w:hAnsi="Arial" w:cs="Arial"/>
          <w:b/>
          <w:bCs/>
        </w:rPr>
        <w:t>Mounted</w:t>
      </w:r>
      <w:proofErr w:type="spellEnd"/>
      <w:r w:rsidR="00E91205" w:rsidRPr="00D97AE2">
        <w:rPr>
          <w:rFonts w:ascii="Arial" w:hAnsi="Arial" w:cs="Arial"/>
          <w:b/>
          <w:bCs/>
        </w:rPr>
        <w:t xml:space="preserve"> RC Drill</w:t>
      </w:r>
    </w:p>
    <w:p w14:paraId="0D3432E6" w14:textId="77777777" w:rsidR="008643B5" w:rsidRPr="00D97AE2" w:rsidRDefault="008643B5" w:rsidP="008643B5">
      <w:pPr>
        <w:contextualSpacing/>
        <w:jc w:val="both"/>
        <w:rPr>
          <w:rFonts w:ascii="Arial" w:eastAsia="Calibri" w:hAnsi="Arial" w:cs="Arial"/>
          <w:lang w:val="es-CO" w:eastAsia="en-US"/>
        </w:rPr>
      </w:pPr>
    </w:p>
    <w:p w14:paraId="26916C8F" w14:textId="5E303C86" w:rsidR="008643B5" w:rsidRPr="00D97AE2" w:rsidRDefault="008643B5" w:rsidP="008643B5">
      <w:pPr>
        <w:contextualSpacing/>
        <w:jc w:val="both"/>
        <w:rPr>
          <w:rFonts w:ascii="Arial" w:eastAsia="Calibri" w:hAnsi="Arial" w:cs="Arial"/>
          <w:lang w:val="es-CO" w:eastAsia="en-US"/>
        </w:rPr>
      </w:pPr>
      <w:r w:rsidRPr="00D97AE2">
        <w:rPr>
          <w:rFonts w:ascii="Arial" w:eastAsia="Calibri" w:hAnsi="Arial" w:cs="Arial"/>
          <w:lang w:val="es-CO" w:eastAsia="en-US"/>
        </w:rPr>
        <w:t xml:space="preserve">Se debe asignar un lugar adecuado para cada uno de los módulos de perforación para permitir que la tripulación de perforación lleve a cabo sus funciones de forma segura. El ciclón debe estar ubicado </w:t>
      </w:r>
      <w:r w:rsidR="00017A6C" w:rsidRPr="00D97AE2">
        <w:rPr>
          <w:rFonts w:ascii="Arial" w:eastAsia="Calibri" w:hAnsi="Arial" w:cs="Arial"/>
          <w:lang w:val="es-CO" w:eastAsia="en-US"/>
        </w:rPr>
        <w:t>a favor del viento</w:t>
      </w:r>
      <w:r w:rsidRPr="00D97AE2">
        <w:rPr>
          <w:rFonts w:ascii="Arial" w:eastAsia="Calibri" w:hAnsi="Arial" w:cs="Arial"/>
          <w:lang w:val="es-CO" w:eastAsia="en-US"/>
        </w:rPr>
        <w:t xml:space="preserve"> para mantener el lugar de trabajo libre de polvo, si la dirección del viento cambia durante la perforación, mueva el ciclón en caso de ser posible.</w:t>
      </w:r>
    </w:p>
    <w:p w14:paraId="33FE7CF9" w14:textId="77777777" w:rsidR="008643B5" w:rsidRPr="00D97AE2" w:rsidRDefault="008643B5" w:rsidP="008643B5">
      <w:pPr>
        <w:contextualSpacing/>
        <w:jc w:val="both"/>
        <w:rPr>
          <w:rFonts w:ascii="Arial" w:eastAsia="Calibri" w:hAnsi="Arial" w:cs="Arial"/>
          <w:lang w:val="es-CO" w:eastAsia="en-US"/>
        </w:rPr>
      </w:pPr>
    </w:p>
    <w:p w14:paraId="450D19D3" w14:textId="77777777" w:rsidR="008643B5" w:rsidRPr="00D97AE2" w:rsidRDefault="008643B5" w:rsidP="008643B5">
      <w:pPr>
        <w:contextualSpacing/>
        <w:jc w:val="both"/>
        <w:rPr>
          <w:rFonts w:ascii="Arial" w:eastAsia="Calibri" w:hAnsi="Arial" w:cs="Arial"/>
          <w:lang w:val="es-CO" w:eastAsia="en-US"/>
        </w:rPr>
      </w:pPr>
      <w:r w:rsidRPr="00D97AE2">
        <w:rPr>
          <w:rFonts w:ascii="Arial" w:eastAsia="Calibri" w:hAnsi="Arial" w:cs="Arial"/>
          <w:lang w:val="es-CO" w:eastAsia="en-US"/>
        </w:rPr>
        <w:lastRenderedPageBreak/>
        <w:t>Recuerde mantener limpio el sitio de perforación para disminuir el riesgo de lesiones por tropiezos, caídas o la posible generación de impactos negativos visuales y ambientales, esto a su vez disminuye la cantidad de tiempo y esfuerzo necesario para la limpieza el sitio de perforación al finalizar el pozo.</w:t>
      </w:r>
    </w:p>
    <w:p w14:paraId="22A4846D" w14:textId="77777777" w:rsidR="008643B5" w:rsidRPr="00D97AE2" w:rsidRDefault="008643B5" w:rsidP="008643B5">
      <w:pPr>
        <w:contextualSpacing/>
        <w:jc w:val="both"/>
        <w:rPr>
          <w:rFonts w:ascii="Arial" w:eastAsia="Calibri" w:hAnsi="Arial" w:cs="Arial"/>
          <w:lang w:val="es-CO" w:eastAsia="en-US"/>
        </w:rPr>
      </w:pPr>
    </w:p>
    <w:p w14:paraId="1C791C19" w14:textId="2D23572A" w:rsidR="008643B5" w:rsidRPr="00D97AE2" w:rsidRDefault="008643B5" w:rsidP="008643B5">
      <w:pPr>
        <w:contextualSpacing/>
        <w:jc w:val="both"/>
        <w:rPr>
          <w:rFonts w:ascii="Arial" w:eastAsia="Calibri" w:hAnsi="Arial" w:cs="Arial"/>
          <w:lang w:val="es-CO" w:eastAsia="en-US"/>
        </w:rPr>
      </w:pPr>
      <w:r w:rsidRPr="00D97AE2">
        <w:rPr>
          <w:rFonts w:ascii="Arial" w:eastAsia="Calibri" w:hAnsi="Arial" w:cs="Arial"/>
          <w:lang w:val="es-CO" w:eastAsia="en-US"/>
        </w:rPr>
        <w:t xml:space="preserve">Una vez se ha instalado el </w:t>
      </w:r>
      <w:proofErr w:type="spellStart"/>
      <w:r w:rsidRPr="00D97AE2">
        <w:rPr>
          <w:rFonts w:ascii="Arial" w:eastAsia="Calibri" w:hAnsi="Arial" w:cs="Arial"/>
          <w:lang w:val="es-CO" w:eastAsia="en-US"/>
        </w:rPr>
        <w:t>casing</w:t>
      </w:r>
      <w:proofErr w:type="spellEnd"/>
      <w:r w:rsidRPr="00D97AE2">
        <w:rPr>
          <w:rFonts w:ascii="Arial" w:eastAsia="Calibri" w:hAnsi="Arial" w:cs="Arial"/>
          <w:lang w:val="es-CO" w:eastAsia="en-US"/>
        </w:rPr>
        <w:t xml:space="preserve"> necesario para mantener las paredes seguras del </w:t>
      </w:r>
      <w:r w:rsidR="00017A6C" w:rsidRPr="00D97AE2">
        <w:rPr>
          <w:rFonts w:ascii="Arial" w:eastAsia="Calibri" w:hAnsi="Arial" w:cs="Arial"/>
          <w:lang w:val="es-CO" w:eastAsia="en-US"/>
        </w:rPr>
        <w:t>área a</w:t>
      </w:r>
      <w:r w:rsidRPr="00D97AE2">
        <w:rPr>
          <w:rFonts w:ascii="Arial" w:eastAsia="Calibri" w:hAnsi="Arial" w:cs="Arial"/>
          <w:lang w:val="es-CO" w:eastAsia="en-US"/>
        </w:rPr>
        <w:t xml:space="preserve"> perforar, se debe continuar con el siguiente proceso: </w:t>
      </w:r>
    </w:p>
    <w:p w14:paraId="6D379E08" w14:textId="77777777" w:rsidR="008643B5" w:rsidRPr="00D97AE2" w:rsidRDefault="008643B5" w:rsidP="008643B5">
      <w:pPr>
        <w:contextualSpacing/>
        <w:jc w:val="both"/>
        <w:rPr>
          <w:rFonts w:ascii="Arial" w:eastAsia="Calibri" w:hAnsi="Arial" w:cs="Arial"/>
          <w:lang w:val="es-CO" w:eastAsia="en-US"/>
        </w:rPr>
      </w:pPr>
      <w:r w:rsidRPr="00D97AE2">
        <w:rPr>
          <w:rFonts w:ascii="Arial" w:eastAsia="Calibri" w:hAnsi="Arial" w:cs="Arial"/>
          <w:lang w:val="es-CO" w:eastAsia="en-US"/>
        </w:rPr>
        <w:t xml:space="preserve"> </w:t>
      </w:r>
    </w:p>
    <w:p w14:paraId="09B68688"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 xml:space="preserve">Instale el adaptador de </w:t>
      </w:r>
      <w:proofErr w:type="spellStart"/>
      <w:r w:rsidRPr="00D97AE2">
        <w:rPr>
          <w:rFonts w:ascii="Arial" w:eastAsia="Calibri" w:hAnsi="Arial" w:cs="Arial"/>
          <w:lang w:val="es-CO" w:eastAsia="en-US"/>
        </w:rPr>
        <w:t>casing</w:t>
      </w:r>
      <w:proofErr w:type="spellEnd"/>
      <w:r w:rsidRPr="00D97AE2">
        <w:rPr>
          <w:rFonts w:ascii="Arial" w:eastAsia="Calibri" w:hAnsi="Arial" w:cs="Arial"/>
          <w:lang w:val="es-CO" w:eastAsia="en-US"/>
        </w:rPr>
        <w:t>/BOP.</w:t>
      </w:r>
    </w:p>
    <w:p w14:paraId="3A53B8FE" w14:textId="36A9BDA5"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 xml:space="preserve">Compruebe que el martillo de </w:t>
      </w:r>
      <w:r w:rsidR="00B416A6" w:rsidRPr="00D97AE2">
        <w:rPr>
          <w:rFonts w:ascii="Arial" w:eastAsia="Calibri" w:hAnsi="Arial" w:cs="Arial"/>
          <w:lang w:val="es-CO" w:eastAsia="en-US"/>
        </w:rPr>
        <w:t>perforación</w:t>
      </w:r>
      <w:r w:rsidRPr="00D97AE2">
        <w:rPr>
          <w:rFonts w:ascii="Arial" w:eastAsia="Calibri" w:hAnsi="Arial" w:cs="Arial"/>
          <w:lang w:val="es-CO" w:eastAsia="en-US"/>
        </w:rPr>
        <w:t xml:space="preserve"> </w:t>
      </w:r>
      <w:r w:rsidR="00017A6C" w:rsidRPr="00D97AE2">
        <w:rPr>
          <w:rFonts w:ascii="Arial" w:eastAsia="Calibri" w:hAnsi="Arial" w:cs="Arial"/>
          <w:lang w:val="es-CO" w:eastAsia="en-US"/>
        </w:rPr>
        <w:t>está</w:t>
      </w:r>
      <w:r w:rsidRPr="00D97AE2">
        <w:rPr>
          <w:rFonts w:ascii="Arial" w:eastAsia="Calibri" w:hAnsi="Arial" w:cs="Arial"/>
          <w:lang w:val="es-CO" w:eastAsia="en-US"/>
        </w:rPr>
        <w:t xml:space="preserve"> en buenas condiciones y asegúrese que la </w:t>
      </w:r>
      <w:r w:rsidR="00B416A6" w:rsidRPr="00D97AE2">
        <w:rPr>
          <w:rFonts w:ascii="Arial" w:eastAsia="Calibri" w:hAnsi="Arial" w:cs="Arial"/>
          <w:lang w:val="es-CO" w:eastAsia="en-US"/>
        </w:rPr>
        <w:t>broca no</w:t>
      </w:r>
      <w:r w:rsidRPr="00D97AE2">
        <w:rPr>
          <w:rFonts w:ascii="Arial" w:eastAsia="Calibri" w:hAnsi="Arial" w:cs="Arial"/>
          <w:lang w:val="es-CO" w:eastAsia="en-US"/>
        </w:rPr>
        <w:t xml:space="preserve"> esté desgastada, al igual que el tubo interno. De ser necesario proceda a reemplazar estas dos unidades del martillo.</w:t>
      </w:r>
    </w:p>
    <w:p w14:paraId="38ECBAD8"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 xml:space="preserve">Por seguridad cubra el adaptador de </w:t>
      </w:r>
      <w:proofErr w:type="spellStart"/>
      <w:r w:rsidRPr="00D97AE2">
        <w:rPr>
          <w:rFonts w:ascii="Arial" w:eastAsia="Calibri" w:hAnsi="Arial" w:cs="Arial"/>
          <w:lang w:val="es-CO" w:eastAsia="en-US"/>
        </w:rPr>
        <w:t>casing</w:t>
      </w:r>
      <w:proofErr w:type="spellEnd"/>
      <w:r w:rsidRPr="00D97AE2">
        <w:rPr>
          <w:rFonts w:ascii="Arial" w:eastAsia="Calibri" w:hAnsi="Arial" w:cs="Arial"/>
          <w:lang w:val="es-CO" w:eastAsia="en-US"/>
        </w:rPr>
        <w:t xml:space="preserve"> con un bloque de madera o una llave plana y pare el martillo sobre ello. </w:t>
      </w:r>
    </w:p>
    <w:p w14:paraId="6CC8D0C0" w14:textId="61FF0C2C"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 xml:space="preserve">Acople el martillo al cabezal giratorio y abra lentamente la presión de aire para comprobar que el pistón del martillo </w:t>
      </w:r>
      <w:r w:rsidR="00B416A6" w:rsidRPr="00D97AE2">
        <w:rPr>
          <w:rFonts w:ascii="Arial" w:eastAsia="Calibri" w:hAnsi="Arial" w:cs="Arial"/>
          <w:lang w:val="es-CO" w:eastAsia="en-US"/>
        </w:rPr>
        <w:t>está</w:t>
      </w:r>
      <w:r w:rsidRPr="00D97AE2">
        <w:rPr>
          <w:rFonts w:ascii="Arial" w:eastAsia="Calibri" w:hAnsi="Arial" w:cs="Arial"/>
          <w:lang w:val="es-CO" w:eastAsia="en-US"/>
        </w:rPr>
        <w:t xml:space="preserve"> trabajando correctamente y el tubo interno esta libre.</w:t>
      </w:r>
    </w:p>
    <w:p w14:paraId="6EFD3F3F"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 xml:space="preserve">Retire el bloque de madera y baje el martillo dentro del </w:t>
      </w:r>
      <w:proofErr w:type="spellStart"/>
      <w:r w:rsidRPr="00D97AE2">
        <w:rPr>
          <w:rFonts w:ascii="Arial" w:eastAsia="Calibri" w:hAnsi="Arial" w:cs="Arial"/>
          <w:lang w:val="es-CO" w:eastAsia="en-US"/>
        </w:rPr>
        <w:t>casing</w:t>
      </w:r>
      <w:proofErr w:type="spellEnd"/>
      <w:r w:rsidRPr="00D97AE2">
        <w:rPr>
          <w:rFonts w:ascii="Arial" w:eastAsia="Calibri" w:hAnsi="Arial" w:cs="Arial"/>
          <w:lang w:val="es-CO" w:eastAsia="en-US"/>
        </w:rPr>
        <w:t>.</w:t>
      </w:r>
    </w:p>
    <w:p w14:paraId="04704A81" w14:textId="3CC67325"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 xml:space="preserve">Utilice una llave </w:t>
      </w:r>
      <w:r w:rsidR="00B416A6" w:rsidRPr="00D97AE2">
        <w:rPr>
          <w:rFonts w:ascii="Arial" w:eastAsia="Calibri" w:hAnsi="Arial" w:cs="Arial"/>
          <w:lang w:val="es-CO" w:eastAsia="en-US"/>
        </w:rPr>
        <w:t>plana y</w:t>
      </w:r>
      <w:r w:rsidRPr="00D97AE2">
        <w:rPr>
          <w:rFonts w:ascii="Arial" w:eastAsia="Calibri" w:hAnsi="Arial" w:cs="Arial"/>
          <w:lang w:val="es-CO" w:eastAsia="en-US"/>
        </w:rPr>
        <w:t xml:space="preserve"> recuéstela sobre el adaptador de </w:t>
      </w:r>
      <w:proofErr w:type="spellStart"/>
      <w:r w:rsidRPr="00D97AE2">
        <w:rPr>
          <w:rFonts w:ascii="Arial" w:eastAsia="Calibri" w:hAnsi="Arial" w:cs="Arial"/>
          <w:lang w:val="es-CO" w:eastAsia="en-US"/>
        </w:rPr>
        <w:t>casing</w:t>
      </w:r>
      <w:proofErr w:type="spellEnd"/>
      <w:r w:rsidRPr="00D97AE2">
        <w:rPr>
          <w:rFonts w:ascii="Arial" w:eastAsia="Calibri" w:hAnsi="Arial" w:cs="Arial"/>
          <w:lang w:val="es-CO" w:eastAsia="en-US"/>
        </w:rPr>
        <w:t xml:space="preserve"> para soportar el martillo y gírelo en sentido contrario a las manecillas del reloj para separarlo de la cabeza giratoria. </w:t>
      </w:r>
    </w:p>
    <w:p w14:paraId="592427FC" w14:textId="451849F8" w:rsidR="008643B5" w:rsidRPr="00D97AE2" w:rsidRDefault="008643B5" w:rsidP="008643B5">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Instale el siguiente tubo de perforación y aplique un torque de 1000 psi.</w:t>
      </w:r>
    </w:p>
    <w:p w14:paraId="5B1ED772" w14:textId="559B6255"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 xml:space="preserve">Cierre todo el retenedor de presión </w:t>
      </w:r>
      <w:r w:rsidR="00166B7B" w:rsidRPr="00D97AE2">
        <w:rPr>
          <w:rFonts w:ascii="Arial" w:eastAsia="Calibri" w:hAnsi="Arial" w:cs="Arial"/>
          <w:lang w:val="es-CO" w:eastAsia="en-US"/>
        </w:rPr>
        <w:t xml:space="preserve">(avance fino) </w:t>
      </w:r>
      <w:r w:rsidRPr="00D97AE2">
        <w:rPr>
          <w:rFonts w:ascii="Arial" w:eastAsia="Calibri" w:hAnsi="Arial" w:cs="Arial"/>
          <w:lang w:val="es-CO" w:eastAsia="en-US"/>
        </w:rPr>
        <w:t xml:space="preserve">y mueva el control hacia abajo. De esta forma puede calibrar el retenedor de presión a 1000 psi. Una vez </w:t>
      </w:r>
      <w:r w:rsidR="00B416A6" w:rsidRPr="00D97AE2">
        <w:rPr>
          <w:rFonts w:ascii="Arial" w:eastAsia="Calibri" w:hAnsi="Arial" w:cs="Arial"/>
          <w:lang w:val="es-CO" w:eastAsia="en-US"/>
        </w:rPr>
        <w:t>calibrada abra</w:t>
      </w:r>
      <w:r w:rsidRPr="00D97AE2">
        <w:rPr>
          <w:rFonts w:ascii="Arial" w:eastAsia="Calibri" w:hAnsi="Arial" w:cs="Arial"/>
          <w:lang w:val="es-CO" w:eastAsia="en-US"/>
        </w:rPr>
        <w:t xml:space="preserve"> nuevamente el retenedor de presión para que </w:t>
      </w:r>
      <w:r w:rsidR="00B416A6" w:rsidRPr="00D97AE2">
        <w:rPr>
          <w:rFonts w:ascii="Arial" w:eastAsia="Calibri" w:hAnsi="Arial" w:cs="Arial"/>
          <w:lang w:val="es-CO" w:eastAsia="en-US"/>
        </w:rPr>
        <w:t>pueda</w:t>
      </w:r>
      <w:r w:rsidRPr="00D97AE2">
        <w:rPr>
          <w:rFonts w:ascii="Arial" w:eastAsia="Calibri" w:hAnsi="Arial" w:cs="Arial"/>
          <w:lang w:val="es-CO" w:eastAsia="en-US"/>
        </w:rPr>
        <w:t xml:space="preserve"> mover la cabeza del perforador libremente hacia abajo. </w:t>
      </w:r>
    </w:p>
    <w:p w14:paraId="493C15A4"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Continúe agregando tubos de perforación RC hasta que el martillo llegue casi al fondo del agujero de perforación. Al instalar los tubos de perforación recuerde mantener siempre las manos lejos de los puntos de pellizco, especialmente cuando se aplica el torque.</w:t>
      </w:r>
    </w:p>
    <w:p w14:paraId="21171DA1" w14:textId="1AF3C646"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Antes de conectar el último tu</w:t>
      </w:r>
      <w:r w:rsidR="00B416A6" w:rsidRPr="00D97AE2">
        <w:rPr>
          <w:rFonts w:ascii="Arial" w:eastAsia="Calibri" w:hAnsi="Arial" w:cs="Arial"/>
          <w:lang w:val="es-CO" w:eastAsia="en-US"/>
        </w:rPr>
        <w:t>b</w:t>
      </w:r>
      <w:r w:rsidRPr="00D97AE2">
        <w:rPr>
          <w:rFonts w:ascii="Arial" w:eastAsia="Calibri" w:hAnsi="Arial" w:cs="Arial"/>
          <w:lang w:val="es-CO" w:eastAsia="en-US"/>
        </w:rPr>
        <w:t xml:space="preserve">o, deslice el BOP sobre la barra de perforación superior que sobresale del pozo. Instale la abrazadera </w:t>
      </w:r>
      <w:proofErr w:type="spellStart"/>
      <w:r w:rsidRPr="00D97AE2">
        <w:rPr>
          <w:rFonts w:ascii="Arial" w:eastAsia="Calibri" w:hAnsi="Arial" w:cs="Arial"/>
          <w:lang w:val="es-CO" w:eastAsia="en-US"/>
        </w:rPr>
        <w:t>Victaulic</w:t>
      </w:r>
      <w:proofErr w:type="spellEnd"/>
      <w:r w:rsidRPr="00D97AE2">
        <w:rPr>
          <w:rFonts w:ascii="Arial" w:eastAsia="Calibri" w:hAnsi="Arial" w:cs="Arial"/>
          <w:lang w:val="es-CO" w:eastAsia="en-US"/>
        </w:rPr>
        <w:t xml:space="preserve"> para crear un sello entre el adaptador del </w:t>
      </w:r>
      <w:proofErr w:type="spellStart"/>
      <w:r w:rsidRPr="00D97AE2">
        <w:rPr>
          <w:rFonts w:ascii="Arial" w:eastAsia="Calibri" w:hAnsi="Arial" w:cs="Arial"/>
          <w:lang w:val="es-CO" w:eastAsia="en-US"/>
        </w:rPr>
        <w:t>casing</w:t>
      </w:r>
      <w:proofErr w:type="spellEnd"/>
      <w:r w:rsidRPr="00D97AE2">
        <w:rPr>
          <w:rFonts w:ascii="Arial" w:eastAsia="Calibri" w:hAnsi="Arial" w:cs="Arial"/>
          <w:lang w:val="es-CO" w:eastAsia="en-US"/>
        </w:rPr>
        <w:t xml:space="preserve"> y el BOP. Para minimizar el riesgo de lesiones por el material particulado (polvo), asegúrese de que el BOP está correctamente asegurado y que la abrazadera </w:t>
      </w:r>
      <w:proofErr w:type="spellStart"/>
      <w:r w:rsidRPr="00D97AE2">
        <w:rPr>
          <w:rFonts w:ascii="Arial" w:eastAsia="Calibri" w:hAnsi="Arial" w:cs="Arial"/>
          <w:lang w:val="es-CO" w:eastAsia="en-US"/>
        </w:rPr>
        <w:t>Victaulic</w:t>
      </w:r>
      <w:proofErr w:type="spellEnd"/>
      <w:r w:rsidRPr="00D97AE2">
        <w:rPr>
          <w:rFonts w:ascii="Arial" w:eastAsia="Calibri" w:hAnsi="Arial" w:cs="Arial"/>
          <w:lang w:val="es-CO" w:eastAsia="en-US"/>
        </w:rPr>
        <w:t xml:space="preserve"> está sellada.</w:t>
      </w:r>
    </w:p>
    <w:p w14:paraId="0ED8764B" w14:textId="43BD3482"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Instale la manguera del BOP y asegúrela para evitar que la mezcla aire</w:t>
      </w:r>
      <w:r w:rsidR="00B416A6" w:rsidRPr="00D97AE2">
        <w:rPr>
          <w:rFonts w:ascii="Arial" w:eastAsia="Calibri" w:hAnsi="Arial" w:cs="Arial"/>
          <w:lang w:val="es-CO" w:eastAsia="en-US"/>
        </w:rPr>
        <w:t xml:space="preserve"> </w:t>
      </w:r>
      <w:r w:rsidRPr="00D97AE2">
        <w:rPr>
          <w:rFonts w:ascii="Arial" w:eastAsia="Calibri" w:hAnsi="Arial" w:cs="Arial"/>
          <w:lang w:val="es-CO" w:eastAsia="en-US"/>
        </w:rPr>
        <w:t>/</w:t>
      </w:r>
      <w:r w:rsidR="00B416A6" w:rsidRPr="00D97AE2">
        <w:rPr>
          <w:rFonts w:ascii="Arial" w:eastAsia="Calibri" w:hAnsi="Arial" w:cs="Arial"/>
          <w:lang w:val="es-CO" w:eastAsia="en-US"/>
        </w:rPr>
        <w:t xml:space="preserve"> </w:t>
      </w:r>
      <w:r w:rsidRPr="00D97AE2">
        <w:rPr>
          <w:rFonts w:ascii="Arial" w:eastAsia="Calibri" w:hAnsi="Arial" w:cs="Arial"/>
          <w:lang w:val="es-CO" w:eastAsia="en-US"/>
        </w:rPr>
        <w:t>agua golpee al personal que se encuentra alrededor de la operación. Asegúrese de que todas las mangueras de aire estén correctamente fijadas y equipado con restricciones de seguridad y que los colectores de polvo están en su lugar.</w:t>
      </w:r>
    </w:p>
    <w:p w14:paraId="213ED5B1"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Instale la guarda de seguridad.</w:t>
      </w:r>
    </w:p>
    <w:p w14:paraId="0298B4DB"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lastRenderedPageBreak/>
        <w:t>Iniciar la perforación. Establezca la rotación manteniendo la broca ligeramente fuera de la parte inferior del pozo.</w:t>
      </w:r>
    </w:p>
    <w:p w14:paraId="375EE8F6"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Aumente gradualmente el flujo de aire.</w:t>
      </w:r>
    </w:p>
    <w:p w14:paraId="4F1BF013" w14:textId="31F89F89"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 xml:space="preserve">Avance con la perforación en el pozo utilizando el alimentador de presión adecuadamente, sin exceder los 400 psi en el torque. </w:t>
      </w:r>
      <w:r w:rsidRPr="00D97AE2">
        <w:rPr>
          <w:rFonts w:ascii="Arial" w:eastAsia="Calibri" w:hAnsi="Arial" w:cs="Arial"/>
          <w:b/>
          <w:bCs/>
          <w:lang w:val="es-CO" w:eastAsia="en-US"/>
        </w:rPr>
        <w:t xml:space="preserve">Tenga en cuenta que el perforador </w:t>
      </w:r>
      <w:r w:rsidR="00E91205" w:rsidRPr="00D97AE2">
        <w:rPr>
          <w:rFonts w:ascii="Arial" w:hAnsi="Arial" w:cs="Arial"/>
        </w:rPr>
        <w:t xml:space="preserve">Scout- </w:t>
      </w:r>
      <w:proofErr w:type="spellStart"/>
      <w:r w:rsidR="00E91205" w:rsidRPr="00D97AE2">
        <w:rPr>
          <w:rFonts w:ascii="Arial" w:hAnsi="Arial" w:cs="Arial"/>
        </w:rPr>
        <w:t>Rubber</w:t>
      </w:r>
      <w:proofErr w:type="spellEnd"/>
      <w:r w:rsidR="00E91205" w:rsidRPr="00D97AE2">
        <w:rPr>
          <w:rFonts w:ascii="Arial" w:hAnsi="Arial" w:cs="Arial"/>
        </w:rPr>
        <w:t xml:space="preserve"> </w:t>
      </w:r>
      <w:proofErr w:type="spellStart"/>
      <w:r w:rsidR="00E91205" w:rsidRPr="00D97AE2">
        <w:rPr>
          <w:rFonts w:ascii="Arial" w:hAnsi="Arial" w:cs="Arial"/>
        </w:rPr>
        <w:t>Track</w:t>
      </w:r>
      <w:proofErr w:type="spellEnd"/>
      <w:r w:rsidR="00E91205" w:rsidRPr="00D97AE2">
        <w:rPr>
          <w:rFonts w:ascii="Arial" w:hAnsi="Arial" w:cs="Arial"/>
        </w:rPr>
        <w:t xml:space="preserve"> </w:t>
      </w:r>
      <w:proofErr w:type="spellStart"/>
      <w:r w:rsidR="00E91205" w:rsidRPr="00D97AE2">
        <w:rPr>
          <w:rFonts w:ascii="Arial" w:hAnsi="Arial" w:cs="Arial"/>
        </w:rPr>
        <w:t>Mounted</w:t>
      </w:r>
      <w:proofErr w:type="spellEnd"/>
      <w:r w:rsidR="00E91205" w:rsidRPr="00D97AE2">
        <w:rPr>
          <w:rFonts w:ascii="Arial" w:hAnsi="Arial" w:cs="Arial"/>
        </w:rPr>
        <w:t xml:space="preserve"> RC Drill</w:t>
      </w:r>
      <w:r w:rsidRPr="00D97AE2">
        <w:rPr>
          <w:rFonts w:ascii="Arial" w:eastAsia="Calibri" w:hAnsi="Arial" w:cs="Arial"/>
          <w:b/>
          <w:bCs/>
          <w:lang w:val="es-CO" w:eastAsia="en-US"/>
        </w:rPr>
        <w:t xml:space="preserve"> es un taladro y que el uso de demasiada presión de alimentación puede hacer que el taladro se mueva bruscamente, lo cual genera un rompimiento del equipo.</w:t>
      </w:r>
      <w:r w:rsidRPr="00D97AE2">
        <w:rPr>
          <w:rFonts w:ascii="Arial" w:eastAsia="Calibri" w:hAnsi="Arial" w:cs="Arial"/>
          <w:color w:val="FF0000"/>
          <w:lang w:val="es-CO" w:eastAsia="en-US"/>
        </w:rPr>
        <w:t xml:space="preserve"> </w:t>
      </w:r>
      <w:r w:rsidRPr="00D97AE2">
        <w:rPr>
          <w:rFonts w:ascii="Arial" w:eastAsia="Calibri" w:hAnsi="Arial" w:cs="Arial"/>
          <w:lang w:val="es-CO" w:eastAsia="en-US"/>
        </w:rPr>
        <w:t>(A mayor profundidad va a observar que la presión del torque aumente moderadamente).</w:t>
      </w:r>
    </w:p>
    <w:p w14:paraId="7DD5D70D"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Supervisar el flujo de cortes de perforación en el ciclón para asegurar que se está obteniendo.</w:t>
      </w:r>
    </w:p>
    <w:p w14:paraId="0FA7F8E0" w14:textId="77777777" w:rsidR="008643B5" w:rsidRPr="00D97AE2" w:rsidRDefault="008643B5" w:rsidP="00B416A6">
      <w:pPr>
        <w:pStyle w:val="Prrafodelista"/>
        <w:numPr>
          <w:ilvl w:val="0"/>
          <w:numId w:val="43"/>
        </w:numPr>
        <w:contextualSpacing/>
        <w:jc w:val="both"/>
        <w:rPr>
          <w:rFonts w:ascii="Arial" w:eastAsia="Calibri" w:hAnsi="Arial" w:cs="Arial"/>
          <w:lang w:val="es-CO" w:eastAsia="en-US"/>
        </w:rPr>
      </w:pPr>
      <w:r w:rsidRPr="00D97AE2">
        <w:rPr>
          <w:rFonts w:ascii="Arial" w:eastAsia="Calibri" w:hAnsi="Arial" w:cs="Arial"/>
          <w:lang w:val="es-CO" w:eastAsia="en-US"/>
        </w:rPr>
        <w:t>Añada barras de perforación RC y avance con la perforación del pozo a la profundidad deseada.</w:t>
      </w:r>
    </w:p>
    <w:p w14:paraId="3A035343" w14:textId="77777777" w:rsidR="008643B5" w:rsidRPr="00D97AE2" w:rsidRDefault="008643B5" w:rsidP="008643B5">
      <w:pPr>
        <w:jc w:val="both"/>
        <w:rPr>
          <w:rFonts w:ascii="Arial" w:eastAsia="Calibri" w:hAnsi="Arial" w:cs="Arial"/>
          <w:lang w:val="es-CO" w:eastAsia="en-US"/>
        </w:rPr>
      </w:pPr>
    </w:p>
    <w:p w14:paraId="2C9DF96C" w14:textId="77777777" w:rsidR="008643B5" w:rsidRPr="00D97AE2" w:rsidRDefault="008643B5" w:rsidP="008643B5">
      <w:pPr>
        <w:jc w:val="both"/>
        <w:rPr>
          <w:rFonts w:ascii="Arial" w:eastAsia="Calibri" w:hAnsi="Arial" w:cs="Arial"/>
          <w:lang w:val="es-CO" w:eastAsia="en-US"/>
        </w:rPr>
      </w:pPr>
    </w:p>
    <w:p w14:paraId="324E41E8" w14:textId="33C103EE" w:rsidR="008643B5" w:rsidRPr="00D97AE2" w:rsidRDefault="008643B5" w:rsidP="008643B5">
      <w:pPr>
        <w:pStyle w:val="Prrafodelista"/>
        <w:numPr>
          <w:ilvl w:val="1"/>
          <w:numId w:val="41"/>
        </w:numPr>
        <w:contextualSpacing/>
        <w:jc w:val="both"/>
        <w:rPr>
          <w:rFonts w:ascii="Arial" w:eastAsia="Calibri" w:hAnsi="Arial" w:cs="Arial"/>
          <w:b/>
          <w:bCs/>
          <w:lang w:val="es-CO" w:eastAsia="en-US"/>
        </w:rPr>
      </w:pPr>
      <w:r w:rsidRPr="00D97AE2">
        <w:rPr>
          <w:rFonts w:ascii="Arial" w:eastAsia="Calibri" w:hAnsi="Arial" w:cs="Arial"/>
          <w:b/>
          <w:bCs/>
          <w:lang w:val="es-CO" w:eastAsia="en-US"/>
        </w:rPr>
        <w:t xml:space="preserve">Extracción de tubos de perforación </w:t>
      </w:r>
    </w:p>
    <w:p w14:paraId="7F432370" w14:textId="77777777" w:rsidR="008643B5" w:rsidRPr="00D97AE2" w:rsidRDefault="008643B5" w:rsidP="008643B5">
      <w:pPr>
        <w:jc w:val="both"/>
        <w:rPr>
          <w:rFonts w:ascii="Arial" w:eastAsia="Calibri" w:hAnsi="Arial" w:cs="Arial"/>
          <w:lang w:val="es-CO" w:eastAsia="en-US"/>
        </w:rPr>
      </w:pPr>
    </w:p>
    <w:p w14:paraId="4DB38ECD" w14:textId="1743F356" w:rsidR="008643B5" w:rsidRPr="00D97AE2" w:rsidRDefault="008643B5" w:rsidP="008643B5">
      <w:pPr>
        <w:jc w:val="both"/>
        <w:rPr>
          <w:rFonts w:ascii="Arial" w:eastAsia="Calibri" w:hAnsi="Arial" w:cs="Arial"/>
          <w:lang w:val="es-CO" w:eastAsia="en-US"/>
        </w:rPr>
      </w:pPr>
      <w:r w:rsidRPr="00D97AE2">
        <w:rPr>
          <w:rFonts w:ascii="Arial" w:eastAsia="Calibri" w:hAnsi="Arial" w:cs="Arial"/>
          <w:lang w:val="es-CO" w:eastAsia="en-US"/>
        </w:rPr>
        <w:t>Una vez que se ha alcanzado la profundidad deseada de un pozo de perforación o cuando el equipo necesita extraer la tubería por algún motivo, deberá seguir el siguiente procedimiento</w:t>
      </w:r>
      <w:r w:rsidR="00B416A6" w:rsidRPr="00D97AE2">
        <w:rPr>
          <w:rFonts w:ascii="Arial" w:eastAsia="Calibri" w:hAnsi="Arial" w:cs="Arial"/>
          <w:lang w:val="es-CO" w:eastAsia="en-US"/>
        </w:rPr>
        <w:t>:</w:t>
      </w:r>
    </w:p>
    <w:p w14:paraId="7C7A25E9" w14:textId="77777777" w:rsidR="008643B5" w:rsidRPr="00D97AE2" w:rsidRDefault="008643B5" w:rsidP="008643B5">
      <w:pPr>
        <w:jc w:val="both"/>
        <w:rPr>
          <w:rFonts w:ascii="Arial" w:eastAsia="Calibri" w:hAnsi="Arial" w:cs="Arial"/>
          <w:lang w:val="es-CO" w:eastAsia="en-US"/>
        </w:rPr>
      </w:pPr>
    </w:p>
    <w:p w14:paraId="750D5ADF" w14:textId="02680A26"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 xml:space="preserve">Para minimizar el riesgo de que el equipo de perforación se atasque en el pozo, mantenga la rotación, active el </w:t>
      </w:r>
      <w:proofErr w:type="spellStart"/>
      <w:r w:rsidRPr="00D97AE2">
        <w:rPr>
          <w:rFonts w:ascii="Arial" w:eastAsia="Calibri" w:hAnsi="Arial" w:cs="Arial"/>
          <w:lang w:val="es-CO" w:eastAsia="en-US"/>
        </w:rPr>
        <w:t>blowdown</w:t>
      </w:r>
      <w:proofErr w:type="spellEnd"/>
      <w:r w:rsidRPr="00D97AE2">
        <w:rPr>
          <w:rFonts w:ascii="Arial" w:eastAsia="Calibri" w:hAnsi="Arial" w:cs="Arial"/>
          <w:lang w:val="es-CO" w:eastAsia="en-US"/>
        </w:rPr>
        <w:t xml:space="preserve"> (</w:t>
      </w:r>
      <w:r w:rsidR="00E34B59" w:rsidRPr="00D97AE2">
        <w:rPr>
          <w:rFonts w:ascii="Arial" w:eastAsia="Calibri" w:hAnsi="Arial" w:cs="Arial"/>
          <w:lang w:val="es-CO" w:eastAsia="en-US"/>
        </w:rPr>
        <w:t>purga</w:t>
      </w:r>
      <w:r w:rsidRPr="00D97AE2">
        <w:rPr>
          <w:rFonts w:ascii="Arial" w:eastAsia="Calibri" w:hAnsi="Arial" w:cs="Arial"/>
          <w:lang w:val="es-CO" w:eastAsia="en-US"/>
        </w:rPr>
        <w:t xml:space="preserve">), abra la válvula del aire tanto del martillo como la del </w:t>
      </w:r>
      <w:proofErr w:type="spellStart"/>
      <w:r w:rsidRPr="00D97AE2">
        <w:rPr>
          <w:rFonts w:ascii="Arial" w:eastAsia="Calibri" w:hAnsi="Arial" w:cs="Arial"/>
          <w:lang w:val="es-CO" w:eastAsia="en-US"/>
        </w:rPr>
        <w:t>Blowdown</w:t>
      </w:r>
      <w:proofErr w:type="spellEnd"/>
      <w:r w:rsidRPr="00D97AE2">
        <w:rPr>
          <w:rFonts w:ascii="Arial" w:eastAsia="Calibri" w:hAnsi="Arial" w:cs="Arial"/>
          <w:lang w:val="es-CO" w:eastAsia="en-US"/>
        </w:rPr>
        <w:t>, sosteniendo la broca justo fuera de la parte inferior del pozo.</w:t>
      </w:r>
    </w:p>
    <w:p w14:paraId="447A3E7E" w14:textId="78331FE8"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Supervise la man</w:t>
      </w:r>
      <w:r w:rsidR="003225FE" w:rsidRPr="00D97AE2">
        <w:rPr>
          <w:rFonts w:ascii="Arial" w:eastAsia="Calibri" w:hAnsi="Arial" w:cs="Arial"/>
          <w:lang w:val="es-CO" w:eastAsia="en-US"/>
        </w:rPr>
        <w:t>g</w:t>
      </w:r>
      <w:r w:rsidRPr="00D97AE2">
        <w:rPr>
          <w:rFonts w:ascii="Arial" w:eastAsia="Calibri" w:hAnsi="Arial" w:cs="Arial"/>
          <w:lang w:val="es-CO" w:eastAsia="en-US"/>
        </w:rPr>
        <w:t>uera de descarga del BOP mientras sopla aire por el pozo hasta que se vea limpio.</w:t>
      </w:r>
    </w:p>
    <w:p w14:paraId="20BC2FDB" w14:textId="355840F6"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 xml:space="preserve">Utilice la llave plana en la ranura del tubo superior para aplicar un </w:t>
      </w:r>
      <w:proofErr w:type="spellStart"/>
      <w:r w:rsidRPr="00D97AE2">
        <w:rPr>
          <w:rFonts w:ascii="Arial" w:eastAsia="Calibri" w:hAnsi="Arial" w:cs="Arial"/>
          <w:lang w:val="es-CO" w:eastAsia="en-US"/>
        </w:rPr>
        <w:t>pre-torque</w:t>
      </w:r>
      <w:proofErr w:type="spellEnd"/>
      <w:r w:rsidRPr="00D97AE2">
        <w:rPr>
          <w:rFonts w:ascii="Arial" w:eastAsia="Calibri" w:hAnsi="Arial" w:cs="Arial"/>
          <w:lang w:val="es-CO" w:eastAsia="en-US"/>
        </w:rPr>
        <w:t xml:space="preserve"> de 2000 a 2500 psi. Esto garantiza que las conexiones de la barra de perforación RC que fueron </w:t>
      </w:r>
      <w:proofErr w:type="spellStart"/>
      <w:r w:rsidRPr="00D97AE2">
        <w:rPr>
          <w:rFonts w:ascii="Arial" w:eastAsia="Calibri" w:hAnsi="Arial" w:cs="Arial"/>
          <w:lang w:val="es-CO" w:eastAsia="en-US"/>
        </w:rPr>
        <w:t>torquedas</w:t>
      </w:r>
      <w:proofErr w:type="spellEnd"/>
      <w:r w:rsidRPr="00D97AE2">
        <w:rPr>
          <w:rFonts w:ascii="Arial" w:eastAsia="Calibri" w:hAnsi="Arial" w:cs="Arial"/>
          <w:lang w:val="es-CO" w:eastAsia="en-US"/>
        </w:rPr>
        <w:t xml:space="preserve"> a 1000 psi se abran sin problema. </w:t>
      </w:r>
      <w:r w:rsidR="003225FE" w:rsidRPr="00D97AE2">
        <w:rPr>
          <w:rFonts w:ascii="Arial" w:eastAsia="Calibri" w:hAnsi="Arial" w:cs="Arial"/>
          <w:lang w:val="es-CO" w:eastAsia="en-US"/>
        </w:rPr>
        <w:t>¡Mantenga las manos lejos de los puntos de pellizco al realizar esta labor!</w:t>
      </w:r>
    </w:p>
    <w:p w14:paraId="6E84B45B" w14:textId="1F518B33"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 xml:space="preserve">Cierre todo el retenedor de presión para que la cabeza giratoria se mueva </w:t>
      </w:r>
      <w:r w:rsidR="003225FE" w:rsidRPr="00D97AE2">
        <w:rPr>
          <w:rFonts w:ascii="Arial" w:eastAsia="Calibri" w:hAnsi="Arial" w:cs="Arial"/>
          <w:lang w:val="es-CO" w:eastAsia="en-US"/>
        </w:rPr>
        <w:t>más</w:t>
      </w:r>
      <w:r w:rsidRPr="00D97AE2">
        <w:rPr>
          <w:rFonts w:ascii="Arial" w:eastAsia="Calibri" w:hAnsi="Arial" w:cs="Arial"/>
          <w:lang w:val="es-CO" w:eastAsia="en-US"/>
        </w:rPr>
        <w:t xml:space="preserve"> rápido.</w:t>
      </w:r>
    </w:p>
    <w:p w14:paraId="7407F20E"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Mueva la cabeza del perforador hacia arriba sin rotación (en caso de presentar obstrucción, utilice una rotación mínima). Esto minimiza el riesgo de que la cadena de perforación se atasque durante el tirón hacia arriba.</w:t>
      </w:r>
    </w:p>
    <w:p w14:paraId="6FDDEB9C"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Una vez observe la conexión entre los dos tubos, fije la llave plana en el tubo inferior y gire los tubos de manera inversa (en contra de las manecillas del reloj) para desenroscar el tubo de perforación RC superior.</w:t>
      </w:r>
    </w:p>
    <w:p w14:paraId="2FA4A87F" w14:textId="370FD64B" w:rsidR="008643B5" w:rsidRPr="00D97AE2" w:rsidRDefault="003225FE"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Levante</w:t>
      </w:r>
      <w:r w:rsidR="008643B5" w:rsidRPr="00D97AE2">
        <w:rPr>
          <w:rFonts w:ascii="Arial" w:eastAsia="Calibri" w:hAnsi="Arial" w:cs="Arial"/>
          <w:lang w:val="es-CO" w:eastAsia="en-US"/>
        </w:rPr>
        <w:t xml:space="preserve"> la cabeza de rotación de manera tal que la rosca del tubo superior quede expuesta.</w:t>
      </w:r>
    </w:p>
    <w:p w14:paraId="5AE0EE78" w14:textId="1C03A60A"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lastRenderedPageBreak/>
        <w:t xml:space="preserve">Inserte la llave plana en el extremo inferior del tubo que </w:t>
      </w:r>
      <w:r w:rsidR="003225FE" w:rsidRPr="00D97AE2">
        <w:rPr>
          <w:rFonts w:ascii="Arial" w:eastAsia="Calibri" w:hAnsi="Arial" w:cs="Arial"/>
          <w:lang w:val="es-CO" w:eastAsia="en-US"/>
        </w:rPr>
        <w:t>está</w:t>
      </w:r>
      <w:r w:rsidRPr="00D97AE2">
        <w:rPr>
          <w:rFonts w:ascii="Arial" w:eastAsia="Calibri" w:hAnsi="Arial" w:cs="Arial"/>
          <w:lang w:val="es-CO" w:eastAsia="en-US"/>
        </w:rPr>
        <w:t xml:space="preserve"> conectado a la cabeza de rotación y gire en sentido contrario a las manecillas del reloj, hasta sentir u observar que el tubo se ha desconectado de la cabeza de rotación.</w:t>
      </w:r>
    </w:p>
    <w:p w14:paraId="4B80E581" w14:textId="77777777" w:rsidR="003225FE"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Seguidamente el a</w:t>
      </w:r>
      <w:r w:rsidR="003225FE" w:rsidRPr="00D97AE2">
        <w:rPr>
          <w:rFonts w:ascii="Arial" w:eastAsia="Calibri" w:hAnsi="Arial" w:cs="Arial"/>
          <w:lang w:val="es-CO" w:eastAsia="en-US"/>
        </w:rPr>
        <w:t>uxiliar</w:t>
      </w:r>
      <w:r w:rsidRPr="00D97AE2">
        <w:rPr>
          <w:rFonts w:ascii="Arial" w:eastAsia="Calibri" w:hAnsi="Arial" w:cs="Arial"/>
          <w:lang w:val="es-CO" w:eastAsia="en-US"/>
        </w:rPr>
        <w:t xml:space="preserve"> de perforación debe sostener el tubo superior para poderlo de desenroscar completamente el tubo.</w:t>
      </w:r>
    </w:p>
    <w:p w14:paraId="0930A59B" w14:textId="454D8F5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El a</w:t>
      </w:r>
      <w:r w:rsidR="003225FE" w:rsidRPr="00D97AE2">
        <w:rPr>
          <w:rFonts w:ascii="Arial" w:eastAsia="Calibri" w:hAnsi="Arial" w:cs="Arial"/>
          <w:lang w:val="es-CO" w:eastAsia="en-US"/>
        </w:rPr>
        <w:t>uxiliar</w:t>
      </w:r>
      <w:r w:rsidRPr="00D97AE2">
        <w:rPr>
          <w:rFonts w:ascii="Arial" w:eastAsia="Calibri" w:hAnsi="Arial" w:cs="Arial"/>
          <w:lang w:val="es-CO" w:eastAsia="en-US"/>
        </w:rPr>
        <w:t xml:space="preserve"> de perforación debe colocar el tubo en su respectiva cesta.</w:t>
      </w:r>
    </w:p>
    <w:p w14:paraId="2A4DE9A7" w14:textId="7B733D3A"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Mientras tanto, baje el cabezal giratorio y fíjelo en el siguiente tubo de perforación RC y aplique a la cabeza giratoria el respectivo torque tubo</w:t>
      </w:r>
      <w:r w:rsidR="003225FE" w:rsidRPr="00D97AE2">
        <w:rPr>
          <w:rFonts w:ascii="Arial" w:eastAsia="Calibri" w:hAnsi="Arial" w:cs="Arial"/>
          <w:lang w:val="es-CO" w:eastAsia="en-US"/>
        </w:rPr>
        <w:t xml:space="preserve"> </w:t>
      </w:r>
      <w:r w:rsidRPr="00D97AE2">
        <w:rPr>
          <w:rFonts w:ascii="Arial" w:eastAsia="Calibri" w:hAnsi="Arial" w:cs="Arial"/>
          <w:lang w:val="es-CO" w:eastAsia="en-US"/>
        </w:rPr>
        <w:t>/</w:t>
      </w:r>
      <w:r w:rsidR="003225FE" w:rsidRPr="00D97AE2">
        <w:rPr>
          <w:rFonts w:ascii="Arial" w:eastAsia="Calibri" w:hAnsi="Arial" w:cs="Arial"/>
          <w:lang w:val="es-CO" w:eastAsia="en-US"/>
        </w:rPr>
        <w:t xml:space="preserve"> </w:t>
      </w:r>
      <w:r w:rsidRPr="00D97AE2">
        <w:rPr>
          <w:rFonts w:ascii="Arial" w:eastAsia="Calibri" w:hAnsi="Arial" w:cs="Arial"/>
          <w:lang w:val="es-CO" w:eastAsia="en-US"/>
        </w:rPr>
        <w:t>cabeza a 2500 psi.</w:t>
      </w:r>
    </w:p>
    <w:p w14:paraId="0A097AF0"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Levante ligeramente la cabeza giratoria y retire la llave plana.</w:t>
      </w:r>
    </w:p>
    <w:p w14:paraId="28BDF429"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Repita el proceso hasta que solo quede un tubo y el martillo.</w:t>
      </w:r>
    </w:p>
    <w:p w14:paraId="07277DC4"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Eleve la cabeza giratoria de tal forma que aproximadamente 3 pies de la última barra de perforación RC se expongan por encima de la superficie.</w:t>
      </w:r>
    </w:p>
    <w:p w14:paraId="11106BE9" w14:textId="065458F1"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 xml:space="preserve">El back </w:t>
      </w:r>
      <w:proofErr w:type="spellStart"/>
      <w:r w:rsidRPr="00D97AE2">
        <w:rPr>
          <w:rFonts w:ascii="Arial" w:eastAsia="Calibri" w:hAnsi="Arial" w:cs="Arial"/>
          <w:lang w:val="es-CO" w:eastAsia="en-US"/>
        </w:rPr>
        <w:t>reamer</w:t>
      </w:r>
      <w:proofErr w:type="spellEnd"/>
      <w:r w:rsidRPr="00D97AE2">
        <w:rPr>
          <w:rFonts w:ascii="Arial" w:eastAsia="Calibri" w:hAnsi="Arial" w:cs="Arial"/>
          <w:lang w:val="es-CO" w:eastAsia="en-US"/>
        </w:rPr>
        <w:t xml:space="preserve"> que </w:t>
      </w:r>
      <w:r w:rsidR="003225FE" w:rsidRPr="00D97AE2">
        <w:rPr>
          <w:rFonts w:ascii="Arial" w:eastAsia="Calibri" w:hAnsi="Arial" w:cs="Arial"/>
          <w:lang w:val="es-CO" w:eastAsia="en-US"/>
        </w:rPr>
        <w:t>está</w:t>
      </w:r>
      <w:r w:rsidRPr="00D97AE2">
        <w:rPr>
          <w:rFonts w:ascii="Arial" w:eastAsia="Calibri" w:hAnsi="Arial" w:cs="Arial"/>
          <w:lang w:val="es-CO" w:eastAsia="en-US"/>
        </w:rPr>
        <w:t xml:space="preserve"> instalado en la parte superior del martillo es demasiado grande para caber a través del BOP, lo que significa que el BOP debe eliminarse en esta etapa.</w:t>
      </w:r>
    </w:p>
    <w:p w14:paraId="3E087F1B" w14:textId="1E29786D"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 xml:space="preserve">Retire la abrazadera o </w:t>
      </w:r>
      <w:proofErr w:type="spellStart"/>
      <w:r w:rsidRPr="00D97AE2">
        <w:rPr>
          <w:rFonts w:ascii="Arial" w:eastAsia="Calibri" w:hAnsi="Arial" w:cs="Arial"/>
          <w:lang w:val="es-CO" w:eastAsia="en-US"/>
        </w:rPr>
        <w:t>clam</w:t>
      </w:r>
      <w:proofErr w:type="spellEnd"/>
      <w:r w:rsidRPr="00D97AE2">
        <w:rPr>
          <w:rFonts w:ascii="Arial" w:eastAsia="Calibri" w:hAnsi="Arial" w:cs="Arial"/>
          <w:lang w:val="es-CO" w:eastAsia="en-US"/>
        </w:rPr>
        <w:t xml:space="preserve"> </w:t>
      </w:r>
      <w:proofErr w:type="spellStart"/>
      <w:r w:rsidRPr="00D97AE2">
        <w:rPr>
          <w:rFonts w:ascii="Arial" w:eastAsia="Calibri" w:hAnsi="Arial" w:cs="Arial"/>
          <w:lang w:val="es-CO" w:eastAsia="en-US"/>
        </w:rPr>
        <w:t>Victaulic</w:t>
      </w:r>
      <w:proofErr w:type="spellEnd"/>
      <w:r w:rsidRPr="00D97AE2">
        <w:rPr>
          <w:rFonts w:ascii="Arial" w:eastAsia="Calibri" w:hAnsi="Arial" w:cs="Arial"/>
          <w:lang w:val="es-CO" w:eastAsia="en-US"/>
        </w:rPr>
        <w:t xml:space="preserve"> de entre el BOP y el adaptador de </w:t>
      </w:r>
      <w:proofErr w:type="spellStart"/>
      <w:r w:rsidRPr="00D97AE2">
        <w:rPr>
          <w:rFonts w:ascii="Arial" w:eastAsia="Calibri" w:hAnsi="Arial" w:cs="Arial"/>
          <w:lang w:val="es-CO" w:eastAsia="en-US"/>
        </w:rPr>
        <w:t>casing</w:t>
      </w:r>
      <w:proofErr w:type="spellEnd"/>
      <w:r w:rsidRPr="00D97AE2">
        <w:rPr>
          <w:rFonts w:ascii="Arial" w:eastAsia="Calibri" w:hAnsi="Arial" w:cs="Arial"/>
          <w:lang w:val="es-CO" w:eastAsia="en-US"/>
        </w:rPr>
        <w:t>.</w:t>
      </w:r>
    </w:p>
    <w:p w14:paraId="67010C81"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Eleve el último tubo hasta que se observe el martillo y pueda insertar la llave plana, para luego proceder a aplicar rotación inversa para romper la conexión entre el último tubo y el martillo.</w:t>
      </w:r>
    </w:p>
    <w:p w14:paraId="2E49A35B" w14:textId="0AA0634C"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 xml:space="preserve">Levante el cabezal giratorio y retire el BOP hacia abajo balanceando suavemente el BOP de lado a lado. </w:t>
      </w:r>
      <w:r w:rsidR="003225FE" w:rsidRPr="00D97AE2">
        <w:rPr>
          <w:rFonts w:ascii="Arial" w:eastAsia="Calibri" w:hAnsi="Arial" w:cs="Arial"/>
          <w:lang w:val="es-CO" w:eastAsia="en-US"/>
        </w:rPr>
        <w:t>¡Esto es un trabajo para dos personas!</w:t>
      </w:r>
    </w:p>
    <w:p w14:paraId="5A0CA283"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Vuelva a insertar el tubo de perforación dentro del martillo para poder romper la conexión entre el cabezal giratorio y el último tubo.</w:t>
      </w:r>
    </w:p>
    <w:p w14:paraId="31C36E3B"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 xml:space="preserve">Retire el último tubo de perforación y deposítelo en su lugar correspondiente. </w:t>
      </w:r>
    </w:p>
    <w:p w14:paraId="1661C00E" w14:textId="33D1E12C"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Baje la cabeza giratoria y enrósquela ligeramente en el martillo dejando un</w:t>
      </w:r>
      <w:r w:rsidR="003225FE" w:rsidRPr="00D97AE2">
        <w:rPr>
          <w:rFonts w:ascii="Arial" w:eastAsia="Calibri" w:hAnsi="Arial" w:cs="Arial"/>
          <w:lang w:val="es-CO" w:eastAsia="en-US"/>
        </w:rPr>
        <w:t xml:space="preserve">a </w:t>
      </w:r>
      <w:r w:rsidRPr="00D97AE2">
        <w:rPr>
          <w:rFonts w:ascii="Arial" w:eastAsia="Calibri" w:hAnsi="Arial" w:cs="Arial"/>
          <w:lang w:val="es-CO" w:eastAsia="en-US"/>
        </w:rPr>
        <w:t>ligera brecha.</w:t>
      </w:r>
    </w:p>
    <w:p w14:paraId="3F1189DD"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Levante el martillo fuera del pozo de perforación.</w:t>
      </w:r>
    </w:p>
    <w:p w14:paraId="1EE2C6A4"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Cubra el pozo perforación utilizando un bloque de madera o una llave plana.</w:t>
      </w:r>
    </w:p>
    <w:p w14:paraId="7CEB55DE"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Desenrosque lentamente el martillo y déjelo reposar sobre el bloque de madera o llave.</w:t>
      </w:r>
    </w:p>
    <w:p w14:paraId="6B4A331C" w14:textId="77777777" w:rsidR="008643B5" w:rsidRPr="00D97AE2" w:rsidRDefault="008643B5" w:rsidP="00654F2F">
      <w:pPr>
        <w:pStyle w:val="Prrafodelista"/>
        <w:numPr>
          <w:ilvl w:val="0"/>
          <w:numId w:val="44"/>
        </w:numPr>
        <w:contextualSpacing/>
        <w:jc w:val="both"/>
        <w:rPr>
          <w:rFonts w:ascii="Arial" w:eastAsia="Calibri" w:hAnsi="Arial" w:cs="Arial"/>
          <w:lang w:val="es-CO" w:eastAsia="en-US"/>
        </w:rPr>
      </w:pPr>
      <w:r w:rsidRPr="00D97AE2">
        <w:rPr>
          <w:rFonts w:ascii="Arial" w:eastAsia="Calibri" w:hAnsi="Arial" w:cs="Arial"/>
          <w:lang w:val="es-CO" w:eastAsia="en-US"/>
        </w:rPr>
        <w:t xml:space="preserve">Retire el martillo y póngalo en su lugar correspondiente. </w:t>
      </w:r>
    </w:p>
    <w:p w14:paraId="1897B6FB" w14:textId="77777777" w:rsidR="008643B5" w:rsidRPr="00D97AE2" w:rsidRDefault="008643B5" w:rsidP="008643B5">
      <w:pPr>
        <w:jc w:val="both"/>
        <w:rPr>
          <w:rFonts w:ascii="Arial" w:eastAsia="Calibri" w:hAnsi="Arial" w:cs="Arial"/>
          <w:lang w:val="es-CO" w:eastAsia="en-US"/>
        </w:rPr>
      </w:pPr>
    </w:p>
    <w:p w14:paraId="0F536DC3" w14:textId="77777777" w:rsidR="008643B5" w:rsidRPr="00D97AE2" w:rsidRDefault="008643B5" w:rsidP="008643B5">
      <w:pPr>
        <w:jc w:val="both"/>
        <w:rPr>
          <w:rFonts w:ascii="Arial" w:eastAsia="Calibri" w:hAnsi="Arial" w:cs="Arial"/>
          <w:lang w:val="es-CO" w:eastAsia="en-US"/>
        </w:rPr>
      </w:pPr>
    </w:p>
    <w:p w14:paraId="28D33DE1" w14:textId="4C1A45E8" w:rsidR="008643B5" w:rsidRPr="00D97AE2" w:rsidRDefault="008643B5" w:rsidP="008643B5">
      <w:pPr>
        <w:pStyle w:val="Prrafodelista"/>
        <w:numPr>
          <w:ilvl w:val="1"/>
          <w:numId w:val="41"/>
        </w:numPr>
        <w:contextualSpacing/>
        <w:jc w:val="both"/>
        <w:rPr>
          <w:rFonts w:ascii="Arial" w:eastAsia="Calibri" w:hAnsi="Arial" w:cs="Arial"/>
          <w:b/>
          <w:bCs/>
          <w:lang w:val="es-CO" w:eastAsia="en-US"/>
        </w:rPr>
      </w:pPr>
      <w:r w:rsidRPr="00D97AE2">
        <w:rPr>
          <w:rFonts w:ascii="Arial" w:eastAsia="Calibri" w:hAnsi="Arial" w:cs="Arial"/>
          <w:b/>
          <w:bCs/>
          <w:lang w:val="es-CO" w:eastAsia="en-US"/>
        </w:rPr>
        <w:t xml:space="preserve">Apagado de emergencia en el perforador </w:t>
      </w:r>
      <w:r w:rsidR="00A732BB" w:rsidRPr="00D97AE2">
        <w:rPr>
          <w:rFonts w:ascii="Arial" w:hAnsi="Arial" w:cs="Arial"/>
          <w:b/>
          <w:bCs/>
        </w:rPr>
        <w:t xml:space="preserve">Scout- </w:t>
      </w:r>
      <w:proofErr w:type="spellStart"/>
      <w:r w:rsidR="00A732BB" w:rsidRPr="00D97AE2">
        <w:rPr>
          <w:rFonts w:ascii="Arial" w:hAnsi="Arial" w:cs="Arial"/>
          <w:b/>
          <w:bCs/>
        </w:rPr>
        <w:t>Rubber</w:t>
      </w:r>
      <w:proofErr w:type="spellEnd"/>
      <w:r w:rsidR="00A732BB" w:rsidRPr="00D97AE2">
        <w:rPr>
          <w:rFonts w:ascii="Arial" w:hAnsi="Arial" w:cs="Arial"/>
          <w:b/>
          <w:bCs/>
        </w:rPr>
        <w:t xml:space="preserve"> </w:t>
      </w:r>
      <w:proofErr w:type="spellStart"/>
      <w:r w:rsidR="00A732BB" w:rsidRPr="00D97AE2">
        <w:rPr>
          <w:rFonts w:ascii="Arial" w:hAnsi="Arial" w:cs="Arial"/>
          <w:b/>
          <w:bCs/>
        </w:rPr>
        <w:t>Track</w:t>
      </w:r>
      <w:proofErr w:type="spellEnd"/>
      <w:r w:rsidR="00A732BB" w:rsidRPr="00D97AE2">
        <w:rPr>
          <w:rFonts w:ascii="Arial" w:hAnsi="Arial" w:cs="Arial"/>
          <w:b/>
          <w:bCs/>
        </w:rPr>
        <w:t xml:space="preserve"> </w:t>
      </w:r>
      <w:proofErr w:type="spellStart"/>
      <w:r w:rsidR="00A732BB" w:rsidRPr="00D97AE2">
        <w:rPr>
          <w:rFonts w:ascii="Arial" w:hAnsi="Arial" w:cs="Arial"/>
          <w:b/>
          <w:bCs/>
        </w:rPr>
        <w:t>Mounted</w:t>
      </w:r>
      <w:proofErr w:type="spellEnd"/>
      <w:r w:rsidR="00A732BB" w:rsidRPr="00D97AE2">
        <w:rPr>
          <w:rFonts w:ascii="Arial" w:hAnsi="Arial" w:cs="Arial"/>
          <w:b/>
          <w:bCs/>
        </w:rPr>
        <w:t xml:space="preserve"> RC Drill</w:t>
      </w:r>
    </w:p>
    <w:p w14:paraId="26F8A8FA" w14:textId="77777777" w:rsidR="00A732BB" w:rsidRPr="00D97AE2" w:rsidRDefault="00A732BB" w:rsidP="00A732BB">
      <w:pPr>
        <w:pStyle w:val="Prrafodelista"/>
        <w:ind w:left="360"/>
        <w:contextualSpacing/>
        <w:jc w:val="both"/>
        <w:rPr>
          <w:rFonts w:ascii="Arial" w:eastAsia="Calibri" w:hAnsi="Arial" w:cs="Arial"/>
          <w:b/>
          <w:bCs/>
          <w:lang w:val="es-CO" w:eastAsia="en-US"/>
        </w:rPr>
      </w:pPr>
    </w:p>
    <w:p w14:paraId="4AF9AA78" w14:textId="6E400D6C" w:rsidR="008643B5" w:rsidRPr="00D97AE2" w:rsidRDefault="008643B5" w:rsidP="008643B5">
      <w:pPr>
        <w:jc w:val="both"/>
        <w:rPr>
          <w:rFonts w:ascii="Arial" w:eastAsia="Calibri" w:hAnsi="Arial" w:cs="Arial"/>
          <w:lang w:val="es-CO" w:eastAsia="en-US"/>
        </w:rPr>
      </w:pPr>
      <w:r w:rsidRPr="00D97AE2">
        <w:rPr>
          <w:rFonts w:ascii="Arial" w:eastAsia="Calibri" w:hAnsi="Arial" w:cs="Arial"/>
          <w:lang w:val="es-CO" w:eastAsia="en-US"/>
        </w:rPr>
        <w:t xml:space="preserve">Cada motor del paquete del perforador </w:t>
      </w:r>
      <w:r w:rsidR="00A732BB" w:rsidRPr="00D97AE2">
        <w:rPr>
          <w:rFonts w:ascii="Arial" w:hAnsi="Arial" w:cs="Arial"/>
        </w:rPr>
        <w:t xml:space="preserve">Scout- </w:t>
      </w:r>
      <w:proofErr w:type="spellStart"/>
      <w:r w:rsidR="00A732BB" w:rsidRPr="00D97AE2">
        <w:rPr>
          <w:rFonts w:ascii="Arial" w:hAnsi="Arial" w:cs="Arial"/>
        </w:rPr>
        <w:t>Rubber</w:t>
      </w:r>
      <w:proofErr w:type="spellEnd"/>
      <w:r w:rsidR="00A732BB" w:rsidRPr="00D97AE2">
        <w:rPr>
          <w:rFonts w:ascii="Arial" w:hAnsi="Arial" w:cs="Arial"/>
        </w:rPr>
        <w:t xml:space="preserve"> </w:t>
      </w:r>
      <w:proofErr w:type="spellStart"/>
      <w:r w:rsidR="00A732BB" w:rsidRPr="00D97AE2">
        <w:rPr>
          <w:rFonts w:ascii="Arial" w:hAnsi="Arial" w:cs="Arial"/>
        </w:rPr>
        <w:t>Track</w:t>
      </w:r>
      <w:proofErr w:type="spellEnd"/>
      <w:r w:rsidR="00A732BB" w:rsidRPr="00D97AE2">
        <w:rPr>
          <w:rFonts w:ascii="Arial" w:hAnsi="Arial" w:cs="Arial"/>
        </w:rPr>
        <w:t xml:space="preserve"> </w:t>
      </w:r>
      <w:proofErr w:type="spellStart"/>
      <w:r w:rsidR="00A732BB" w:rsidRPr="00D97AE2">
        <w:rPr>
          <w:rFonts w:ascii="Arial" w:hAnsi="Arial" w:cs="Arial"/>
        </w:rPr>
        <w:t>Mounted</w:t>
      </w:r>
      <w:proofErr w:type="spellEnd"/>
      <w:r w:rsidR="00A732BB" w:rsidRPr="00D97AE2">
        <w:rPr>
          <w:rFonts w:ascii="Arial" w:hAnsi="Arial" w:cs="Arial"/>
        </w:rPr>
        <w:t xml:space="preserve"> RC </w:t>
      </w:r>
      <w:r w:rsidR="00D97AE2" w:rsidRPr="00D97AE2">
        <w:rPr>
          <w:rFonts w:ascii="Arial" w:hAnsi="Arial" w:cs="Arial"/>
        </w:rPr>
        <w:t xml:space="preserve">Drill </w:t>
      </w:r>
      <w:r w:rsidR="00D97AE2" w:rsidRPr="00D97AE2">
        <w:rPr>
          <w:rFonts w:ascii="Arial" w:eastAsia="Calibri" w:hAnsi="Arial" w:cs="Arial"/>
          <w:lang w:val="es-CO" w:eastAsia="en-US"/>
        </w:rPr>
        <w:t>(</w:t>
      </w:r>
      <w:proofErr w:type="spellStart"/>
      <w:r w:rsidR="00654F2F" w:rsidRPr="00D97AE2">
        <w:rPr>
          <w:rFonts w:ascii="Arial" w:eastAsia="Calibri" w:hAnsi="Arial" w:cs="Arial"/>
          <w:lang w:val="es-CO" w:eastAsia="en-US"/>
        </w:rPr>
        <w:t>bo</w:t>
      </w:r>
      <w:r w:rsidR="00166B7B" w:rsidRPr="00D97AE2">
        <w:rPr>
          <w:rFonts w:ascii="Arial" w:eastAsia="Calibri" w:hAnsi="Arial" w:cs="Arial"/>
          <w:lang w:val="es-CO" w:eastAsia="en-US"/>
        </w:rPr>
        <w:t>o</w:t>
      </w:r>
      <w:r w:rsidR="00654F2F" w:rsidRPr="00D97AE2">
        <w:rPr>
          <w:rFonts w:ascii="Arial" w:eastAsia="Calibri" w:hAnsi="Arial" w:cs="Arial"/>
          <w:lang w:val="es-CO" w:eastAsia="en-US"/>
        </w:rPr>
        <w:t>ster</w:t>
      </w:r>
      <w:proofErr w:type="spellEnd"/>
      <w:r w:rsidRPr="00D97AE2">
        <w:rPr>
          <w:rFonts w:ascii="Arial" w:eastAsia="Calibri" w:hAnsi="Arial" w:cs="Arial"/>
          <w:lang w:val="es-CO" w:eastAsia="en-US"/>
        </w:rPr>
        <w:t>, compresores) está equipado con un interruptor de apagado de emergencia de tal manera que cualquier miembro de la tripulación de perforación puede apagar rápidamente los motores en caso de una emergencia.</w:t>
      </w:r>
    </w:p>
    <w:p w14:paraId="5A9994BA" w14:textId="77777777" w:rsidR="008643B5" w:rsidRPr="00D97AE2" w:rsidRDefault="008643B5" w:rsidP="008643B5">
      <w:pPr>
        <w:jc w:val="both"/>
        <w:rPr>
          <w:rFonts w:ascii="Arial" w:eastAsia="Calibri" w:hAnsi="Arial" w:cs="Arial"/>
          <w:lang w:val="es-CO" w:eastAsia="en-US"/>
        </w:rPr>
      </w:pPr>
    </w:p>
    <w:p w14:paraId="50EB8D38" w14:textId="77777777" w:rsidR="008643B5" w:rsidRPr="00D97AE2" w:rsidRDefault="008643B5" w:rsidP="008643B5">
      <w:pPr>
        <w:jc w:val="both"/>
        <w:rPr>
          <w:rFonts w:ascii="Arial" w:eastAsia="Calibri" w:hAnsi="Arial" w:cs="Arial"/>
          <w:lang w:val="es-CO" w:eastAsia="en-US"/>
        </w:rPr>
      </w:pPr>
    </w:p>
    <w:p w14:paraId="77957B87" w14:textId="77777777" w:rsidR="008643B5" w:rsidRPr="00D97AE2" w:rsidRDefault="008643B5" w:rsidP="008643B5">
      <w:pPr>
        <w:contextualSpacing/>
        <w:jc w:val="both"/>
        <w:rPr>
          <w:rFonts w:ascii="Arial" w:eastAsia="Calibri" w:hAnsi="Arial" w:cs="Arial"/>
          <w:b/>
          <w:lang w:val="es-CO" w:eastAsia="en-US"/>
        </w:rPr>
      </w:pPr>
      <w:r w:rsidRPr="00D97AE2">
        <w:rPr>
          <w:rFonts w:ascii="Arial" w:eastAsia="Calibri" w:hAnsi="Arial" w:cs="Arial"/>
          <w:b/>
          <w:lang w:val="es-CO" w:eastAsia="en-US"/>
        </w:rPr>
        <w:t>APÉNDICES</w:t>
      </w:r>
    </w:p>
    <w:p w14:paraId="3CB0D03F" w14:textId="77777777" w:rsidR="008643B5" w:rsidRPr="00D97AE2" w:rsidRDefault="008643B5" w:rsidP="008643B5">
      <w:pPr>
        <w:jc w:val="both"/>
        <w:rPr>
          <w:rFonts w:ascii="Arial" w:eastAsia="Calibri" w:hAnsi="Arial" w:cs="Arial"/>
          <w:lang w:val="es-CO" w:eastAsia="en-US"/>
        </w:rPr>
      </w:pPr>
    </w:p>
    <w:p w14:paraId="6631D16F" w14:textId="2DF726FA" w:rsidR="008643B5" w:rsidRPr="00D97AE2" w:rsidRDefault="008643B5" w:rsidP="008643B5">
      <w:pPr>
        <w:jc w:val="both"/>
        <w:rPr>
          <w:rFonts w:ascii="Arial" w:eastAsia="Calibri" w:hAnsi="Arial" w:cs="Arial"/>
          <w:lang w:val="es-CO" w:eastAsia="en-US"/>
        </w:rPr>
      </w:pPr>
      <w:r w:rsidRPr="00D97AE2">
        <w:rPr>
          <w:rFonts w:ascii="Arial" w:eastAsia="Calibri" w:hAnsi="Arial" w:cs="Arial"/>
          <w:lang w:val="es-CO" w:eastAsia="en-US"/>
        </w:rPr>
        <w:t xml:space="preserve">Es responsabilidad de todo el personal que trabaja con o alrededor del perforador </w:t>
      </w:r>
      <w:r w:rsidR="00A732BB" w:rsidRPr="00D97AE2">
        <w:rPr>
          <w:rFonts w:ascii="Arial" w:hAnsi="Arial" w:cs="Arial"/>
        </w:rPr>
        <w:t xml:space="preserve">Scout- </w:t>
      </w:r>
      <w:proofErr w:type="spellStart"/>
      <w:r w:rsidR="00A732BB" w:rsidRPr="00D97AE2">
        <w:rPr>
          <w:rFonts w:ascii="Arial" w:hAnsi="Arial" w:cs="Arial"/>
        </w:rPr>
        <w:t>Rubber</w:t>
      </w:r>
      <w:proofErr w:type="spellEnd"/>
      <w:r w:rsidR="00A732BB" w:rsidRPr="00D97AE2">
        <w:rPr>
          <w:rFonts w:ascii="Arial" w:hAnsi="Arial" w:cs="Arial"/>
        </w:rPr>
        <w:t xml:space="preserve"> </w:t>
      </w:r>
      <w:proofErr w:type="spellStart"/>
      <w:r w:rsidR="00A732BB" w:rsidRPr="00D97AE2">
        <w:rPr>
          <w:rFonts w:ascii="Arial" w:hAnsi="Arial" w:cs="Arial"/>
        </w:rPr>
        <w:t>Track</w:t>
      </w:r>
      <w:proofErr w:type="spellEnd"/>
      <w:r w:rsidR="00A732BB" w:rsidRPr="00D97AE2">
        <w:rPr>
          <w:rFonts w:ascii="Arial" w:hAnsi="Arial" w:cs="Arial"/>
        </w:rPr>
        <w:t xml:space="preserve"> </w:t>
      </w:r>
      <w:proofErr w:type="spellStart"/>
      <w:r w:rsidR="00A732BB" w:rsidRPr="00D97AE2">
        <w:rPr>
          <w:rFonts w:ascii="Arial" w:hAnsi="Arial" w:cs="Arial"/>
        </w:rPr>
        <w:t>Mounted</w:t>
      </w:r>
      <w:proofErr w:type="spellEnd"/>
      <w:r w:rsidR="00A732BB" w:rsidRPr="00D97AE2">
        <w:rPr>
          <w:rFonts w:ascii="Arial" w:hAnsi="Arial" w:cs="Arial"/>
        </w:rPr>
        <w:t xml:space="preserve"> RC </w:t>
      </w:r>
      <w:r w:rsidR="00C44B41" w:rsidRPr="00D97AE2">
        <w:rPr>
          <w:rFonts w:ascii="Arial" w:hAnsi="Arial" w:cs="Arial"/>
        </w:rPr>
        <w:t xml:space="preserve">Drill </w:t>
      </w:r>
      <w:r w:rsidR="00C44B41" w:rsidRPr="00D97AE2">
        <w:rPr>
          <w:rFonts w:ascii="Arial" w:eastAsia="Calibri" w:hAnsi="Arial" w:cs="Arial"/>
          <w:lang w:val="es-CO" w:eastAsia="en-US"/>
        </w:rPr>
        <w:t>seguir</w:t>
      </w:r>
      <w:r w:rsidRPr="00D97AE2">
        <w:rPr>
          <w:rFonts w:ascii="Arial" w:eastAsia="Calibri" w:hAnsi="Arial" w:cs="Arial"/>
          <w:lang w:val="es-CO" w:eastAsia="en-US"/>
        </w:rPr>
        <w:t xml:space="preserve"> el procedimiento, reportar cualquier peligro para protegerse a sí mismos y compañero de trabajo de lesiones. Mantenga la comunicación con sus compañeros de trabajo constantemente.</w:t>
      </w:r>
    </w:p>
    <w:p w14:paraId="203C7348" w14:textId="77777777" w:rsidR="008643B5" w:rsidRPr="00D97AE2" w:rsidRDefault="008643B5" w:rsidP="008643B5">
      <w:pPr>
        <w:jc w:val="both"/>
        <w:rPr>
          <w:rFonts w:ascii="Calibri" w:eastAsia="Calibri" w:hAnsi="Calibri"/>
          <w:lang w:val="es-CO" w:eastAsia="en-US"/>
        </w:rPr>
      </w:pPr>
    </w:p>
    <w:p w14:paraId="0434376F" w14:textId="77777777" w:rsidR="006228C7" w:rsidRPr="00D97AE2" w:rsidRDefault="006228C7" w:rsidP="006228C7">
      <w:pPr>
        <w:pStyle w:val="Ttulo1"/>
        <w:numPr>
          <w:ilvl w:val="0"/>
          <w:numId w:val="0"/>
        </w:numPr>
        <w:rPr>
          <w:rFonts w:ascii="Arial" w:hAnsi="Arial" w:cs="Arial"/>
          <w:sz w:val="24"/>
        </w:rPr>
      </w:pPr>
    </w:p>
    <w:p w14:paraId="4D3BF93B" w14:textId="377B848B" w:rsidR="00297170" w:rsidRPr="00D97AE2" w:rsidRDefault="00343ECA" w:rsidP="006228C7">
      <w:pPr>
        <w:pStyle w:val="Ttulo1"/>
        <w:numPr>
          <w:ilvl w:val="0"/>
          <w:numId w:val="21"/>
        </w:numPr>
        <w:rPr>
          <w:rFonts w:ascii="Arial" w:hAnsi="Arial" w:cs="Arial"/>
          <w:sz w:val="24"/>
        </w:rPr>
      </w:pPr>
      <w:r w:rsidRPr="00D97AE2">
        <w:rPr>
          <w:rFonts w:ascii="Arial" w:hAnsi="Arial" w:cs="Arial"/>
          <w:sz w:val="24"/>
        </w:rPr>
        <w:t>DOCUMENTOS DE REFERENCIA</w:t>
      </w:r>
    </w:p>
    <w:p w14:paraId="5202F6FF" w14:textId="134A70C1" w:rsidR="00D97AE2" w:rsidRDefault="00D97AE2" w:rsidP="00D97AE2">
      <w:pPr>
        <w:pStyle w:val="Ttulo1"/>
        <w:numPr>
          <w:ilvl w:val="0"/>
          <w:numId w:val="0"/>
        </w:numPr>
        <w:rPr>
          <w:rFonts w:ascii="Arial" w:hAnsi="Arial" w:cs="Arial"/>
          <w:sz w:val="24"/>
        </w:rPr>
      </w:pPr>
      <w:r>
        <w:rPr>
          <w:rFonts w:ascii="Arial" w:hAnsi="Arial" w:cs="Arial"/>
          <w:sz w:val="24"/>
        </w:rPr>
        <w:t xml:space="preserve"> </w:t>
      </w:r>
    </w:p>
    <w:p w14:paraId="01686624" w14:textId="77777777" w:rsidR="00D97AE2" w:rsidRPr="00D26C78" w:rsidRDefault="00D97AE2" w:rsidP="00D97AE2">
      <w:pPr>
        <w:pStyle w:val="Prrafodelista"/>
        <w:numPr>
          <w:ilvl w:val="0"/>
          <w:numId w:val="46"/>
        </w:numPr>
        <w:jc w:val="both"/>
        <w:rPr>
          <w:rFonts w:ascii="Arial" w:hAnsi="Arial" w:cs="Arial"/>
          <w:bCs/>
        </w:rPr>
      </w:pPr>
      <w:r w:rsidRPr="00D26C78">
        <w:rPr>
          <w:rFonts w:ascii="Arial" w:hAnsi="Arial" w:cs="Arial"/>
          <w:bCs/>
        </w:rPr>
        <w:t>Inspección preoperacional</w:t>
      </w:r>
    </w:p>
    <w:p w14:paraId="1D231EEA" w14:textId="77777777" w:rsidR="00D97AE2" w:rsidRPr="00D26C78" w:rsidRDefault="00D97AE2" w:rsidP="00D97AE2">
      <w:pPr>
        <w:pStyle w:val="Prrafodelista"/>
        <w:numPr>
          <w:ilvl w:val="0"/>
          <w:numId w:val="46"/>
        </w:numPr>
        <w:jc w:val="both"/>
        <w:rPr>
          <w:rFonts w:ascii="Arial" w:hAnsi="Arial" w:cs="Arial"/>
          <w:bCs/>
        </w:rPr>
      </w:pPr>
      <w:r w:rsidRPr="00D26C78">
        <w:rPr>
          <w:rFonts w:ascii="Arial" w:hAnsi="Arial" w:cs="Arial"/>
          <w:bCs/>
        </w:rPr>
        <w:t>Análisis de trabajo seguro</w:t>
      </w:r>
    </w:p>
    <w:p w14:paraId="6765B473" w14:textId="77777777" w:rsidR="00D97AE2" w:rsidRPr="00D26C78" w:rsidRDefault="00D97AE2" w:rsidP="00D97AE2">
      <w:pPr>
        <w:pStyle w:val="INENivel1"/>
        <w:numPr>
          <w:ilvl w:val="0"/>
          <w:numId w:val="0"/>
        </w:numPr>
        <w:jc w:val="both"/>
        <w:rPr>
          <w:rFonts w:cs="Arial"/>
        </w:rPr>
      </w:pPr>
    </w:p>
    <w:p w14:paraId="43C88305" w14:textId="77777777" w:rsidR="00D97AE2" w:rsidRPr="00D26C78" w:rsidRDefault="00D97AE2" w:rsidP="00D97AE2">
      <w:pPr>
        <w:jc w:val="both"/>
        <w:rPr>
          <w:rFonts w:ascii="Arial" w:hAnsi="Arial" w:cs="Arial"/>
          <w:bCs/>
        </w:rPr>
      </w:pPr>
    </w:p>
    <w:p w14:paraId="7E5733E0" w14:textId="77777777" w:rsidR="00D97AE2" w:rsidRPr="00D26C78" w:rsidRDefault="00D97AE2" w:rsidP="00D97AE2">
      <w:pPr>
        <w:pStyle w:val="Ttulo1"/>
        <w:numPr>
          <w:ilvl w:val="0"/>
          <w:numId w:val="21"/>
        </w:numPr>
        <w:rPr>
          <w:rFonts w:ascii="Arial" w:hAnsi="Arial" w:cs="Arial"/>
          <w:sz w:val="24"/>
        </w:rPr>
      </w:pPr>
      <w:r w:rsidRPr="00D26C78">
        <w:rPr>
          <w:rFonts w:ascii="Arial" w:hAnsi="Arial" w:cs="Arial"/>
          <w:sz w:val="24"/>
        </w:rPr>
        <w:t>CONTROLES AMBIENTALES</w:t>
      </w:r>
    </w:p>
    <w:p w14:paraId="726E0924" w14:textId="77777777" w:rsidR="00D97AE2" w:rsidRPr="00D26C78" w:rsidRDefault="00D97AE2" w:rsidP="00D97AE2">
      <w:pPr>
        <w:pStyle w:val="Ttulo1"/>
        <w:numPr>
          <w:ilvl w:val="0"/>
          <w:numId w:val="0"/>
        </w:numPr>
        <w:rPr>
          <w:rFonts w:ascii="Arial" w:hAnsi="Arial" w:cs="Arial"/>
          <w:sz w:val="24"/>
        </w:rPr>
      </w:pPr>
    </w:p>
    <w:p w14:paraId="02619228" w14:textId="77777777" w:rsidR="00D97AE2" w:rsidRPr="00D26C78" w:rsidRDefault="00D97AE2" w:rsidP="00D97AE2">
      <w:pPr>
        <w:numPr>
          <w:ilvl w:val="0"/>
          <w:numId w:val="45"/>
        </w:numPr>
        <w:jc w:val="both"/>
        <w:rPr>
          <w:rFonts w:ascii="Arial" w:hAnsi="Arial" w:cs="Arial"/>
        </w:rPr>
      </w:pPr>
      <w:r w:rsidRPr="00D26C78">
        <w:rPr>
          <w:rFonts w:ascii="Arial" w:hAnsi="Arial" w:cs="Arial"/>
        </w:rPr>
        <w:t>Puntos ecológicos para manejo de residuos.</w:t>
      </w:r>
    </w:p>
    <w:p w14:paraId="7430C78B" w14:textId="77777777" w:rsidR="00D97AE2" w:rsidRPr="00D26C78" w:rsidRDefault="00D97AE2" w:rsidP="00D97AE2">
      <w:pPr>
        <w:numPr>
          <w:ilvl w:val="0"/>
          <w:numId w:val="45"/>
        </w:numPr>
        <w:jc w:val="both"/>
        <w:rPr>
          <w:rFonts w:ascii="Arial" w:hAnsi="Arial" w:cs="Arial"/>
        </w:rPr>
      </w:pPr>
      <w:r w:rsidRPr="00D26C78">
        <w:rPr>
          <w:rFonts w:ascii="Arial" w:hAnsi="Arial" w:cs="Arial"/>
        </w:rPr>
        <w:t xml:space="preserve">Uso de charolas y papel absorbente. </w:t>
      </w:r>
    </w:p>
    <w:p w14:paraId="0E64167D" w14:textId="77777777" w:rsidR="00D97AE2" w:rsidRPr="00D26C78" w:rsidRDefault="00D97AE2" w:rsidP="00D97AE2">
      <w:pPr>
        <w:numPr>
          <w:ilvl w:val="0"/>
          <w:numId w:val="45"/>
        </w:numPr>
        <w:jc w:val="both"/>
        <w:rPr>
          <w:rFonts w:ascii="Arial" w:hAnsi="Arial" w:cs="Arial"/>
        </w:rPr>
      </w:pPr>
      <w:r w:rsidRPr="00D26C78">
        <w:rPr>
          <w:rFonts w:ascii="Arial" w:hAnsi="Arial" w:cs="Arial"/>
        </w:rPr>
        <w:t>Hule protector colocado en el suelo.</w:t>
      </w:r>
    </w:p>
    <w:p w14:paraId="30BF6EAF" w14:textId="77777777" w:rsidR="00D97AE2" w:rsidRPr="00D26C78" w:rsidRDefault="00D97AE2" w:rsidP="00D97AE2">
      <w:pPr>
        <w:numPr>
          <w:ilvl w:val="0"/>
          <w:numId w:val="45"/>
        </w:numPr>
        <w:jc w:val="both"/>
        <w:rPr>
          <w:rFonts w:ascii="Arial" w:hAnsi="Arial" w:cs="Arial"/>
        </w:rPr>
      </w:pPr>
      <w:r w:rsidRPr="00D26C78">
        <w:rPr>
          <w:rFonts w:ascii="Arial" w:hAnsi="Arial" w:cs="Arial"/>
        </w:rPr>
        <w:t>Uso de kit de control de derrames.</w:t>
      </w:r>
    </w:p>
    <w:p w14:paraId="11A7AB60" w14:textId="77777777" w:rsidR="00D97AE2" w:rsidRPr="00D97AE2" w:rsidRDefault="00D97AE2" w:rsidP="00D97AE2"/>
    <w:p w14:paraId="3F986076" w14:textId="2A4FC9F1" w:rsidR="00AB1FD5" w:rsidRPr="00D97AE2" w:rsidRDefault="00AB1FD5" w:rsidP="006228C7">
      <w:pPr>
        <w:pStyle w:val="Ttulo1"/>
        <w:numPr>
          <w:ilvl w:val="0"/>
          <w:numId w:val="21"/>
        </w:numPr>
        <w:rPr>
          <w:rFonts w:ascii="Arial" w:hAnsi="Arial" w:cs="Arial"/>
          <w:sz w:val="24"/>
        </w:rPr>
      </w:pPr>
      <w:r w:rsidRPr="00D97AE2">
        <w:rPr>
          <w:rFonts w:ascii="Arial" w:hAnsi="Arial" w:cs="Arial"/>
          <w:sz w:val="24"/>
        </w:rPr>
        <w:t>CONTROL DE CAMBIOS</w:t>
      </w:r>
    </w:p>
    <w:p w14:paraId="53B969E7" w14:textId="77777777" w:rsidR="00AB1FD5" w:rsidRPr="00D97AE2" w:rsidRDefault="00AB1FD5" w:rsidP="00AB1FD5">
      <w:pPr>
        <w:rPr>
          <w:rFonts w:ascii="Arial" w:hAnsi="Arial" w:cs="Arial"/>
          <w:iCs/>
        </w:rPr>
      </w:pPr>
    </w:p>
    <w:tbl>
      <w:tblPr>
        <w:tblW w:w="5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5"/>
        <w:gridCol w:w="3150"/>
        <w:gridCol w:w="2126"/>
        <w:gridCol w:w="1403"/>
        <w:gridCol w:w="696"/>
      </w:tblGrid>
      <w:tr w:rsidR="00162541" w:rsidRPr="00D97AE2" w14:paraId="530E209B" w14:textId="77777777" w:rsidTr="00C11878">
        <w:trPr>
          <w:trHeight w:val="435"/>
          <w:jc w:val="center"/>
        </w:trPr>
        <w:tc>
          <w:tcPr>
            <w:tcW w:w="1268" w:type="pct"/>
            <w:tcBorders>
              <w:top w:val="single" w:sz="12" w:space="0" w:color="auto"/>
              <w:left w:val="single" w:sz="12" w:space="0" w:color="auto"/>
            </w:tcBorders>
            <w:shd w:val="clear" w:color="auto" w:fill="365F91"/>
            <w:vAlign w:val="center"/>
          </w:tcPr>
          <w:p w14:paraId="0B20B75C" w14:textId="77777777" w:rsidR="007A1B59" w:rsidRPr="00D97AE2" w:rsidRDefault="007A1B59" w:rsidP="005A5364">
            <w:pPr>
              <w:jc w:val="center"/>
              <w:rPr>
                <w:rFonts w:ascii="Arial" w:hAnsi="Arial" w:cs="Arial"/>
                <w:b/>
                <w:bCs/>
                <w:iCs/>
                <w:color w:val="FFFFFF"/>
              </w:rPr>
            </w:pPr>
            <w:r w:rsidRPr="00D97AE2">
              <w:rPr>
                <w:rFonts w:ascii="Arial" w:hAnsi="Arial" w:cs="Arial"/>
                <w:b/>
                <w:bCs/>
                <w:iCs/>
                <w:color w:val="FFFFFF"/>
              </w:rPr>
              <w:t>Descripción del cambio</w:t>
            </w:r>
          </w:p>
        </w:tc>
        <w:tc>
          <w:tcPr>
            <w:tcW w:w="1594" w:type="pct"/>
            <w:tcBorders>
              <w:top w:val="single" w:sz="12" w:space="0" w:color="auto"/>
            </w:tcBorders>
            <w:shd w:val="clear" w:color="auto" w:fill="365F91"/>
            <w:vAlign w:val="center"/>
          </w:tcPr>
          <w:p w14:paraId="0127023E" w14:textId="46B2A4C3" w:rsidR="007A1B59" w:rsidRPr="00D97AE2" w:rsidRDefault="007A1B59" w:rsidP="005A5364">
            <w:pPr>
              <w:jc w:val="center"/>
              <w:rPr>
                <w:rFonts w:ascii="Arial" w:hAnsi="Arial" w:cs="Arial"/>
                <w:b/>
                <w:bCs/>
                <w:iCs/>
                <w:color w:val="FFFFFF"/>
              </w:rPr>
            </w:pPr>
            <w:r w:rsidRPr="00D97AE2">
              <w:rPr>
                <w:rFonts w:ascii="Arial" w:hAnsi="Arial" w:cs="Arial"/>
                <w:b/>
                <w:bCs/>
                <w:iCs/>
                <w:color w:val="FFFFFF"/>
              </w:rPr>
              <w:t xml:space="preserve">Responsable </w:t>
            </w:r>
            <w:r w:rsidR="005A5364" w:rsidRPr="00D97AE2">
              <w:rPr>
                <w:rFonts w:ascii="Arial" w:hAnsi="Arial" w:cs="Arial"/>
                <w:b/>
                <w:bCs/>
                <w:iCs/>
                <w:color w:val="FFFFFF"/>
              </w:rPr>
              <w:t>d</w:t>
            </w:r>
            <w:r w:rsidRPr="00D97AE2">
              <w:rPr>
                <w:rFonts w:ascii="Arial" w:hAnsi="Arial" w:cs="Arial"/>
                <w:b/>
                <w:bCs/>
                <w:iCs/>
                <w:color w:val="FFFFFF"/>
              </w:rPr>
              <w:t xml:space="preserve">e </w:t>
            </w:r>
            <w:r w:rsidR="005A5364" w:rsidRPr="00D97AE2">
              <w:rPr>
                <w:rFonts w:ascii="Arial" w:hAnsi="Arial" w:cs="Arial"/>
                <w:b/>
                <w:bCs/>
                <w:iCs/>
                <w:color w:val="FFFFFF"/>
              </w:rPr>
              <w:t>a</w:t>
            </w:r>
            <w:r w:rsidRPr="00D97AE2">
              <w:rPr>
                <w:rFonts w:ascii="Arial" w:hAnsi="Arial" w:cs="Arial"/>
                <w:b/>
                <w:bCs/>
                <w:iCs/>
                <w:color w:val="FFFFFF"/>
              </w:rPr>
              <w:t xml:space="preserve">probación del </w:t>
            </w:r>
            <w:r w:rsidR="005A5364" w:rsidRPr="00D97AE2">
              <w:rPr>
                <w:rFonts w:ascii="Arial" w:hAnsi="Arial" w:cs="Arial"/>
                <w:b/>
                <w:bCs/>
                <w:iCs/>
                <w:color w:val="FFFFFF"/>
              </w:rPr>
              <w:t>c</w:t>
            </w:r>
            <w:r w:rsidRPr="00D97AE2">
              <w:rPr>
                <w:rFonts w:ascii="Arial" w:hAnsi="Arial" w:cs="Arial"/>
                <w:b/>
                <w:bCs/>
                <w:iCs/>
                <w:color w:val="FFFFFF"/>
              </w:rPr>
              <w:t>ambio</w:t>
            </w:r>
          </w:p>
        </w:tc>
        <w:tc>
          <w:tcPr>
            <w:tcW w:w="1076" w:type="pct"/>
            <w:tcBorders>
              <w:top w:val="single" w:sz="12" w:space="0" w:color="auto"/>
            </w:tcBorders>
            <w:shd w:val="clear" w:color="auto" w:fill="365F91"/>
            <w:vAlign w:val="center"/>
          </w:tcPr>
          <w:p w14:paraId="508DB261" w14:textId="5A9AE0EF" w:rsidR="007A1B59" w:rsidRPr="00D97AE2" w:rsidRDefault="007A1B59" w:rsidP="005A5364">
            <w:pPr>
              <w:jc w:val="center"/>
              <w:rPr>
                <w:rFonts w:ascii="Arial" w:hAnsi="Arial" w:cs="Arial"/>
                <w:b/>
                <w:bCs/>
                <w:iCs/>
                <w:color w:val="FFFFFF"/>
              </w:rPr>
            </w:pPr>
            <w:r w:rsidRPr="00D97AE2">
              <w:rPr>
                <w:rFonts w:ascii="Arial" w:hAnsi="Arial" w:cs="Arial"/>
                <w:b/>
                <w:bCs/>
                <w:iCs/>
                <w:color w:val="FFFFFF"/>
              </w:rPr>
              <w:t xml:space="preserve">A </w:t>
            </w:r>
            <w:r w:rsidR="005A5364" w:rsidRPr="00D97AE2">
              <w:rPr>
                <w:rFonts w:ascii="Arial" w:hAnsi="Arial" w:cs="Arial"/>
                <w:b/>
                <w:bCs/>
                <w:iCs/>
                <w:color w:val="FFFFFF"/>
              </w:rPr>
              <w:t>q</w:t>
            </w:r>
            <w:r w:rsidRPr="00D97AE2">
              <w:rPr>
                <w:rFonts w:ascii="Arial" w:hAnsi="Arial" w:cs="Arial"/>
                <w:b/>
                <w:bCs/>
                <w:iCs/>
                <w:color w:val="FFFFFF"/>
              </w:rPr>
              <w:t>uien se le entrega el documento</w:t>
            </w:r>
          </w:p>
        </w:tc>
        <w:tc>
          <w:tcPr>
            <w:tcW w:w="710" w:type="pct"/>
            <w:tcBorders>
              <w:top w:val="single" w:sz="12" w:space="0" w:color="auto"/>
            </w:tcBorders>
            <w:shd w:val="clear" w:color="auto" w:fill="365F91"/>
            <w:vAlign w:val="center"/>
          </w:tcPr>
          <w:p w14:paraId="6701135F" w14:textId="545C9BA3" w:rsidR="007A1B59" w:rsidRPr="00D97AE2" w:rsidRDefault="007A1B59" w:rsidP="005A5364">
            <w:pPr>
              <w:jc w:val="center"/>
              <w:rPr>
                <w:rFonts w:ascii="Arial" w:hAnsi="Arial" w:cs="Arial"/>
                <w:b/>
                <w:bCs/>
                <w:iCs/>
                <w:color w:val="FFFFFF"/>
              </w:rPr>
            </w:pPr>
            <w:r w:rsidRPr="00D97AE2">
              <w:rPr>
                <w:rFonts w:ascii="Arial" w:hAnsi="Arial" w:cs="Arial"/>
                <w:b/>
                <w:bCs/>
                <w:iCs/>
                <w:color w:val="FFFFFF"/>
              </w:rPr>
              <w:t xml:space="preserve">Fecha </w:t>
            </w:r>
            <w:r w:rsidR="005A5364" w:rsidRPr="00D97AE2">
              <w:rPr>
                <w:rFonts w:ascii="Arial" w:hAnsi="Arial" w:cs="Arial"/>
                <w:b/>
                <w:bCs/>
                <w:iCs/>
                <w:color w:val="FFFFFF"/>
              </w:rPr>
              <w:t>m</w:t>
            </w:r>
            <w:r w:rsidRPr="00D97AE2">
              <w:rPr>
                <w:rFonts w:ascii="Arial" w:hAnsi="Arial" w:cs="Arial"/>
                <w:b/>
                <w:bCs/>
                <w:iCs/>
                <w:color w:val="FFFFFF"/>
              </w:rPr>
              <w:t>odificación</w:t>
            </w:r>
          </w:p>
        </w:tc>
        <w:tc>
          <w:tcPr>
            <w:tcW w:w="352" w:type="pct"/>
            <w:tcBorders>
              <w:top w:val="single" w:sz="12" w:space="0" w:color="auto"/>
              <w:right w:val="single" w:sz="12" w:space="0" w:color="auto"/>
            </w:tcBorders>
            <w:shd w:val="clear" w:color="auto" w:fill="365F91"/>
            <w:vAlign w:val="center"/>
          </w:tcPr>
          <w:p w14:paraId="2F510A8A" w14:textId="77777777" w:rsidR="007A1B59" w:rsidRPr="00D97AE2" w:rsidRDefault="007A1B59" w:rsidP="005A5364">
            <w:pPr>
              <w:jc w:val="center"/>
              <w:rPr>
                <w:rFonts w:ascii="Arial" w:hAnsi="Arial" w:cs="Arial"/>
                <w:iCs/>
                <w:color w:val="FFFFFF"/>
              </w:rPr>
            </w:pPr>
            <w:r w:rsidRPr="00D97AE2">
              <w:rPr>
                <w:rFonts w:ascii="Arial" w:hAnsi="Arial" w:cs="Arial"/>
                <w:b/>
                <w:bCs/>
                <w:iCs/>
                <w:color w:val="FFFFFF"/>
              </w:rPr>
              <w:t>Rev.</w:t>
            </w:r>
          </w:p>
        </w:tc>
      </w:tr>
      <w:tr w:rsidR="00162541" w:rsidRPr="00D97AE2" w14:paraId="005D1D97" w14:textId="77777777" w:rsidTr="00C11878">
        <w:trPr>
          <w:trHeight w:val="329"/>
          <w:jc w:val="center"/>
        </w:trPr>
        <w:tc>
          <w:tcPr>
            <w:tcW w:w="1268" w:type="pct"/>
            <w:tcBorders>
              <w:lef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940"/>
              <w:gridCol w:w="236"/>
              <w:gridCol w:w="236"/>
              <w:gridCol w:w="236"/>
            </w:tblGrid>
            <w:tr w:rsidR="00162541" w:rsidRPr="00D97AE2" w14:paraId="0E9B0139" w14:textId="77777777" w:rsidTr="00162541">
              <w:trPr>
                <w:trHeight w:val="125"/>
              </w:trPr>
              <w:tc>
                <w:tcPr>
                  <w:tcW w:w="1940" w:type="dxa"/>
                </w:tcPr>
                <w:p w14:paraId="6005B74B" w14:textId="23DF1C7E" w:rsidR="00162541" w:rsidRPr="00D97AE2" w:rsidRDefault="00E33131" w:rsidP="00E33131">
                  <w:pPr>
                    <w:pStyle w:val="Default"/>
                    <w:jc w:val="both"/>
                    <w:rPr>
                      <w:rFonts w:ascii="Arial" w:hAnsi="Arial" w:cs="Arial"/>
                    </w:rPr>
                  </w:pPr>
                  <w:r>
                    <w:rPr>
                      <w:rFonts w:ascii="Arial" w:hAnsi="Arial" w:cs="Arial"/>
                    </w:rPr>
                    <w:t xml:space="preserve">0. </w:t>
                  </w:r>
                  <w:r w:rsidR="00162541" w:rsidRPr="00D97AE2">
                    <w:rPr>
                      <w:rFonts w:ascii="Arial" w:hAnsi="Arial" w:cs="Arial"/>
                    </w:rPr>
                    <w:t>Documento original</w:t>
                  </w:r>
                </w:p>
              </w:tc>
              <w:tc>
                <w:tcPr>
                  <w:tcW w:w="222" w:type="dxa"/>
                </w:tcPr>
                <w:p w14:paraId="5655A20B" w14:textId="77777777" w:rsidR="00162541" w:rsidRPr="00D97AE2" w:rsidRDefault="00162541" w:rsidP="00E33131">
                  <w:pPr>
                    <w:pStyle w:val="Default"/>
                    <w:jc w:val="both"/>
                    <w:rPr>
                      <w:rFonts w:ascii="Arial" w:hAnsi="Arial" w:cs="Arial"/>
                    </w:rPr>
                  </w:pPr>
                </w:p>
              </w:tc>
              <w:tc>
                <w:tcPr>
                  <w:tcW w:w="222" w:type="dxa"/>
                </w:tcPr>
                <w:p w14:paraId="2E366C1E" w14:textId="77777777" w:rsidR="00162541" w:rsidRPr="00D97AE2" w:rsidRDefault="00162541" w:rsidP="00E33131">
                  <w:pPr>
                    <w:pStyle w:val="Default"/>
                    <w:jc w:val="both"/>
                    <w:rPr>
                      <w:rFonts w:ascii="Arial" w:hAnsi="Arial" w:cs="Arial"/>
                    </w:rPr>
                  </w:pPr>
                </w:p>
              </w:tc>
              <w:tc>
                <w:tcPr>
                  <w:tcW w:w="222" w:type="dxa"/>
                </w:tcPr>
                <w:p w14:paraId="78DE98DB" w14:textId="77777777" w:rsidR="00162541" w:rsidRPr="00D97AE2" w:rsidRDefault="00162541" w:rsidP="00E33131">
                  <w:pPr>
                    <w:pStyle w:val="Default"/>
                    <w:jc w:val="both"/>
                    <w:rPr>
                      <w:rFonts w:ascii="Arial" w:hAnsi="Arial" w:cs="Arial"/>
                    </w:rPr>
                  </w:pPr>
                </w:p>
              </w:tc>
            </w:tr>
          </w:tbl>
          <w:p w14:paraId="6B8A9E54" w14:textId="77777777" w:rsidR="00162541" w:rsidRPr="00D97AE2" w:rsidRDefault="00162541" w:rsidP="00E33131">
            <w:pPr>
              <w:jc w:val="both"/>
              <w:rPr>
                <w:rFonts w:ascii="Arial" w:hAnsi="Arial" w:cs="Arial"/>
                <w:iCs/>
              </w:rPr>
            </w:pPr>
          </w:p>
        </w:tc>
        <w:tc>
          <w:tcPr>
            <w:tcW w:w="1594" w:type="pct"/>
            <w:vAlign w:val="center"/>
          </w:tcPr>
          <w:p w14:paraId="3FE8E651" w14:textId="566BCA8B" w:rsidR="00162541" w:rsidRPr="00D97AE2" w:rsidRDefault="005A5364" w:rsidP="005A5364">
            <w:pPr>
              <w:jc w:val="center"/>
              <w:rPr>
                <w:rFonts w:ascii="Arial" w:hAnsi="Arial" w:cs="Arial"/>
                <w:iCs/>
              </w:rPr>
            </w:pPr>
            <w:r w:rsidRPr="00D97AE2">
              <w:rPr>
                <w:rFonts w:ascii="Arial" w:hAnsi="Arial" w:cs="Arial"/>
                <w:iCs/>
              </w:rPr>
              <w:t>José Juan Domínguez Sarmiento</w:t>
            </w:r>
          </w:p>
        </w:tc>
        <w:tc>
          <w:tcPr>
            <w:tcW w:w="1076" w:type="pct"/>
            <w:vAlign w:val="center"/>
          </w:tcPr>
          <w:p w14:paraId="64D8772F" w14:textId="77777777" w:rsidR="00162541" w:rsidRPr="00D97AE2" w:rsidRDefault="00162541" w:rsidP="005A5364">
            <w:pPr>
              <w:jc w:val="center"/>
              <w:rPr>
                <w:rFonts w:ascii="Arial" w:hAnsi="Arial" w:cs="Arial"/>
              </w:rPr>
            </w:pPr>
            <w:r w:rsidRPr="00D97AE2">
              <w:rPr>
                <w:rFonts w:ascii="Arial" w:hAnsi="Arial" w:cs="Arial"/>
                <w:iCs/>
              </w:rPr>
              <w:t>Líderes de proceso</w:t>
            </w:r>
          </w:p>
        </w:tc>
        <w:tc>
          <w:tcPr>
            <w:tcW w:w="710" w:type="pct"/>
            <w:vAlign w:val="center"/>
          </w:tcPr>
          <w:p w14:paraId="5F612408" w14:textId="7DD962CF" w:rsidR="00162541" w:rsidRPr="00D97AE2" w:rsidRDefault="00E33131" w:rsidP="005A5364">
            <w:pPr>
              <w:jc w:val="center"/>
              <w:rPr>
                <w:rFonts w:ascii="Arial" w:hAnsi="Arial" w:cs="Arial"/>
                <w:iCs/>
              </w:rPr>
            </w:pPr>
            <w:r>
              <w:rPr>
                <w:rFonts w:ascii="Arial" w:hAnsi="Arial" w:cs="Arial"/>
                <w:iCs/>
              </w:rPr>
              <w:t>29/09/22</w:t>
            </w:r>
          </w:p>
        </w:tc>
        <w:tc>
          <w:tcPr>
            <w:tcW w:w="352" w:type="pct"/>
            <w:tcBorders>
              <w:right w:val="single" w:sz="12" w:space="0" w:color="auto"/>
            </w:tcBorders>
            <w:vAlign w:val="center"/>
          </w:tcPr>
          <w:p w14:paraId="2CB03E91" w14:textId="77777777" w:rsidR="00162541" w:rsidRPr="00D97AE2" w:rsidRDefault="00162541" w:rsidP="005A5364">
            <w:pPr>
              <w:jc w:val="center"/>
              <w:rPr>
                <w:rFonts w:ascii="Arial" w:hAnsi="Arial" w:cs="Arial"/>
                <w:iCs/>
                <w:color w:val="000000"/>
              </w:rPr>
            </w:pPr>
            <w:r w:rsidRPr="00D97AE2">
              <w:rPr>
                <w:rFonts w:ascii="Arial" w:hAnsi="Arial" w:cs="Arial"/>
                <w:iCs/>
                <w:color w:val="000000"/>
              </w:rPr>
              <w:t>0</w:t>
            </w:r>
          </w:p>
        </w:tc>
      </w:tr>
      <w:tr w:rsidR="00E33131" w:rsidRPr="00D97AE2" w14:paraId="52666725" w14:textId="77777777" w:rsidTr="00C11878">
        <w:trPr>
          <w:trHeight w:val="329"/>
          <w:jc w:val="center"/>
        </w:trPr>
        <w:tc>
          <w:tcPr>
            <w:tcW w:w="1268" w:type="pct"/>
            <w:tcBorders>
              <w:left w:val="single" w:sz="12" w:space="0" w:color="auto"/>
            </w:tcBorders>
            <w:vAlign w:val="center"/>
          </w:tcPr>
          <w:p w14:paraId="4DF44B95" w14:textId="1841F5D4" w:rsidR="00E33131" w:rsidRPr="00D97AE2" w:rsidRDefault="00E33131" w:rsidP="00E33131">
            <w:pPr>
              <w:pStyle w:val="Default"/>
              <w:jc w:val="both"/>
              <w:rPr>
                <w:rFonts w:ascii="Arial" w:hAnsi="Arial" w:cs="Arial"/>
              </w:rPr>
            </w:pPr>
            <w:r w:rsidRPr="00D26C78">
              <w:rPr>
                <w:rFonts w:ascii="Arial" w:hAnsi="Arial" w:cs="Arial"/>
                <w:iCs/>
              </w:rPr>
              <w:t>1. Se revisan el procedimiento en general</w:t>
            </w:r>
            <w:r>
              <w:rPr>
                <w:rFonts w:ascii="Arial" w:hAnsi="Arial" w:cs="Arial"/>
                <w:iCs/>
              </w:rPr>
              <w:t xml:space="preserve"> </w:t>
            </w:r>
            <w:r w:rsidRPr="00D26C78">
              <w:rPr>
                <w:rFonts w:ascii="Arial" w:hAnsi="Arial" w:cs="Arial"/>
                <w:iCs/>
              </w:rPr>
              <w:t>se agregan los controles ambientales para la actividad</w:t>
            </w:r>
            <w:r>
              <w:rPr>
                <w:rFonts w:ascii="Arial" w:hAnsi="Arial" w:cs="Arial"/>
                <w:iCs/>
              </w:rPr>
              <w:t xml:space="preserve"> y se cambia el logo</w:t>
            </w:r>
            <w:r w:rsidRPr="00D26C78">
              <w:rPr>
                <w:rFonts w:ascii="Arial" w:hAnsi="Arial" w:cs="Arial"/>
                <w:iCs/>
              </w:rPr>
              <w:t>.</w:t>
            </w:r>
          </w:p>
        </w:tc>
        <w:tc>
          <w:tcPr>
            <w:tcW w:w="1594" w:type="pct"/>
            <w:vAlign w:val="center"/>
          </w:tcPr>
          <w:p w14:paraId="30047822" w14:textId="13EBA126" w:rsidR="00E33131" w:rsidRPr="00D97AE2" w:rsidRDefault="00E33131" w:rsidP="00E33131">
            <w:pPr>
              <w:jc w:val="center"/>
              <w:rPr>
                <w:rFonts w:ascii="Arial" w:hAnsi="Arial" w:cs="Arial"/>
                <w:iCs/>
              </w:rPr>
            </w:pPr>
            <w:r w:rsidRPr="00D97AE2">
              <w:rPr>
                <w:rFonts w:ascii="Arial" w:hAnsi="Arial" w:cs="Arial"/>
                <w:iCs/>
              </w:rPr>
              <w:t>José Juan Domínguez Sarmiento</w:t>
            </w:r>
          </w:p>
        </w:tc>
        <w:tc>
          <w:tcPr>
            <w:tcW w:w="1076" w:type="pct"/>
            <w:vAlign w:val="center"/>
          </w:tcPr>
          <w:p w14:paraId="3681847F" w14:textId="11FE64D0" w:rsidR="00E33131" w:rsidRPr="00D97AE2" w:rsidRDefault="00E33131" w:rsidP="00E33131">
            <w:pPr>
              <w:jc w:val="center"/>
              <w:rPr>
                <w:rFonts w:ascii="Arial" w:hAnsi="Arial" w:cs="Arial"/>
                <w:iCs/>
              </w:rPr>
            </w:pPr>
            <w:r w:rsidRPr="00D97AE2">
              <w:rPr>
                <w:rFonts w:ascii="Arial" w:hAnsi="Arial" w:cs="Arial"/>
                <w:iCs/>
              </w:rPr>
              <w:t>Líderes de proceso</w:t>
            </w:r>
          </w:p>
        </w:tc>
        <w:tc>
          <w:tcPr>
            <w:tcW w:w="710" w:type="pct"/>
            <w:vAlign w:val="center"/>
          </w:tcPr>
          <w:p w14:paraId="21C4D54E" w14:textId="06F19935" w:rsidR="00E33131" w:rsidRPr="00D97AE2" w:rsidRDefault="00E33131" w:rsidP="00E33131">
            <w:pPr>
              <w:jc w:val="center"/>
              <w:rPr>
                <w:rFonts w:ascii="Arial" w:hAnsi="Arial" w:cs="Arial"/>
                <w:iCs/>
              </w:rPr>
            </w:pPr>
            <w:r>
              <w:rPr>
                <w:rFonts w:ascii="Arial" w:hAnsi="Arial" w:cs="Arial"/>
                <w:iCs/>
              </w:rPr>
              <w:t>24/05/23</w:t>
            </w:r>
          </w:p>
        </w:tc>
        <w:tc>
          <w:tcPr>
            <w:tcW w:w="352" w:type="pct"/>
            <w:tcBorders>
              <w:right w:val="single" w:sz="12" w:space="0" w:color="auto"/>
            </w:tcBorders>
            <w:vAlign w:val="center"/>
          </w:tcPr>
          <w:p w14:paraId="1737CAA9" w14:textId="7D8F390D" w:rsidR="00E33131" w:rsidRPr="00D97AE2" w:rsidRDefault="00E33131" w:rsidP="00E33131">
            <w:pPr>
              <w:jc w:val="center"/>
              <w:rPr>
                <w:rFonts w:ascii="Arial" w:hAnsi="Arial" w:cs="Arial"/>
                <w:iCs/>
                <w:color w:val="000000"/>
              </w:rPr>
            </w:pPr>
            <w:r>
              <w:rPr>
                <w:rFonts w:ascii="Arial" w:hAnsi="Arial" w:cs="Arial"/>
                <w:iCs/>
                <w:color w:val="000000"/>
              </w:rPr>
              <w:t>1</w:t>
            </w:r>
          </w:p>
        </w:tc>
      </w:tr>
    </w:tbl>
    <w:p w14:paraId="11D9F56E" w14:textId="77777777" w:rsidR="00AB1FD5" w:rsidRPr="00D97AE2" w:rsidRDefault="00AB1FD5" w:rsidP="00883BB5">
      <w:pPr>
        <w:tabs>
          <w:tab w:val="num" w:pos="780"/>
        </w:tabs>
        <w:rPr>
          <w:rFonts w:ascii="Arial" w:hAnsi="Arial" w:cs="Arial"/>
          <w:b/>
          <w:bCs/>
          <w:iCs/>
        </w:rPr>
      </w:pPr>
    </w:p>
    <w:sectPr w:rsidR="00AB1FD5" w:rsidRPr="00D97AE2" w:rsidSect="006557E3">
      <w:headerReference w:type="even" r:id="rId9"/>
      <w:headerReference w:type="default" r:id="rId10"/>
      <w:footerReference w:type="even" r:id="rId11"/>
      <w:footerReference w:type="default" r:id="rId12"/>
      <w:headerReference w:type="first" r:id="rId13"/>
      <w:footerReference w:type="first" r:id="rId14"/>
      <w:pgSz w:w="12242" w:h="15842" w:code="1"/>
      <w:pgMar w:top="2268" w:right="1418" w:bottom="1418" w:left="1701"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D9F6" w14:textId="77777777" w:rsidR="00F845C3" w:rsidRDefault="00F845C3">
      <w:r>
        <w:separator/>
      </w:r>
    </w:p>
  </w:endnote>
  <w:endnote w:type="continuationSeparator" w:id="0">
    <w:p w14:paraId="5088CA6F" w14:textId="77777777" w:rsidR="00F845C3" w:rsidRDefault="00F8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7DF0" w14:textId="77777777" w:rsidR="00222D6B" w:rsidRDefault="00222D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23A9" w14:textId="5C637F31" w:rsidR="00F44FBF" w:rsidRPr="00293BBE" w:rsidRDefault="006228C7" w:rsidP="00BB01C0">
    <w:pPr>
      <w:pStyle w:val="Piedepgina"/>
      <w:jc w:val="both"/>
      <w:rPr>
        <w:rFonts w:ascii="Arial" w:hAnsi="Arial" w:cs="Arial"/>
        <w:b/>
        <w:bCs/>
        <w:i/>
        <w:iCs/>
        <w:color w:val="1F497D"/>
        <w:sz w:val="16"/>
        <w:szCs w:val="16"/>
      </w:rPr>
    </w:pPr>
    <w:r>
      <w:rPr>
        <w:rFonts w:ascii="Arial" w:hAnsi="Arial" w:cs="Arial"/>
        <w:b/>
        <w:bCs/>
        <w:i/>
        <w:iCs/>
        <w:noProof/>
        <w:color w:val="1F497D"/>
        <w:sz w:val="16"/>
        <w:szCs w:val="16"/>
        <w:lang w:val="es-MX" w:eastAsia="es-MX"/>
      </w:rPr>
      <mc:AlternateContent>
        <mc:Choice Requires="wps">
          <w:drawing>
            <wp:anchor distT="4294967293" distB="4294967293" distL="114300" distR="114300" simplePos="0" relativeHeight="251657728" behindDoc="0" locked="0" layoutInCell="1" allowOverlap="1" wp14:anchorId="4566DAEA" wp14:editId="4E2E2C3A">
              <wp:simplePos x="0" y="0"/>
              <wp:positionH relativeFrom="column">
                <wp:posOffset>-52705</wp:posOffset>
              </wp:positionH>
              <wp:positionV relativeFrom="paragraph">
                <wp:posOffset>-28576</wp:posOffset>
              </wp:positionV>
              <wp:extent cx="583184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6D47" id="Line 1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" strokecolor="#4e6128" strokeweight="1pt"/>
          </w:pict>
        </mc:Fallback>
      </mc:AlternateContent>
    </w:r>
    <w:r w:rsidR="00F44FBF" w:rsidRPr="00293BBE">
      <w:rPr>
        <w:rFonts w:ascii="Arial" w:hAnsi="Arial" w:cs="Arial"/>
        <w:b/>
        <w:bCs/>
        <w:i/>
        <w:iCs/>
        <w:color w:val="1F497D"/>
        <w:sz w:val="16"/>
        <w:szCs w:val="16"/>
      </w:rPr>
      <w:t xml:space="preserve">Documento Magnético Controlado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B9A9" w14:textId="77777777" w:rsidR="00F53919" w:rsidRDefault="00F53919" w:rsidP="00F53919"/>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170"/>
      <w:gridCol w:w="3371"/>
      <w:gridCol w:w="3339"/>
    </w:tblGrid>
    <w:tr w:rsidR="005C727E" w:rsidRPr="002E3019" w14:paraId="04FE1CDA" w14:textId="77777777" w:rsidTr="00AF5C0E">
      <w:trPr>
        <w:cantSplit/>
        <w:trHeight w:val="1096"/>
      </w:trPr>
      <w:tc>
        <w:tcPr>
          <w:tcW w:w="1604" w:type="pct"/>
          <w:vAlign w:val="center"/>
        </w:tcPr>
        <w:p w14:paraId="3F764B77" w14:textId="39A05EAC" w:rsidR="00162541" w:rsidRDefault="005C727E" w:rsidP="00CD3402">
          <w:pPr>
            <w:rPr>
              <w:rFonts w:ascii="Arial" w:hAnsi="Arial" w:cs="Arial"/>
              <w:b/>
              <w:iCs/>
              <w:color w:val="000000"/>
              <w:sz w:val="18"/>
              <w:szCs w:val="18"/>
            </w:rPr>
          </w:pPr>
          <w:r w:rsidRPr="00395898">
            <w:rPr>
              <w:rFonts w:ascii="Arial" w:hAnsi="Arial" w:cs="Arial"/>
              <w:b/>
              <w:iCs/>
              <w:color w:val="000000"/>
              <w:sz w:val="18"/>
              <w:szCs w:val="18"/>
            </w:rPr>
            <w:t>ELABORÓ</w:t>
          </w:r>
        </w:p>
        <w:p w14:paraId="21D0B5D1" w14:textId="5C773C88" w:rsidR="00162541" w:rsidRPr="00395898" w:rsidRDefault="00170EB2" w:rsidP="00170EB2">
          <w:pPr>
            <w:jc w:val="center"/>
            <w:rPr>
              <w:rFonts w:ascii="Arial" w:hAnsi="Arial" w:cs="Arial"/>
              <w:b/>
              <w:iCs/>
              <w:color w:val="000000"/>
              <w:sz w:val="18"/>
              <w:szCs w:val="18"/>
            </w:rPr>
          </w:pPr>
          <w:r>
            <w:rPr>
              <w:noProof/>
              <w:lang w:val="es-MX" w:eastAsia="es-MX"/>
            </w:rPr>
            <w:drawing>
              <wp:inline distT="0" distB="0" distL="0" distR="0" wp14:anchorId="56B2D183" wp14:editId="251C795D">
                <wp:extent cx="996950" cy="63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996950" cy="635000"/>
                        </a:xfrm>
                        <a:prstGeom prst="rect">
                          <a:avLst/>
                        </a:prstGeom>
                        <a:noFill/>
                        <a:ln>
                          <a:noFill/>
                        </a:ln>
                      </pic:spPr>
                    </pic:pic>
                  </a:graphicData>
                </a:graphic>
              </wp:inline>
            </w:drawing>
          </w:r>
        </w:p>
        <w:p w14:paraId="5EDBD34A" w14:textId="7B684D19"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sidRPr="00E70ED3">
            <w:rPr>
              <w:rFonts w:ascii="Arial Narrow" w:hAnsi="Arial Narrow" w:cs="Arial"/>
              <w:bCs/>
              <w:iCs/>
              <w:color w:val="000000"/>
              <w:sz w:val="18"/>
              <w:szCs w:val="18"/>
            </w:rPr>
            <w:t>José Eduardo Galaviz Martínez</w:t>
          </w:r>
          <w:r w:rsidR="00162541" w:rsidRPr="00E70ED3">
            <w:rPr>
              <w:rFonts w:ascii="Arial Narrow" w:hAnsi="Arial Narrow" w:cs="Arial"/>
              <w:bCs/>
              <w:iCs/>
              <w:color w:val="000000"/>
              <w:sz w:val="18"/>
              <w:szCs w:val="18"/>
            </w:rPr>
            <w:t>.</w:t>
          </w:r>
        </w:p>
        <w:p w14:paraId="324598D9" w14:textId="77777777" w:rsidR="005C727E" w:rsidRPr="00395898" w:rsidRDefault="005C727E" w:rsidP="00CD3402">
          <w:pPr>
            <w:rPr>
              <w:rFonts w:ascii="Arial" w:hAnsi="Arial" w:cs="Arial"/>
              <w:b/>
              <w:iCs/>
              <w:color w:val="000000"/>
              <w:sz w:val="18"/>
              <w:szCs w:val="18"/>
            </w:rPr>
          </w:pPr>
          <w:r w:rsidRPr="0063162C">
            <w:rPr>
              <w:rFonts w:ascii="Arial Narrow" w:hAnsi="Arial Narrow" w:cs="Arial"/>
              <w:b/>
              <w:iCs/>
              <w:color w:val="000000"/>
              <w:sz w:val="18"/>
              <w:szCs w:val="18"/>
            </w:rPr>
            <w:t>Cargo:</w:t>
          </w:r>
          <w:r w:rsidR="00946A25">
            <w:rPr>
              <w:rFonts w:ascii="Arial Narrow" w:hAnsi="Arial Narrow" w:cs="Arial"/>
              <w:b/>
              <w:iCs/>
              <w:color w:val="000000"/>
              <w:sz w:val="18"/>
              <w:szCs w:val="18"/>
            </w:rPr>
            <w:t xml:space="preserve">      </w:t>
          </w:r>
          <w:r w:rsidR="005979C4" w:rsidRPr="0063162C">
            <w:rPr>
              <w:rFonts w:ascii="Arial Narrow" w:hAnsi="Arial Narrow" w:cs="Arial"/>
              <w:iCs/>
              <w:color w:val="000000"/>
              <w:sz w:val="18"/>
              <w:szCs w:val="18"/>
            </w:rPr>
            <w:t>Coordinador HSE</w:t>
          </w:r>
        </w:p>
      </w:tc>
      <w:tc>
        <w:tcPr>
          <w:tcW w:w="1706" w:type="pct"/>
          <w:vAlign w:val="center"/>
        </w:tcPr>
        <w:p w14:paraId="330583F1" w14:textId="77777777" w:rsidR="005C727E" w:rsidRDefault="005C727E" w:rsidP="00CD3402">
          <w:pPr>
            <w:rPr>
              <w:rFonts w:ascii="Arial" w:hAnsi="Arial" w:cs="Arial"/>
              <w:b/>
              <w:bCs/>
              <w:iCs/>
              <w:color w:val="000000"/>
              <w:sz w:val="18"/>
              <w:szCs w:val="18"/>
            </w:rPr>
          </w:pPr>
          <w:r w:rsidRPr="00395898">
            <w:rPr>
              <w:rFonts w:ascii="Arial" w:hAnsi="Arial" w:cs="Arial"/>
              <w:b/>
              <w:bCs/>
              <w:iCs/>
              <w:color w:val="000000"/>
              <w:sz w:val="18"/>
              <w:szCs w:val="18"/>
            </w:rPr>
            <w:t>REVISÓ</w:t>
          </w:r>
        </w:p>
        <w:p w14:paraId="4DA73379" w14:textId="77777777" w:rsidR="00222D6B" w:rsidRPr="00395898" w:rsidRDefault="00222D6B" w:rsidP="00CD3402">
          <w:pPr>
            <w:rPr>
              <w:rFonts w:ascii="Arial" w:hAnsi="Arial" w:cs="Arial"/>
              <w:b/>
              <w:bCs/>
              <w:iCs/>
              <w:color w:val="000000"/>
              <w:sz w:val="18"/>
              <w:szCs w:val="18"/>
            </w:rPr>
          </w:pPr>
        </w:p>
        <w:p w14:paraId="75A3767C" w14:textId="700D7D85" w:rsidR="00DB4372" w:rsidRPr="00395898" w:rsidRDefault="00162541" w:rsidP="00CD3402">
          <w:pPr>
            <w:rPr>
              <w:rFonts w:ascii="Arial" w:hAnsi="Arial" w:cs="Arial"/>
              <w:b/>
              <w:bCs/>
              <w:iCs/>
              <w:color w:val="000000"/>
              <w:sz w:val="18"/>
              <w:szCs w:val="18"/>
            </w:rPr>
          </w:pPr>
          <w:r>
            <w:rPr>
              <w:rFonts w:ascii="Arial" w:hAnsi="Arial" w:cs="Arial"/>
              <w:noProof/>
              <w:lang w:val="es-MX" w:eastAsia="es-MX"/>
            </w:rPr>
            <w:t xml:space="preserve">           </w:t>
          </w:r>
          <w:r w:rsidR="00222D6B" w:rsidRPr="00222D6B">
            <w:rPr>
              <w:rFonts w:ascii="Arial" w:hAnsi="Arial" w:cs="Arial"/>
              <w:noProof/>
              <w:lang w:eastAsia="es-MX"/>
            </w:rPr>
            <w:drawing>
              <wp:inline distT="0" distB="0" distL="0" distR="0" wp14:anchorId="7533D4C2" wp14:editId="60761388">
                <wp:extent cx="1189037" cy="365125"/>
                <wp:effectExtent l="0" t="0" r="0" b="0"/>
                <wp:docPr id="1027" name="Imagen 5">
                  <a:extLst xmlns:a="http://schemas.openxmlformats.org/drawingml/2006/main">
                    <a:ext uri="{FF2B5EF4-FFF2-40B4-BE49-F238E27FC236}">
                      <a16:creationId xmlns:a16="http://schemas.microsoft.com/office/drawing/2014/main" id="{F0F7BD4F-4EDF-4E82-226C-BCA49E6C3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n 5">
                          <a:extLst>
                            <a:ext uri="{FF2B5EF4-FFF2-40B4-BE49-F238E27FC236}">
                              <a16:creationId xmlns:a16="http://schemas.microsoft.com/office/drawing/2014/main" id="{F0F7BD4F-4EDF-4E82-226C-BCA49E6C357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1330" t="52402" r="41380" b="31448"/>
                        <a:stretch>
                          <a:fillRect/>
                        </a:stretch>
                      </pic:blipFill>
                      <pic:spPr bwMode="auto">
                        <a:xfrm>
                          <a:off x="0" y="0"/>
                          <a:ext cx="1189037"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B056D42" w14:textId="77777777" w:rsidR="00946A25" w:rsidRDefault="00946A25" w:rsidP="00CD3402">
          <w:pPr>
            <w:rPr>
              <w:rFonts w:ascii="Arial" w:hAnsi="Arial" w:cs="Arial"/>
              <w:b/>
              <w:iCs/>
              <w:color w:val="000000"/>
              <w:sz w:val="18"/>
              <w:szCs w:val="18"/>
            </w:rPr>
          </w:pPr>
        </w:p>
        <w:p w14:paraId="3A3D3A58" w14:textId="34F5F3F7" w:rsidR="00AF5C0E"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Pr>
              <w:rFonts w:ascii="Arial Narrow" w:hAnsi="Arial Narrow" w:cs="Arial"/>
              <w:b/>
              <w:iCs/>
              <w:color w:val="000000"/>
              <w:sz w:val="18"/>
              <w:szCs w:val="18"/>
            </w:rPr>
            <w:t xml:space="preserve"> </w:t>
          </w:r>
          <w:r w:rsidR="00E70ED3" w:rsidRPr="00E70ED3">
            <w:rPr>
              <w:rFonts w:ascii="Arial Narrow" w:hAnsi="Arial Narrow" w:cs="Arial"/>
              <w:bCs/>
              <w:iCs/>
              <w:color w:val="000000"/>
              <w:sz w:val="18"/>
              <w:szCs w:val="18"/>
            </w:rPr>
            <w:t>Antonio de Jesús Diaz Valenzuela</w:t>
          </w:r>
          <w:r w:rsidR="00162541" w:rsidRPr="00E70ED3">
            <w:rPr>
              <w:rFonts w:ascii="Arial Narrow" w:hAnsi="Arial Narrow" w:cs="Arial"/>
              <w:bCs/>
              <w:iCs/>
              <w:color w:val="000000"/>
              <w:sz w:val="18"/>
              <w:szCs w:val="18"/>
            </w:rPr>
            <w:t xml:space="preserve"> </w:t>
          </w:r>
          <w:r w:rsidR="00162541">
            <w:rPr>
              <w:rFonts w:ascii="Arial Narrow" w:hAnsi="Arial Narrow" w:cs="Arial"/>
              <w:iCs/>
              <w:color w:val="000000"/>
              <w:sz w:val="18"/>
              <w:szCs w:val="18"/>
            </w:rPr>
            <w:t xml:space="preserve">    </w:t>
          </w:r>
          <w:r w:rsidR="0063162C">
            <w:rPr>
              <w:rFonts w:ascii="Arial Narrow" w:hAnsi="Arial Narrow" w:cs="Arial"/>
              <w:iCs/>
              <w:color w:val="000000"/>
              <w:sz w:val="18"/>
              <w:szCs w:val="18"/>
            </w:rPr>
            <w:t xml:space="preserve"> </w:t>
          </w:r>
          <w:r w:rsidR="00DC410F">
            <w:rPr>
              <w:rFonts w:ascii="Arial Narrow" w:hAnsi="Arial Narrow" w:cs="Arial"/>
              <w:iCs/>
              <w:color w:val="000000"/>
              <w:sz w:val="18"/>
              <w:szCs w:val="18"/>
            </w:rPr>
            <w:t xml:space="preserve">      </w:t>
          </w:r>
        </w:p>
        <w:p w14:paraId="59F412BD" w14:textId="7777777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 xml:space="preserve">Cargo: </w:t>
          </w:r>
          <w:r w:rsidR="00946A25">
            <w:rPr>
              <w:rFonts w:ascii="Arial Narrow" w:hAnsi="Arial Narrow" w:cs="Arial"/>
              <w:b/>
              <w:iCs/>
              <w:color w:val="000000"/>
              <w:sz w:val="18"/>
              <w:szCs w:val="18"/>
            </w:rPr>
            <w:t xml:space="preserve">    </w:t>
          </w:r>
          <w:r w:rsidR="00162541">
            <w:rPr>
              <w:rFonts w:ascii="Arial Narrow" w:hAnsi="Arial Narrow" w:cs="Arial"/>
              <w:iCs/>
              <w:color w:val="000000"/>
              <w:sz w:val="18"/>
              <w:szCs w:val="18"/>
            </w:rPr>
            <w:t>Coordinador de Operaciones</w:t>
          </w:r>
        </w:p>
      </w:tc>
      <w:tc>
        <w:tcPr>
          <w:tcW w:w="1690" w:type="pct"/>
          <w:vAlign w:val="center"/>
        </w:tcPr>
        <w:p w14:paraId="037FD586" w14:textId="77777777" w:rsidR="005C727E" w:rsidRPr="00395898" w:rsidRDefault="005C727E" w:rsidP="00CD3402">
          <w:pPr>
            <w:rPr>
              <w:rFonts w:ascii="Arial" w:hAnsi="Arial" w:cs="Arial"/>
              <w:b/>
              <w:bCs/>
              <w:iCs/>
              <w:color w:val="000000"/>
              <w:sz w:val="18"/>
              <w:szCs w:val="18"/>
            </w:rPr>
          </w:pPr>
          <w:r w:rsidRPr="00395898">
            <w:rPr>
              <w:rFonts w:ascii="Arial" w:hAnsi="Arial" w:cs="Arial"/>
              <w:b/>
              <w:bCs/>
              <w:iCs/>
              <w:color w:val="000000"/>
              <w:sz w:val="18"/>
              <w:szCs w:val="18"/>
            </w:rPr>
            <w:t>APROBÓ</w:t>
          </w:r>
        </w:p>
        <w:p w14:paraId="5E36961B" w14:textId="6F688504" w:rsidR="005C727E" w:rsidRPr="00395898" w:rsidRDefault="00222D6B" w:rsidP="00222D6B">
          <w:pPr>
            <w:jc w:val="center"/>
            <w:rPr>
              <w:rFonts w:ascii="Arial" w:hAnsi="Arial" w:cs="Arial"/>
              <w:b/>
              <w:iCs/>
              <w:color w:val="000000"/>
              <w:sz w:val="18"/>
              <w:szCs w:val="18"/>
            </w:rPr>
          </w:pPr>
          <w:r w:rsidRPr="00222D6B">
            <w:rPr>
              <w:rFonts w:ascii="Arial" w:hAnsi="Arial" w:cs="Arial"/>
              <w:b/>
              <w:iCs/>
              <w:noProof/>
              <w:color w:val="000000"/>
              <w:sz w:val="18"/>
              <w:szCs w:val="18"/>
            </w:rPr>
            <w:drawing>
              <wp:inline distT="0" distB="0" distL="0" distR="0" wp14:anchorId="44C14E82" wp14:editId="2BB2B43A">
                <wp:extent cx="822325" cy="639763"/>
                <wp:effectExtent l="0" t="0" r="0" b="8255"/>
                <wp:docPr id="1026" name="Imagen 1">
                  <a:extLst xmlns:a="http://schemas.openxmlformats.org/drawingml/2006/main">
                    <a:ext uri="{FF2B5EF4-FFF2-40B4-BE49-F238E27FC236}">
                      <a16:creationId xmlns:a16="http://schemas.microsoft.com/office/drawing/2014/main" id="{23EE008B-9884-EFA9-AED8-D98F7BF54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n 1">
                          <a:extLst>
                            <a:ext uri="{FF2B5EF4-FFF2-40B4-BE49-F238E27FC236}">
                              <a16:creationId xmlns:a16="http://schemas.microsoft.com/office/drawing/2014/main" id="{23EE008B-9884-EFA9-AED8-D98F7BF54A25}"/>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325" cy="639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F29800B" w14:textId="34374A4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Pr>
              <w:rFonts w:ascii="Arial Narrow" w:hAnsi="Arial Narrow" w:cs="Arial"/>
              <w:iCs/>
              <w:color w:val="000000"/>
              <w:sz w:val="18"/>
              <w:szCs w:val="18"/>
            </w:rPr>
            <w:t>José Juan Domínguez Sarmiento</w:t>
          </w:r>
        </w:p>
        <w:p w14:paraId="262217F7" w14:textId="77777777" w:rsidR="005C727E" w:rsidRPr="00395898" w:rsidRDefault="005C727E" w:rsidP="00CD3402">
          <w:pPr>
            <w:rPr>
              <w:rFonts w:ascii="Arial" w:hAnsi="Arial" w:cs="Arial"/>
              <w:bCs/>
              <w:iCs/>
              <w:color w:val="000000"/>
              <w:sz w:val="18"/>
              <w:szCs w:val="18"/>
            </w:rPr>
          </w:pPr>
          <w:r w:rsidRPr="0063162C">
            <w:rPr>
              <w:rFonts w:ascii="Arial Narrow" w:hAnsi="Arial Narrow" w:cs="Arial"/>
              <w:b/>
              <w:iCs/>
              <w:color w:val="000000"/>
              <w:sz w:val="18"/>
              <w:szCs w:val="18"/>
            </w:rPr>
            <w:t>Cargo:</w:t>
          </w:r>
          <w:r w:rsidR="00946A25">
            <w:rPr>
              <w:rFonts w:ascii="Arial Narrow" w:hAnsi="Arial Narrow" w:cs="Arial"/>
              <w:b/>
              <w:iCs/>
              <w:color w:val="000000"/>
              <w:sz w:val="18"/>
              <w:szCs w:val="18"/>
            </w:rPr>
            <w:t xml:space="preserve">      </w:t>
          </w:r>
          <w:r w:rsidR="005979C4" w:rsidRPr="0063162C">
            <w:rPr>
              <w:rFonts w:ascii="Arial Narrow" w:hAnsi="Arial Narrow" w:cs="Arial"/>
              <w:iCs/>
              <w:color w:val="000000"/>
              <w:sz w:val="18"/>
              <w:szCs w:val="18"/>
            </w:rPr>
            <w:t>Gerente de Operaciones</w:t>
          </w:r>
          <w:r w:rsidRPr="00395898">
            <w:rPr>
              <w:rFonts w:ascii="Arial" w:hAnsi="Arial" w:cs="Arial"/>
              <w:iCs/>
              <w:color w:val="000000"/>
              <w:sz w:val="18"/>
              <w:szCs w:val="18"/>
            </w:rPr>
            <w:t>.</w:t>
          </w:r>
        </w:p>
      </w:tc>
    </w:tr>
    <w:tr w:rsidR="005C727E" w:rsidRPr="002E3019" w14:paraId="736BF55D" w14:textId="77777777" w:rsidTr="00AF5C0E">
      <w:trPr>
        <w:cantSplit/>
        <w:trHeight w:val="373"/>
      </w:trPr>
      <w:tc>
        <w:tcPr>
          <w:tcW w:w="1604" w:type="pct"/>
          <w:vAlign w:val="center"/>
        </w:tcPr>
        <w:p w14:paraId="23A57A90" w14:textId="602B621E" w:rsidR="005C727E" w:rsidRPr="00395898" w:rsidRDefault="005979C4" w:rsidP="00CD3402">
          <w:pPr>
            <w:rPr>
              <w:rFonts w:ascii="Arial" w:hAnsi="Arial" w:cs="Arial"/>
              <w:b/>
              <w:iCs/>
              <w:color w:val="000000"/>
              <w:sz w:val="18"/>
              <w:szCs w:val="18"/>
            </w:rPr>
          </w:pPr>
          <w:r w:rsidRPr="00395898">
            <w:rPr>
              <w:rFonts w:ascii="Arial" w:hAnsi="Arial" w:cs="Arial"/>
              <w:b/>
              <w:iCs/>
              <w:color w:val="000000"/>
              <w:sz w:val="18"/>
              <w:szCs w:val="18"/>
            </w:rPr>
            <w:t>Fecha: 2</w:t>
          </w:r>
          <w:r w:rsidR="00E70ED3">
            <w:rPr>
              <w:rFonts w:ascii="Arial" w:hAnsi="Arial" w:cs="Arial"/>
              <w:b/>
              <w:iCs/>
              <w:color w:val="000000"/>
              <w:sz w:val="18"/>
              <w:szCs w:val="18"/>
            </w:rPr>
            <w:t>0/09/2022</w:t>
          </w:r>
        </w:p>
      </w:tc>
      <w:tc>
        <w:tcPr>
          <w:tcW w:w="1706" w:type="pct"/>
          <w:vAlign w:val="center"/>
        </w:tcPr>
        <w:p w14:paraId="1E5BB5F7" w14:textId="185D6D74" w:rsidR="005C727E" w:rsidRPr="00CF2DB9" w:rsidRDefault="00162541" w:rsidP="00CD3402">
          <w:pPr>
            <w:rPr>
              <w:rFonts w:ascii="Arial" w:hAnsi="Arial" w:cs="Arial"/>
              <w:b/>
              <w:bCs/>
              <w:iCs/>
              <w:sz w:val="18"/>
              <w:szCs w:val="18"/>
            </w:rPr>
          </w:pPr>
          <w:r>
            <w:rPr>
              <w:rFonts w:ascii="Arial" w:hAnsi="Arial" w:cs="Arial"/>
              <w:b/>
              <w:iCs/>
              <w:sz w:val="18"/>
              <w:szCs w:val="18"/>
            </w:rPr>
            <w:t xml:space="preserve">Fecha: </w:t>
          </w:r>
          <w:r w:rsidR="00222D6B">
            <w:rPr>
              <w:rFonts w:ascii="Arial" w:hAnsi="Arial" w:cs="Arial"/>
              <w:b/>
              <w:iCs/>
              <w:sz w:val="18"/>
              <w:szCs w:val="18"/>
            </w:rPr>
            <w:t>09/05/2023</w:t>
          </w:r>
        </w:p>
      </w:tc>
      <w:tc>
        <w:tcPr>
          <w:tcW w:w="1690" w:type="pct"/>
          <w:vAlign w:val="center"/>
        </w:tcPr>
        <w:p w14:paraId="3F607B6E" w14:textId="178F59B9" w:rsidR="005C727E" w:rsidRPr="00CF2DB9" w:rsidRDefault="00162541" w:rsidP="00CD3402">
          <w:pPr>
            <w:rPr>
              <w:rFonts w:ascii="Arial" w:hAnsi="Arial" w:cs="Arial"/>
              <w:b/>
              <w:bCs/>
              <w:iCs/>
              <w:sz w:val="18"/>
              <w:szCs w:val="18"/>
            </w:rPr>
          </w:pPr>
          <w:r>
            <w:rPr>
              <w:rFonts w:ascii="Arial" w:hAnsi="Arial" w:cs="Arial"/>
              <w:b/>
              <w:iCs/>
              <w:sz w:val="18"/>
              <w:szCs w:val="18"/>
            </w:rPr>
            <w:t xml:space="preserve">Fecha: </w:t>
          </w:r>
          <w:r w:rsidR="00222D6B">
            <w:rPr>
              <w:rFonts w:ascii="Arial" w:hAnsi="Arial" w:cs="Arial"/>
              <w:b/>
              <w:iCs/>
              <w:sz w:val="18"/>
              <w:szCs w:val="18"/>
            </w:rPr>
            <w:t>24/05/2023</w:t>
          </w:r>
        </w:p>
      </w:tc>
    </w:tr>
  </w:tbl>
  <w:p w14:paraId="0FB0D8CA" w14:textId="77777777" w:rsidR="005C727E" w:rsidRDefault="005C727E" w:rsidP="005C727E">
    <w:pPr>
      <w:rPr>
        <w:rFonts w:ascii="Arial" w:hAnsi="Arial" w:cs="Arial"/>
        <w:i/>
        <w:sz w:val="16"/>
        <w:szCs w:val="16"/>
      </w:rPr>
    </w:pPr>
  </w:p>
  <w:p w14:paraId="0E79755C" w14:textId="77777777" w:rsidR="00F53919" w:rsidRDefault="005C727E" w:rsidP="005C727E">
    <w:r w:rsidRPr="003B6F05">
      <w:rPr>
        <w:rFonts w:ascii="Arial" w:hAnsi="Arial" w:cs="Arial"/>
        <w:i/>
        <w:sz w:val="16"/>
        <w:szCs w:val="16"/>
      </w:rPr>
      <w:t>El presente documento no puede ser copiado ni dado a conocer a terceros, sin autorización expresa del Representante de la Alta Direc</w:t>
    </w:r>
    <w:r w:rsidR="00946A25">
      <w:rPr>
        <w:rFonts w:ascii="Arial" w:hAnsi="Arial" w:cs="Arial"/>
        <w:i/>
        <w:sz w:val="16"/>
        <w:szCs w:val="16"/>
      </w:rPr>
      <w:t>ción para el Sistema de Gestión.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7A0D" w14:textId="77777777" w:rsidR="00F845C3" w:rsidRDefault="00F845C3">
      <w:r>
        <w:separator/>
      </w:r>
    </w:p>
  </w:footnote>
  <w:footnote w:type="continuationSeparator" w:id="0">
    <w:p w14:paraId="06522FE2" w14:textId="77777777" w:rsidR="00F845C3" w:rsidRDefault="00F8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AEA4" w14:textId="3A524834" w:rsidR="008C4502" w:rsidRDefault="008C45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365"/>
      <w:gridCol w:w="1810"/>
      <w:gridCol w:w="3480"/>
      <w:gridCol w:w="2225"/>
    </w:tblGrid>
    <w:tr w:rsidR="005C727E" w:rsidRPr="00F53919" w14:paraId="28675394" w14:textId="77777777" w:rsidTr="007A515C">
      <w:trPr>
        <w:cantSplit/>
        <w:trHeight w:val="418"/>
      </w:trPr>
      <w:tc>
        <w:tcPr>
          <w:tcW w:w="1197" w:type="pct"/>
          <w:vMerge w:val="restart"/>
          <w:vAlign w:val="center"/>
        </w:tcPr>
        <w:p w14:paraId="344C84D1" w14:textId="777FED11" w:rsidR="005C727E" w:rsidRPr="00395898" w:rsidRDefault="007A515C" w:rsidP="007A515C">
          <w:pPr>
            <w:jc w:val="center"/>
            <w:rPr>
              <w:rFonts w:ascii="Arial" w:hAnsi="Arial" w:cs="Arial"/>
              <w:i/>
              <w:iCs/>
              <w:sz w:val="20"/>
              <w:szCs w:val="20"/>
            </w:rPr>
          </w:pPr>
          <w:r>
            <w:rPr>
              <w:noProof/>
            </w:rPr>
            <w:drawing>
              <wp:inline distT="0" distB="0" distL="0" distR="0" wp14:anchorId="34C2A80D" wp14:editId="4920631D">
                <wp:extent cx="1174750" cy="76962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t="7854" b="11633"/>
                        <a:stretch>
                          <a:fillRect/>
                        </a:stretch>
                      </pic:blipFill>
                      <pic:spPr bwMode="auto">
                        <a:xfrm>
                          <a:off x="0" y="0"/>
                          <a:ext cx="1174750" cy="769620"/>
                        </a:xfrm>
                        <a:prstGeom prst="rect">
                          <a:avLst/>
                        </a:prstGeom>
                        <a:noFill/>
                        <a:ln>
                          <a:noFill/>
                        </a:ln>
                      </pic:spPr>
                    </pic:pic>
                  </a:graphicData>
                </a:graphic>
              </wp:inline>
            </w:drawing>
          </w:r>
        </w:p>
      </w:tc>
      <w:tc>
        <w:tcPr>
          <w:tcW w:w="3803" w:type="pct"/>
          <w:gridSpan w:val="3"/>
          <w:vMerge w:val="restart"/>
        </w:tcPr>
        <w:p w14:paraId="769022AF" w14:textId="77777777" w:rsidR="005C727E" w:rsidRPr="00395898" w:rsidRDefault="005C727E" w:rsidP="00CD3402">
          <w:pPr>
            <w:rPr>
              <w:rFonts w:ascii="Arial" w:hAnsi="Arial" w:cs="Arial"/>
              <w:iCs/>
              <w:sz w:val="20"/>
              <w:szCs w:val="20"/>
            </w:rPr>
          </w:pPr>
        </w:p>
        <w:p w14:paraId="128F8ED6" w14:textId="77777777" w:rsidR="005C727E" w:rsidRPr="00395898" w:rsidRDefault="00162541" w:rsidP="00CD3402">
          <w:pPr>
            <w:pStyle w:val="Ttulo2"/>
            <w:numPr>
              <w:ilvl w:val="0"/>
              <w:numId w:val="0"/>
            </w:numPr>
            <w:jc w:val="center"/>
            <w:rPr>
              <w:rFonts w:ascii="Arial" w:hAnsi="Arial" w:cs="Arial"/>
            </w:rPr>
          </w:pPr>
          <w:r>
            <w:rPr>
              <w:rFonts w:ascii="Arial" w:hAnsi="Arial" w:cs="Arial"/>
              <w:sz w:val="24"/>
              <w:szCs w:val="24"/>
            </w:rPr>
            <w:t>GESTIÓN OPERACIONES</w:t>
          </w:r>
        </w:p>
      </w:tc>
    </w:tr>
    <w:tr w:rsidR="005C727E" w:rsidRPr="00F53919" w14:paraId="5E35CF03" w14:textId="77777777" w:rsidTr="00162541">
      <w:trPr>
        <w:cantSplit/>
        <w:trHeight w:val="230"/>
      </w:trPr>
      <w:tc>
        <w:tcPr>
          <w:tcW w:w="1197" w:type="pct"/>
          <w:vMerge/>
        </w:tcPr>
        <w:p w14:paraId="1EFE1236" w14:textId="77777777" w:rsidR="005C727E" w:rsidRPr="00395898" w:rsidRDefault="005C727E" w:rsidP="00CD3402">
          <w:pPr>
            <w:rPr>
              <w:rFonts w:ascii="Arial" w:hAnsi="Arial" w:cs="Arial"/>
              <w:i/>
              <w:iCs/>
              <w:sz w:val="20"/>
              <w:szCs w:val="20"/>
            </w:rPr>
          </w:pPr>
        </w:p>
      </w:tc>
      <w:tc>
        <w:tcPr>
          <w:tcW w:w="3803" w:type="pct"/>
          <w:gridSpan w:val="3"/>
          <w:vMerge/>
        </w:tcPr>
        <w:p w14:paraId="140D52FF" w14:textId="77777777" w:rsidR="005C727E" w:rsidRPr="00395898" w:rsidRDefault="005C727E" w:rsidP="00CD3402">
          <w:pPr>
            <w:rPr>
              <w:rFonts w:ascii="Arial" w:hAnsi="Arial" w:cs="Arial"/>
              <w:iCs/>
              <w:sz w:val="20"/>
              <w:szCs w:val="20"/>
            </w:rPr>
          </w:pPr>
        </w:p>
      </w:tc>
    </w:tr>
    <w:tr w:rsidR="005C727E" w:rsidRPr="00F53919" w14:paraId="3B520AD8" w14:textId="77777777" w:rsidTr="00654F2F">
      <w:trPr>
        <w:cantSplit/>
        <w:trHeight w:val="429"/>
      </w:trPr>
      <w:tc>
        <w:tcPr>
          <w:tcW w:w="1197" w:type="pct"/>
          <w:vMerge/>
        </w:tcPr>
        <w:p w14:paraId="51537FC7" w14:textId="77777777" w:rsidR="005C727E" w:rsidRPr="00395898" w:rsidRDefault="005C727E" w:rsidP="00CD3402">
          <w:pPr>
            <w:rPr>
              <w:rFonts w:ascii="Arial" w:hAnsi="Arial" w:cs="Arial"/>
              <w:i/>
              <w:iCs/>
              <w:sz w:val="20"/>
              <w:szCs w:val="20"/>
            </w:rPr>
          </w:pPr>
        </w:p>
      </w:tc>
      <w:tc>
        <w:tcPr>
          <w:tcW w:w="3803" w:type="pct"/>
          <w:gridSpan w:val="3"/>
          <w:vMerge w:val="restart"/>
          <w:vAlign w:val="center"/>
        </w:tcPr>
        <w:p w14:paraId="11DBE0F6" w14:textId="05F8C3AD" w:rsidR="005C727E" w:rsidRPr="00A229FD" w:rsidRDefault="008643B5" w:rsidP="00654F2F">
          <w:pPr>
            <w:jc w:val="center"/>
            <w:rPr>
              <w:rFonts w:ascii="Arial" w:hAnsi="Arial" w:cs="Arial"/>
              <w:b/>
              <w:bCs/>
              <w:iCs/>
            </w:rPr>
          </w:pPr>
          <w:bookmarkStart w:id="0" w:name="_Hlk115606694"/>
          <w:r w:rsidRPr="008643B5">
            <w:rPr>
              <w:rFonts w:ascii="Arial" w:hAnsi="Arial" w:cs="Arial"/>
              <w:b/>
              <w:bCs/>
              <w:iCs/>
            </w:rPr>
            <w:t>PROCEDIMIENTO DE FUNCIONAMIENTO SEGURO</w:t>
          </w:r>
          <w:r w:rsidR="00654F2F">
            <w:rPr>
              <w:rFonts w:ascii="Arial" w:hAnsi="Arial" w:cs="Arial"/>
              <w:b/>
              <w:bCs/>
              <w:iCs/>
            </w:rPr>
            <w:t xml:space="preserve"> </w:t>
          </w:r>
          <w:r w:rsidRPr="008643B5">
            <w:rPr>
              <w:rFonts w:ascii="Arial" w:hAnsi="Arial" w:cs="Arial"/>
              <w:b/>
              <w:bCs/>
              <w:iCs/>
            </w:rPr>
            <w:t>PARA PERFORACIÓN</w:t>
          </w:r>
          <w:r w:rsidR="00017A6C">
            <w:rPr>
              <w:rFonts w:ascii="Arial" w:hAnsi="Arial" w:cs="Arial"/>
              <w:b/>
              <w:bCs/>
              <w:iCs/>
            </w:rPr>
            <w:t xml:space="preserve"> DE PRODUCCIÓN</w:t>
          </w:r>
          <w:r>
            <w:rPr>
              <w:rFonts w:ascii="Arial" w:hAnsi="Arial" w:cs="Arial"/>
              <w:b/>
              <w:bCs/>
              <w:iCs/>
            </w:rPr>
            <w:t xml:space="preserve"> RC</w:t>
          </w:r>
          <w:bookmarkEnd w:id="0"/>
        </w:p>
      </w:tc>
    </w:tr>
    <w:tr w:rsidR="005C727E" w:rsidRPr="00F53919" w14:paraId="1D68662E" w14:textId="77777777" w:rsidTr="00162541">
      <w:trPr>
        <w:cantSplit/>
        <w:trHeight w:val="230"/>
      </w:trPr>
      <w:tc>
        <w:tcPr>
          <w:tcW w:w="1197" w:type="pct"/>
          <w:vMerge/>
        </w:tcPr>
        <w:p w14:paraId="5576D343" w14:textId="77777777" w:rsidR="005C727E" w:rsidRPr="00395898" w:rsidRDefault="005C727E" w:rsidP="00CD3402">
          <w:pPr>
            <w:rPr>
              <w:rFonts w:ascii="Arial" w:hAnsi="Arial" w:cs="Arial"/>
              <w:i/>
              <w:iCs/>
              <w:sz w:val="20"/>
              <w:szCs w:val="20"/>
            </w:rPr>
          </w:pPr>
        </w:p>
      </w:tc>
      <w:tc>
        <w:tcPr>
          <w:tcW w:w="3803" w:type="pct"/>
          <w:gridSpan w:val="3"/>
          <w:vMerge/>
        </w:tcPr>
        <w:p w14:paraId="4A93A687" w14:textId="77777777" w:rsidR="005C727E" w:rsidRPr="00CF2DB9" w:rsidRDefault="005C727E" w:rsidP="00CD3402">
          <w:pPr>
            <w:rPr>
              <w:rFonts w:ascii="Arial" w:hAnsi="Arial" w:cs="Arial"/>
              <w:iCs/>
              <w:sz w:val="20"/>
              <w:szCs w:val="20"/>
            </w:rPr>
          </w:pPr>
        </w:p>
      </w:tc>
    </w:tr>
    <w:tr w:rsidR="005C727E" w:rsidRPr="00F53919" w14:paraId="48CCF81D" w14:textId="77777777" w:rsidTr="00162541">
      <w:trPr>
        <w:cantSplit/>
        <w:trHeight w:val="408"/>
      </w:trPr>
      <w:tc>
        <w:tcPr>
          <w:tcW w:w="1197" w:type="pct"/>
          <w:vAlign w:val="center"/>
        </w:tcPr>
        <w:p w14:paraId="4924C415" w14:textId="13CB0D9C" w:rsidR="005C727E" w:rsidRPr="0063162C" w:rsidRDefault="002119DF" w:rsidP="005C727E">
          <w:pPr>
            <w:rPr>
              <w:rFonts w:ascii="Arial" w:hAnsi="Arial" w:cs="Arial"/>
              <w:iCs/>
              <w:sz w:val="20"/>
              <w:szCs w:val="22"/>
            </w:rPr>
          </w:pPr>
          <w:r w:rsidRPr="0063162C">
            <w:rPr>
              <w:rFonts w:ascii="Arial" w:hAnsi="Arial" w:cs="Arial"/>
              <w:iCs/>
              <w:sz w:val="20"/>
              <w:szCs w:val="22"/>
            </w:rPr>
            <w:t>Código:</w:t>
          </w:r>
          <w:r w:rsidR="005C727E" w:rsidRPr="0063162C">
            <w:rPr>
              <w:rFonts w:ascii="Arial" w:hAnsi="Arial" w:cs="Arial"/>
              <w:iCs/>
              <w:sz w:val="20"/>
              <w:szCs w:val="22"/>
            </w:rPr>
            <w:t xml:space="preserve"> </w:t>
          </w:r>
          <w:r w:rsidR="00A575F8" w:rsidRPr="0063162C">
            <w:rPr>
              <w:rFonts w:ascii="Arial" w:hAnsi="Arial" w:cs="Arial"/>
              <w:iCs/>
              <w:sz w:val="20"/>
              <w:szCs w:val="22"/>
            </w:rPr>
            <w:t>MX</w:t>
          </w:r>
          <w:r w:rsidR="00946A25">
            <w:rPr>
              <w:rFonts w:ascii="Arial" w:hAnsi="Arial" w:cs="Arial"/>
              <w:iCs/>
              <w:sz w:val="20"/>
              <w:szCs w:val="22"/>
            </w:rPr>
            <w:t>-PR-</w:t>
          </w:r>
          <w:r w:rsidR="00222D6B">
            <w:rPr>
              <w:rFonts w:ascii="Arial" w:hAnsi="Arial" w:cs="Arial"/>
              <w:iCs/>
              <w:sz w:val="20"/>
              <w:szCs w:val="22"/>
            </w:rPr>
            <w:t>RC</w:t>
          </w:r>
          <w:r w:rsidR="00162541">
            <w:rPr>
              <w:rFonts w:ascii="Arial" w:hAnsi="Arial" w:cs="Arial"/>
              <w:iCs/>
              <w:sz w:val="20"/>
              <w:szCs w:val="22"/>
            </w:rPr>
            <w:t>-</w:t>
          </w:r>
          <w:r w:rsidR="00222D6B">
            <w:rPr>
              <w:rFonts w:ascii="Arial" w:hAnsi="Arial" w:cs="Arial"/>
              <w:iCs/>
              <w:sz w:val="20"/>
              <w:szCs w:val="22"/>
            </w:rPr>
            <w:t>02</w:t>
          </w:r>
        </w:p>
      </w:tc>
      <w:tc>
        <w:tcPr>
          <w:tcW w:w="916" w:type="pct"/>
          <w:vAlign w:val="center"/>
        </w:tcPr>
        <w:p w14:paraId="22833D83" w14:textId="5D2E679A" w:rsidR="005C727E" w:rsidRPr="00CF2DB9" w:rsidRDefault="00C96167" w:rsidP="00CD3402">
          <w:pPr>
            <w:rPr>
              <w:rFonts w:ascii="Arial" w:hAnsi="Arial" w:cs="Arial"/>
              <w:iCs/>
              <w:sz w:val="20"/>
              <w:szCs w:val="22"/>
            </w:rPr>
          </w:pPr>
          <w:r w:rsidRPr="00CF2DB9">
            <w:rPr>
              <w:rFonts w:ascii="Arial" w:hAnsi="Arial" w:cs="Arial"/>
              <w:iCs/>
              <w:sz w:val="20"/>
              <w:szCs w:val="22"/>
            </w:rPr>
            <w:t xml:space="preserve">Revisión:   </w:t>
          </w:r>
          <w:r w:rsidR="00222D6B">
            <w:rPr>
              <w:rFonts w:ascii="Arial" w:hAnsi="Arial" w:cs="Arial"/>
              <w:iCs/>
              <w:sz w:val="20"/>
              <w:szCs w:val="22"/>
            </w:rPr>
            <w:t>1</w:t>
          </w:r>
        </w:p>
      </w:tc>
      <w:tc>
        <w:tcPr>
          <w:tcW w:w="1761" w:type="pct"/>
          <w:vAlign w:val="center"/>
        </w:tcPr>
        <w:p w14:paraId="1FDB82F0" w14:textId="1C07C93D" w:rsidR="005C727E" w:rsidRPr="00CF2DB9" w:rsidRDefault="005C727E" w:rsidP="00CD3402">
          <w:pPr>
            <w:rPr>
              <w:rFonts w:ascii="Arial" w:hAnsi="Arial" w:cs="Arial"/>
              <w:iCs/>
              <w:sz w:val="20"/>
              <w:szCs w:val="22"/>
            </w:rPr>
          </w:pPr>
          <w:r w:rsidRPr="00CF2DB9">
            <w:rPr>
              <w:rFonts w:ascii="Arial" w:hAnsi="Arial" w:cs="Arial"/>
              <w:iCs/>
              <w:sz w:val="20"/>
              <w:szCs w:val="22"/>
            </w:rPr>
            <w:t>Fecha Aprobación:</w:t>
          </w:r>
          <w:r w:rsidR="00222D6B">
            <w:rPr>
              <w:rFonts w:ascii="Arial" w:hAnsi="Arial" w:cs="Arial"/>
              <w:iCs/>
              <w:sz w:val="20"/>
              <w:szCs w:val="22"/>
            </w:rPr>
            <w:t xml:space="preserve"> </w:t>
          </w:r>
          <w:r w:rsidR="00222D6B">
            <w:rPr>
              <w:rFonts w:ascii="Arial" w:hAnsi="Arial" w:cs="Arial"/>
              <w:b/>
              <w:iCs/>
              <w:sz w:val="18"/>
              <w:szCs w:val="18"/>
            </w:rPr>
            <w:t>24/05/2023</w:t>
          </w:r>
        </w:p>
      </w:tc>
      <w:tc>
        <w:tcPr>
          <w:tcW w:w="1127" w:type="pct"/>
          <w:vAlign w:val="center"/>
        </w:tcPr>
        <w:p w14:paraId="433AFB71" w14:textId="77777777" w:rsidR="005C727E" w:rsidRPr="0063162C" w:rsidRDefault="005C727E" w:rsidP="00CD3402">
          <w:pPr>
            <w:rPr>
              <w:rFonts w:ascii="Arial" w:hAnsi="Arial" w:cs="Arial"/>
              <w:iCs/>
              <w:sz w:val="20"/>
              <w:szCs w:val="22"/>
            </w:rPr>
          </w:pPr>
          <w:r w:rsidRPr="0063162C">
            <w:rPr>
              <w:rFonts w:ascii="Arial" w:hAnsi="Arial" w:cs="Arial"/>
              <w:iCs/>
              <w:sz w:val="20"/>
              <w:szCs w:val="22"/>
            </w:rPr>
            <w:t xml:space="preserve">Páginas: </w:t>
          </w:r>
          <w:r w:rsidR="00150876" w:rsidRPr="0063162C">
            <w:rPr>
              <w:rFonts w:ascii="Arial" w:hAnsi="Arial" w:cs="Arial"/>
              <w:iCs/>
              <w:sz w:val="20"/>
              <w:szCs w:val="22"/>
            </w:rPr>
            <w:fldChar w:fldCharType="begin"/>
          </w:r>
          <w:r w:rsidRPr="0063162C">
            <w:rPr>
              <w:rFonts w:ascii="Arial" w:hAnsi="Arial" w:cs="Arial"/>
              <w:iCs/>
              <w:sz w:val="20"/>
              <w:szCs w:val="22"/>
            </w:rPr>
            <w:instrText xml:space="preserve"> PAGE </w:instrText>
          </w:r>
          <w:r w:rsidR="00150876" w:rsidRPr="0063162C">
            <w:rPr>
              <w:rFonts w:ascii="Arial" w:hAnsi="Arial" w:cs="Arial"/>
              <w:iCs/>
              <w:sz w:val="20"/>
              <w:szCs w:val="22"/>
            </w:rPr>
            <w:fldChar w:fldCharType="separate"/>
          </w:r>
          <w:r w:rsidR="00AF5C0E">
            <w:rPr>
              <w:rFonts w:ascii="Arial" w:hAnsi="Arial" w:cs="Arial"/>
              <w:iCs/>
              <w:noProof/>
              <w:sz w:val="20"/>
              <w:szCs w:val="22"/>
            </w:rPr>
            <w:t>10</w:t>
          </w:r>
          <w:r w:rsidR="00150876" w:rsidRPr="0063162C">
            <w:rPr>
              <w:rFonts w:ascii="Arial" w:hAnsi="Arial" w:cs="Arial"/>
              <w:iCs/>
              <w:sz w:val="20"/>
              <w:szCs w:val="22"/>
            </w:rPr>
            <w:fldChar w:fldCharType="end"/>
          </w:r>
          <w:r w:rsidRPr="0063162C">
            <w:rPr>
              <w:rFonts w:ascii="Arial" w:hAnsi="Arial" w:cs="Arial"/>
              <w:iCs/>
              <w:sz w:val="20"/>
              <w:szCs w:val="22"/>
            </w:rPr>
            <w:t xml:space="preserve"> de </w:t>
          </w:r>
          <w:r w:rsidR="00150876" w:rsidRPr="0063162C">
            <w:rPr>
              <w:rFonts w:ascii="Arial" w:hAnsi="Arial" w:cs="Arial"/>
              <w:iCs/>
              <w:sz w:val="20"/>
            </w:rPr>
            <w:fldChar w:fldCharType="begin"/>
          </w:r>
          <w:r w:rsidRPr="0063162C">
            <w:rPr>
              <w:rFonts w:ascii="Arial" w:hAnsi="Arial" w:cs="Arial"/>
              <w:iCs/>
              <w:sz w:val="20"/>
            </w:rPr>
            <w:instrText xml:space="preserve"> NUMPAGES </w:instrText>
          </w:r>
          <w:r w:rsidR="00150876" w:rsidRPr="0063162C">
            <w:rPr>
              <w:rFonts w:ascii="Arial" w:hAnsi="Arial" w:cs="Arial"/>
              <w:iCs/>
              <w:sz w:val="20"/>
            </w:rPr>
            <w:fldChar w:fldCharType="separate"/>
          </w:r>
          <w:r w:rsidR="00AF5C0E">
            <w:rPr>
              <w:rFonts w:ascii="Arial" w:hAnsi="Arial" w:cs="Arial"/>
              <w:iCs/>
              <w:noProof/>
              <w:sz w:val="20"/>
            </w:rPr>
            <w:t>10</w:t>
          </w:r>
          <w:r w:rsidR="00150876" w:rsidRPr="0063162C">
            <w:rPr>
              <w:rFonts w:ascii="Arial" w:hAnsi="Arial" w:cs="Arial"/>
              <w:iCs/>
              <w:sz w:val="20"/>
            </w:rPr>
            <w:fldChar w:fldCharType="end"/>
          </w:r>
        </w:p>
      </w:tc>
    </w:tr>
  </w:tbl>
  <w:p w14:paraId="7A57571C" w14:textId="01A8B61C" w:rsidR="00F44FBF" w:rsidRDefault="00F44FBF">
    <w:pPr>
      <w:pStyle w:val="Encabezado"/>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ABF5" w14:textId="01D743D7" w:rsidR="000875E2" w:rsidRDefault="000875E2" w:rsidP="000875E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173391C"/>
    <w:multiLevelType w:val="hybridMultilevel"/>
    <w:tmpl w:val="3CACF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CB2859"/>
    <w:multiLevelType w:val="hybridMultilevel"/>
    <w:tmpl w:val="BE926B06"/>
    <w:lvl w:ilvl="0" w:tplc="25C44A1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1F4DDE"/>
    <w:multiLevelType w:val="hybridMultilevel"/>
    <w:tmpl w:val="5E904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2A5040"/>
    <w:multiLevelType w:val="hybridMultilevel"/>
    <w:tmpl w:val="BAB8AA2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A000AF"/>
    <w:multiLevelType w:val="hybridMultilevel"/>
    <w:tmpl w:val="EB0C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51E2F"/>
    <w:multiLevelType w:val="hybridMultilevel"/>
    <w:tmpl w:val="6C36BA28"/>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E405340"/>
    <w:multiLevelType w:val="hybridMultilevel"/>
    <w:tmpl w:val="FB5E0B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00832C1"/>
    <w:multiLevelType w:val="multilevel"/>
    <w:tmpl w:val="86B08E84"/>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290D78"/>
    <w:multiLevelType w:val="hybridMultilevel"/>
    <w:tmpl w:val="9D3A59A6"/>
    <w:lvl w:ilvl="0" w:tplc="240A0001">
      <w:start w:val="1"/>
      <w:numFmt w:val="bullet"/>
      <w:lvlText w:val=""/>
      <w:lvlJc w:val="left"/>
      <w:pPr>
        <w:ind w:left="720" w:hanging="360"/>
      </w:pPr>
      <w:rPr>
        <w:rFonts w:ascii="Symbol" w:hAnsi="Symbol" w:hint="default"/>
      </w:rPr>
    </w:lvl>
    <w:lvl w:ilvl="1" w:tplc="98D0FDAA">
      <w:numFmt w:val="bullet"/>
      <w:lvlText w:val="•"/>
      <w:lvlJc w:val="left"/>
      <w:pPr>
        <w:ind w:left="1785" w:hanging="705"/>
      </w:pPr>
      <w:rPr>
        <w:rFonts w:ascii="Calibri" w:eastAsia="Times New Roman"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660FF4"/>
    <w:multiLevelType w:val="multilevel"/>
    <w:tmpl w:val="85F8EB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4B6626"/>
    <w:multiLevelType w:val="hybridMultilevel"/>
    <w:tmpl w:val="0FEE6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C875FB"/>
    <w:multiLevelType w:val="hybridMultilevel"/>
    <w:tmpl w:val="CD141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A95C2D"/>
    <w:multiLevelType w:val="hybridMultilevel"/>
    <w:tmpl w:val="CD444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AF30AA"/>
    <w:multiLevelType w:val="hybridMultilevel"/>
    <w:tmpl w:val="5204B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A2ABB"/>
    <w:multiLevelType w:val="hybridMultilevel"/>
    <w:tmpl w:val="A1D62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786F9C"/>
    <w:multiLevelType w:val="hybridMultilevel"/>
    <w:tmpl w:val="5B066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750628"/>
    <w:multiLevelType w:val="hybridMultilevel"/>
    <w:tmpl w:val="397CA652"/>
    <w:lvl w:ilvl="0" w:tplc="340A0001">
      <w:start w:val="1"/>
      <w:numFmt w:val="bullet"/>
      <w:lvlText w:val=""/>
      <w:lvlJc w:val="left"/>
      <w:pPr>
        <w:tabs>
          <w:tab w:val="num" w:pos="786"/>
        </w:tabs>
        <w:ind w:left="786" w:hanging="360"/>
      </w:pPr>
      <w:rPr>
        <w:rFonts w:ascii="Symbol" w:hAnsi="Symbol" w:hint="default"/>
      </w:rPr>
    </w:lvl>
    <w:lvl w:ilvl="1" w:tplc="0C0A0001">
      <w:start w:val="1"/>
      <w:numFmt w:val="bullet"/>
      <w:lvlText w:val=""/>
      <w:lvlJc w:val="left"/>
      <w:pPr>
        <w:tabs>
          <w:tab w:val="num" w:pos="1298"/>
        </w:tabs>
        <w:ind w:left="1298" w:hanging="360"/>
      </w:pPr>
      <w:rPr>
        <w:rFonts w:ascii="Symbol" w:hAnsi="Symbol"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37B67FE8"/>
    <w:multiLevelType w:val="multilevel"/>
    <w:tmpl w:val="8A3C8DAA"/>
    <w:name w:val="cmr"/>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B3349D"/>
    <w:multiLevelType w:val="hybridMultilevel"/>
    <w:tmpl w:val="332A5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F0DBF"/>
    <w:multiLevelType w:val="hybridMultilevel"/>
    <w:tmpl w:val="C85E7A7E"/>
    <w:lvl w:ilvl="0" w:tplc="E662BFD4">
      <w:start w:val="1"/>
      <w:numFmt w:val="low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1409B8"/>
    <w:multiLevelType w:val="hybridMultilevel"/>
    <w:tmpl w:val="1EDE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4B39C6"/>
    <w:multiLevelType w:val="hybridMultilevel"/>
    <w:tmpl w:val="4E929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690B71"/>
    <w:multiLevelType w:val="hybridMultilevel"/>
    <w:tmpl w:val="62A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72711"/>
    <w:multiLevelType w:val="multilevel"/>
    <w:tmpl w:val="F0F44808"/>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A516FD"/>
    <w:multiLevelType w:val="hybridMultilevel"/>
    <w:tmpl w:val="C7D028BA"/>
    <w:lvl w:ilvl="0" w:tplc="DA36D354">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E2A6827"/>
    <w:multiLevelType w:val="hybridMultilevel"/>
    <w:tmpl w:val="A1D62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A56227"/>
    <w:multiLevelType w:val="hybridMultilevel"/>
    <w:tmpl w:val="95A0C22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8"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5F43DD0"/>
    <w:multiLevelType w:val="hybridMultilevel"/>
    <w:tmpl w:val="35C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4F057E"/>
    <w:multiLevelType w:val="hybridMultilevel"/>
    <w:tmpl w:val="CC764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127C88"/>
    <w:multiLevelType w:val="hybridMultilevel"/>
    <w:tmpl w:val="90520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650CE2"/>
    <w:multiLevelType w:val="hybridMultilevel"/>
    <w:tmpl w:val="4566B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F21513"/>
    <w:multiLevelType w:val="hybridMultilevel"/>
    <w:tmpl w:val="1CE62748"/>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B73395"/>
    <w:multiLevelType w:val="hybridMultilevel"/>
    <w:tmpl w:val="4A8C4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735BE2"/>
    <w:multiLevelType w:val="hybridMultilevel"/>
    <w:tmpl w:val="7A6AD8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64301"/>
    <w:multiLevelType w:val="multilevel"/>
    <w:tmpl w:val="9006C1B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CF1B30"/>
    <w:multiLevelType w:val="hybridMultilevel"/>
    <w:tmpl w:val="6E10F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993B35"/>
    <w:multiLevelType w:val="hybridMultilevel"/>
    <w:tmpl w:val="2A625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3130C8"/>
    <w:multiLevelType w:val="hybridMultilevel"/>
    <w:tmpl w:val="5116519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7E386E15"/>
    <w:multiLevelType w:val="multilevel"/>
    <w:tmpl w:val="BE2E6820"/>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rPr>
    </w:lvl>
    <w:lvl w:ilvl="2">
      <w:start w:val="1"/>
      <w:numFmt w:val="decimal"/>
      <w:pStyle w:val="Ttulo7"/>
      <w:isLg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4837894">
    <w:abstractNumId w:val="28"/>
  </w:num>
  <w:num w:numId="2" w16cid:durableId="1252472288">
    <w:abstractNumId w:val="40"/>
  </w:num>
  <w:num w:numId="3" w16cid:durableId="780028277">
    <w:abstractNumId w:val="2"/>
  </w:num>
  <w:num w:numId="4" w16cid:durableId="934557067">
    <w:abstractNumId w:val="6"/>
  </w:num>
  <w:num w:numId="5" w16cid:durableId="278073837">
    <w:abstractNumId w:val="9"/>
  </w:num>
  <w:num w:numId="6" w16cid:durableId="1999725461">
    <w:abstractNumId w:val="1"/>
  </w:num>
  <w:num w:numId="7" w16cid:durableId="2118862362">
    <w:abstractNumId w:val="16"/>
  </w:num>
  <w:num w:numId="8" w16cid:durableId="2095665402">
    <w:abstractNumId w:val="17"/>
  </w:num>
  <w:num w:numId="9" w16cid:durableId="895162592">
    <w:abstractNumId w:val="30"/>
  </w:num>
  <w:num w:numId="10" w16cid:durableId="2028168817">
    <w:abstractNumId w:val="11"/>
  </w:num>
  <w:num w:numId="11" w16cid:durableId="1447231824">
    <w:abstractNumId w:val="40"/>
  </w:num>
  <w:num w:numId="12" w16cid:durableId="59445379">
    <w:abstractNumId w:val="5"/>
  </w:num>
  <w:num w:numId="13" w16cid:durableId="465780849">
    <w:abstractNumId w:val="23"/>
  </w:num>
  <w:num w:numId="14" w16cid:durableId="365764895">
    <w:abstractNumId w:val="27"/>
  </w:num>
  <w:num w:numId="15" w16cid:durableId="907570578">
    <w:abstractNumId w:val="25"/>
  </w:num>
  <w:num w:numId="16" w16cid:durableId="1083526269">
    <w:abstractNumId w:val="35"/>
  </w:num>
  <w:num w:numId="17" w16cid:durableId="1523981824">
    <w:abstractNumId w:val="22"/>
  </w:num>
  <w:num w:numId="18" w16cid:durableId="2139686272">
    <w:abstractNumId w:val="40"/>
    <w:lvlOverride w:ilvl="0">
      <w:startOverride w:val="4"/>
    </w:lvlOverride>
    <w:lvlOverride w:ilvl="1">
      <w:startOverride w:val="1"/>
    </w:lvlOverride>
    <w:lvlOverride w:ilvl="2">
      <w:startOverride w:val="3"/>
    </w:lvlOverride>
  </w:num>
  <w:num w:numId="19" w16cid:durableId="63262402">
    <w:abstractNumId w:val="19"/>
  </w:num>
  <w:num w:numId="20" w16cid:durableId="1093932878">
    <w:abstractNumId w:val="40"/>
    <w:lvlOverride w:ilvl="0">
      <w:startOverride w:val="4"/>
    </w:lvlOverride>
    <w:lvlOverride w:ilvl="1">
      <w:startOverride w:val="1"/>
    </w:lvlOverride>
    <w:lvlOverride w:ilvl="2">
      <w:startOverride w:val="4"/>
    </w:lvlOverride>
  </w:num>
  <w:num w:numId="21" w16cid:durableId="198520225">
    <w:abstractNumId w:val="15"/>
  </w:num>
  <w:num w:numId="22" w16cid:durableId="133304394">
    <w:abstractNumId w:val="26"/>
  </w:num>
  <w:num w:numId="23" w16cid:durableId="775711746">
    <w:abstractNumId w:val="36"/>
  </w:num>
  <w:num w:numId="24" w16cid:durableId="1096175750">
    <w:abstractNumId w:val="7"/>
  </w:num>
  <w:num w:numId="25" w16cid:durableId="1726178721">
    <w:abstractNumId w:val="20"/>
  </w:num>
  <w:num w:numId="26" w16cid:durableId="1104958508">
    <w:abstractNumId w:val="40"/>
  </w:num>
  <w:num w:numId="27" w16cid:durableId="1560823102">
    <w:abstractNumId w:val="12"/>
  </w:num>
  <w:num w:numId="28" w16cid:durableId="1918396176">
    <w:abstractNumId w:val="14"/>
  </w:num>
  <w:num w:numId="29" w16cid:durableId="102923304">
    <w:abstractNumId w:val="40"/>
  </w:num>
  <w:num w:numId="30" w16cid:durableId="1755669109">
    <w:abstractNumId w:val="24"/>
  </w:num>
  <w:num w:numId="31" w16cid:durableId="46103282">
    <w:abstractNumId w:val="40"/>
  </w:num>
  <w:num w:numId="32" w16cid:durableId="240143309">
    <w:abstractNumId w:val="4"/>
  </w:num>
  <w:num w:numId="33" w16cid:durableId="2122264087">
    <w:abstractNumId w:val="37"/>
  </w:num>
  <w:num w:numId="34" w16cid:durableId="473327953">
    <w:abstractNumId w:val="39"/>
  </w:num>
  <w:num w:numId="35" w16cid:durableId="1199511455">
    <w:abstractNumId w:val="40"/>
  </w:num>
  <w:num w:numId="36" w16cid:durableId="1663586701">
    <w:abstractNumId w:val="8"/>
  </w:num>
  <w:num w:numId="37" w16cid:durableId="1551724413">
    <w:abstractNumId w:val="31"/>
  </w:num>
  <w:num w:numId="38" w16cid:durableId="43407798">
    <w:abstractNumId w:val="32"/>
  </w:num>
  <w:num w:numId="39" w16cid:durableId="1585647649">
    <w:abstractNumId w:val="38"/>
  </w:num>
  <w:num w:numId="40" w16cid:durableId="162475689">
    <w:abstractNumId w:val="33"/>
  </w:num>
  <w:num w:numId="41" w16cid:durableId="1004210430">
    <w:abstractNumId w:val="10"/>
  </w:num>
  <w:num w:numId="42" w16cid:durableId="825828670">
    <w:abstractNumId w:val="34"/>
  </w:num>
  <w:num w:numId="43" w16cid:durableId="120995864">
    <w:abstractNumId w:val="3"/>
  </w:num>
  <w:num w:numId="44" w16cid:durableId="1027606949">
    <w:abstractNumId w:val="13"/>
  </w:num>
  <w:num w:numId="45" w16cid:durableId="758020666">
    <w:abstractNumId w:val="29"/>
  </w:num>
  <w:num w:numId="46" w16cid:durableId="113818249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fillcolor="white">
      <v:fill color="white"/>
      <o:colormru v:ext="edit" colors="#6363ff,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4CF"/>
    <w:rsid w:val="00000858"/>
    <w:rsid w:val="0001091B"/>
    <w:rsid w:val="0001217A"/>
    <w:rsid w:val="000137F9"/>
    <w:rsid w:val="00014343"/>
    <w:rsid w:val="00016445"/>
    <w:rsid w:val="00016B84"/>
    <w:rsid w:val="00017A6C"/>
    <w:rsid w:val="00017D79"/>
    <w:rsid w:val="00041A71"/>
    <w:rsid w:val="00043C1F"/>
    <w:rsid w:val="00044DAF"/>
    <w:rsid w:val="00045148"/>
    <w:rsid w:val="00045EC5"/>
    <w:rsid w:val="00046E67"/>
    <w:rsid w:val="00046FC0"/>
    <w:rsid w:val="00050CF6"/>
    <w:rsid w:val="00052932"/>
    <w:rsid w:val="00053AAE"/>
    <w:rsid w:val="000579C2"/>
    <w:rsid w:val="000609CB"/>
    <w:rsid w:val="000617E1"/>
    <w:rsid w:val="00063194"/>
    <w:rsid w:val="000642E0"/>
    <w:rsid w:val="000645D1"/>
    <w:rsid w:val="0007105A"/>
    <w:rsid w:val="00076241"/>
    <w:rsid w:val="000763DF"/>
    <w:rsid w:val="00080539"/>
    <w:rsid w:val="0008137F"/>
    <w:rsid w:val="00082557"/>
    <w:rsid w:val="00085EF9"/>
    <w:rsid w:val="000868FF"/>
    <w:rsid w:val="000875E2"/>
    <w:rsid w:val="000A2463"/>
    <w:rsid w:val="000B711F"/>
    <w:rsid w:val="000B7328"/>
    <w:rsid w:val="000C3C23"/>
    <w:rsid w:val="000C4A3F"/>
    <w:rsid w:val="000C4CBA"/>
    <w:rsid w:val="000C77A8"/>
    <w:rsid w:val="000C7951"/>
    <w:rsid w:val="000D154F"/>
    <w:rsid w:val="000D5A31"/>
    <w:rsid w:val="000D6FC4"/>
    <w:rsid w:val="000E1722"/>
    <w:rsid w:val="000E24D1"/>
    <w:rsid w:val="000E5487"/>
    <w:rsid w:val="000E5546"/>
    <w:rsid w:val="000F04BE"/>
    <w:rsid w:val="000F1F25"/>
    <w:rsid w:val="000F3FE0"/>
    <w:rsid w:val="000F55E7"/>
    <w:rsid w:val="000F7249"/>
    <w:rsid w:val="00100A42"/>
    <w:rsid w:val="001023CA"/>
    <w:rsid w:val="001055FF"/>
    <w:rsid w:val="00105D86"/>
    <w:rsid w:val="00106E94"/>
    <w:rsid w:val="001071FA"/>
    <w:rsid w:val="001077E0"/>
    <w:rsid w:val="00111996"/>
    <w:rsid w:val="001153DC"/>
    <w:rsid w:val="001356DB"/>
    <w:rsid w:val="00137208"/>
    <w:rsid w:val="00146AC8"/>
    <w:rsid w:val="00147046"/>
    <w:rsid w:val="00150876"/>
    <w:rsid w:val="00152209"/>
    <w:rsid w:val="00154C03"/>
    <w:rsid w:val="00157917"/>
    <w:rsid w:val="00162541"/>
    <w:rsid w:val="001630AE"/>
    <w:rsid w:val="0016392B"/>
    <w:rsid w:val="00163A10"/>
    <w:rsid w:val="00166B7B"/>
    <w:rsid w:val="00170EB2"/>
    <w:rsid w:val="00174560"/>
    <w:rsid w:val="001761C1"/>
    <w:rsid w:val="00176A5A"/>
    <w:rsid w:val="00177021"/>
    <w:rsid w:val="001828BB"/>
    <w:rsid w:val="0019167C"/>
    <w:rsid w:val="00192190"/>
    <w:rsid w:val="001A69F7"/>
    <w:rsid w:val="001A702F"/>
    <w:rsid w:val="001A7AA3"/>
    <w:rsid w:val="001A7D80"/>
    <w:rsid w:val="001B413F"/>
    <w:rsid w:val="001B480A"/>
    <w:rsid w:val="001B5A29"/>
    <w:rsid w:val="001B5A88"/>
    <w:rsid w:val="001C04FB"/>
    <w:rsid w:val="001D003D"/>
    <w:rsid w:val="001D02A5"/>
    <w:rsid w:val="001D0B0C"/>
    <w:rsid w:val="001D1C88"/>
    <w:rsid w:val="001D2E43"/>
    <w:rsid w:val="001D6113"/>
    <w:rsid w:val="001D7024"/>
    <w:rsid w:val="001E044F"/>
    <w:rsid w:val="001E0767"/>
    <w:rsid w:val="001E07C9"/>
    <w:rsid w:val="001E4364"/>
    <w:rsid w:val="001E61EA"/>
    <w:rsid w:val="001E630B"/>
    <w:rsid w:val="001E663C"/>
    <w:rsid w:val="001E7059"/>
    <w:rsid w:val="001E7D0E"/>
    <w:rsid w:val="001F0917"/>
    <w:rsid w:val="001F1781"/>
    <w:rsid w:val="001F25E8"/>
    <w:rsid w:val="001F392D"/>
    <w:rsid w:val="001F5351"/>
    <w:rsid w:val="00200A90"/>
    <w:rsid w:val="0020108C"/>
    <w:rsid w:val="00201DF7"/>
    <w:rsid w:val="00202A57"/>
    <w:rsid w:val="00203318"/>
    <w:rsid w:val="002034DC"/>
    <w:rsid w:val="002034F7"/>
    <w:rsid w:val="002036B6"/>
    <w:rsid w:val="00204915"/>
    <w:rsid w:val="00205792"/>
    <w:rsid w:val="002109BF"/>
    <w:rsid w:val="002119DF"/>
    <w:rsid w:val="00212C04"/>
    <w:rsid w:val="00213076"/>
    <w:rsid w:val="0021549D"/>
    <w:rsid w:val="0022027B"/>
    <w:rsid w:val="00222D6B"/>
    <w:rsid w:val="0023315A"/>
    <w:rsid w:val="0023356F"/>
    <w:rsid w:val="00235FCC"/>
    <w:rsid w:val="002373AB"/>
    <w:rsid w:val="00241A4E"/>
    <w:rsid w:val="00242DA8"/>
    <w:rsid w:val="00244672"/>
    <w:rsid w:val="002454E6"/>
    <w:rsid w:val="00246379"/>
    <w:rsid w:val="0025410D"/>
    <w:rsid w:val="00257451"/>
    <w:rsid w:val="00264418"/>
    <w:rsid w:val="00265C57"/>
    <w:rsid w:val="00267EAF"/>
    <w:rsid w:val="0027075B"/>
    <w:rsid w:val="00270973"/>
    <w:rsid w:val="00273660"/>
    <w:rsid w:val="00283F9D"/>
    <w:rsid w:val="0029373F"/>
    <w:rsid w:val="00293BBE"/>
    <w:rsid w:val="00297170"/>
    <w:rsid w:val="00297FE6"/>
    <w:rsid w:val="002A2897"/>
    <w:rsid w:val="002A2F72"/>
    <w:rsid w:val="002A4DBD"/>
    <w:rsid w:val="002A54C0"/>
    <w:rsid w:val="002B21EA"/>
    <w:rsid w:val="002B30D2"/>
    <w:rsid w:val="002B4498"/>
    <w:rsid w:val="002B6301"/>
    <w:rsid w:val="002B6304"/>
    <w:rsid w:val="002B6CFD"/>
    <w:rsid w:val="002C0481"/>
    <w:rsid w:val="002C2E82"/>
    <w:rsid w:val="002C4E01"/>
    <w:rsid w:val="002D4BD9"/>
    <w:rsid w:val="002D53A0"/>
    <w:rsid w:val="002E3248"/>
    <w:rsid w:val="002E4C69"/>
    <w:rsid w:val="002E5828"/>
    <w:rsid w:val="002E69C4"/>
    <w:rsid w:val="002E79DE"/>
    <w:rsid w:val="002F316B"/>
    <w:rsid w:val="002F456D"/>
    <w:rsid w:val="002F4EE2"/>
    <w:rsid w:val="002F5D19"/>
    <w:rsid w:val="002F6881"/>
    <w:rsid w:val="002F7487"/>
    <w:rsid w:val="00300EB5"/>
    <w:rsid w:val="003027FA"/>
    <w:rsid w:val="0030571F"/>
    <w:rsid w:val="00307AC7"/>
    <w:rsid w:val="00310E9B"/>
    <w:rsid w:val="00314B7E"/>
    <w:rsid w:val="003178E8"/>
    <w:rsid w:val="003205F0"/>
    <w:rsid w:val="0032197D"/>
    <w:rsid w:val="003225FE"/>
    <w:rsid w:val="003231E7"/>
    <w:rsid w:val="00323782"/>
    <w:rsid w:val="00325F19"/>
    <w:rsid w:val="00326AFD"/>
    <w:rsid w:val="00331F31"/>
    <w:rsid w:val="00333FBD"/>
    <w:rsid w:val="003347BA"/>
    <w:rsid w:val="00336F19"/>
    <w:rsid w:val="00337D2C"/>
    <w:rsid w:val="00343ECA"/>
    <w:rsid w:val="00344A36"/>
    <w:rsid w:val="00356092"/>
    <w:rsid w:val="00357F06"/>
    <w:rsid w:val="0036154D"/>
    <w:rsid w:val="00362C1D"/>
    <w:rsid w:val="00363D40"/>
    <w:rsid w:val="003674F9"/>
    <w:rsid w:val="00367DDE"/>
    <w:rsid w:val="003701BB"/>
    <w:rsid w:val="00370B0A"/>
    <w:rsid w:val="00371DFA"/>
    <w:rsid w:val="00386CDF"/>
    <w:rsid w:val="003938A0"/>
    <w:rsid w:val="00394A3D"/>
    <w:rsid w:val="00395898"/>
    <w:rsid w:val="0039645C"/>
    <w:rsid w:val="00396617"/>
    <w:rsid w:val="0039770D"/>
    <w:rsid w:val="003A38BE"/>
    <w:rsid w:val="003A4206"/>
    <w:rsid w:val="003A4450"/>
    <w:rsid w:val="003A79DC"/>
    <w:rsid w:val="003B180B"/>
    <w:rsid w:val="003B38E1"/>
    <w:rsid w:val="003B4441"/>
    <w:rsid w:val="003C1900"/>
    <w:rsid w:val="003C23E5"/>
    <w:rsid w:val="003C29FE"/>
    <w:rsid w:val="003C76D8"/>
    <w:rsid w:val="003D248B"/>
    <w:rsid w:val="003D35D2"/>
    <w:rsid w:val="003D376F"/>
    <w:rsid w:val="003D3CCB"/>
    <w:rsid w:val="003D4EA6"/>
    <w:rsid w:val="003D59AE"/>
    <w:rsid w:val="003D7649"/>
    <w:rsid w:val="003E0E0A"/>
    <w:rsid w:val="003E18B4"/>
    <w:rsid w:val="003E2630"/>
    <w:rsid w:val="003E4541"/>
    <w:rsid w:val="003E4A14"/>
    <w:rsid w:val="003F1F9E"/>
    <w:rsid w:val="003F3688"/>
    <w:rsid w:val="003F3BB8"/>
    <w:rsid w:val="003F5288"/>
    <w:rsid w:val="0040161C"/>
    <w:rsid w:val="00401D3F"/>
    <w:rsid w:val="004037FD"/>
    <w:rsid w:val="00407D0B"/>
    <w:rsid w:val="004128EE"/>
    <w:rsid w:val="0041339C"/>
    <w:rsid w:val="00420F76"/>
    <w:rsid w:val="00421A82"/>
    <w:rsid w:val="00430637"/>
    <w:rsid w:val="004351C5"/>
    <w:rsid w:val="004353A3"/>
    <w:rsid w:val="00440F29"/>
    <w:rsid w:val="0044158C"/>
    <w:rsid w:val="004453D2"/>
    <w:rsid w:val="004456B1"/>
    <w:rsid w:val="00446D3F"/>
    <w:rsid w:val="004538EA"/>
    <w:rsid w:val="004539D4"/>
    <w:rsid w:val="004604FD"/>
    <w:rsid w:val="00460D44"/>
    <w:rsid w:val="004641ED"/>
    <w:rsid w:val="0046589B"/>
    <w:rsid w:val="00465AE6"/>
    <w:rsid w:val="00465E98"/>
    <w:rsid w:val="00466551"/>
    <w:rsid w:val="0047018E"/>
    <w:rsid w:val="004748F4"/>
    <w:rsid w:val="00474A4C"/>
    <w:rsid w:val="00475D83"/>
    <w:rsid w:val="0047796D"/>
    <w:rsid w:val="00485888"/>
    <w:rsid w:val="004865E7"/>
    <w:rsid w:val="00487DF0"/>
    <w:rsid w:val="00497EAD"/>
    <w:rsid w:val="004A20FA"/>
    <w:rsid w:val="004A4548"/>
    <w:rsid w:val="004B10E3"/>
    <w:rsid w:val="004B3705"/>
    <w:rsid w:val="004B4AAB"/>
    <w:rsid w:val="004B625B"/>
    <w:rsid w:val="004C0CD3"/>
    <w:rsid w:val="004C3523"/>
    <w:rsid w:val="004C731D"/>
    <w:rsid w:val="004D0FCF"/>
    <w:rsid w:val="004D5113"/>
    <w:rsid w:val="004D76BF"/>
    <w:rsid w:val="004D77A6"/>
    <w:rsid w:val="004E029F"/>
    <w:rsid w:val="004E13D3"/>
    <w:rsid w:val="004E2C04"/>
    <w:rsid w:val="004E31D2"/>
    <w:rsid w:val="004E5437"/>
    <w:rsid w:val="004E61EE"/>
    <w:rsid w:val="004F76A2"/>
    <w:rsid w:val="00504AFD"/>
    <w:rsid w:val="00505053"/>
    <w:rsid w:val="0051724C"/>
    <w:rsid w:val="00520263"/>
    <w:rsid w:val="00520D77"/>
    <w:rsid w:val="00525680"/>
    <w:rsid w:val="00530217"/>
    <w:rsid w:val="00530324"/>
    <w:rsid w:val="0053132B"/>
    <w:rsid w:val="00532B9E"/>
    <w:rsid w:val="0053367F"/>
    <w:rsid w:val="0053368C"/>
    <w:rsid w:val="00535FE3"/>
    <w:rsid w:val="00550829"/>
    <w:rsid w:val="00551C94"/>
    <w:rsid w:val="00552839"/>
    <w:rsid w:val="00552E29"/>
    <w:rsid w:val="005552E3"/>
    <w:rsid w:val="00566C16"/>
    <w:rsid w:val="00571EDE"/>
    <w:rsid w:val="005757E1"/>
    <w:rsid w:val="00576099"/>
    <w:rsid w:val="005762F4"/>
    <w:rsid w:val="005825FA"/>
    <w:rsid w:val="00582A1B"/>
    <w:rsid w:val="005832FA"/>
    <w:rsid w:val="00597343"/>
    <w:rsid w:val="005979C4"/>
    <w:rsid w:val="005A10C5"/>
    <w:rsid w:val="005A3B90"/>
    <w:rsid w:val="005A5364"/>
    <w:rsid w:val="005A57C7"/>
    <w:rsid w:val="005A6A9A"/>
    <w:rsid w:val="005B0B2C"/>
    <w:rsid w:val="005B1200"/>
    <w:rsid w:val="005B26BE"/>
    <w:rsid w:val="005B3EE4"/>
    <w:rsid w:val="005B4222"/>
    <w:rsid w:val="005C265B"/>
    <w:rsid w:val="005C6563"/>
    <w:rsid w:val="005C6FB4"/>
    <w:rsid w:val="005C727E"/>
    <w:rsid w:val="005D20EC"/>
    <w:rsid w:val="005E2081"/>
    <w:rsid w:val="005E4B7A"/>
    <w:rsid w:val="005F07B6"/>
    <w:rsid w:val="005F3B3E"/>
    <w:rsid w:val="005F7074"/>
    <w:rsid w:val="005F7118"/>
    <w:rsid w:val="00603863"/>
    <w:rsid w:val="00603B3E"/>
    <w:rsid w:val="00605D6E"/>
    <w:rsid w:val="00612B0F"/>
    <w:rsid w:val="00612F6D"/>
    <w:rsid w:val="00613489"/>
    <w:rsid w:val="00614344"/>
    <w:rsid w:val="00614DB3"/>
    <w:rsid w:val="006162D3"/>
    <w:rsid w:val="006207E9"/>
    <w:rsid w:val="006228C7"/>
    <w:rsid w:val="0062489E"/>
    <w:rsid w:val="00627FC0"/>
    <w:rsid w:val="006303D2"/>
    <w:rsid w:val="00630560"/>
    <w:rsid w:val="00630785"/>
    <w:rsid w:val="006311E7"/>
    <w:rsid w:val="0063162C"/>
    <w:rsid w:val="006345D2"/>
    <w:rsid w:val="006345FE"/>
    <w:rsid w:val="006373FD"/>
    <w:rsid w:val="006411E0"/>
    <w:rsid w:val="00644F13"/>
    <w:rsid w:val="00651548"/>
    <w:rsid w:val="00651B2E"/>
    <w:rsid w:val="00654F2F"/>
    <w:rsid w:val="006557E3"/>
    <w:rsid w:val="00655F8D"/>
    <w:rsid w:val="0066368D"/>
    <w:rsid w:val="0067050A"/>
    <w:rsid w:val="00675737"/>
    <w:rsid w:val="00676FF6"/>
    <w:rsid w:val="00680ACE"/>
    <w:rsid w:val="006817B3"/>
    <w:rsid w:val="00682CBA"/>
    <w:rsid w:val="00684B61"/>
    <w:rsid w:val="00686455"/>
    <w:rsid w:val="00686B8D"/>
    <w:rsid w:val="00693843"/>
    <w:rsid w:val="00697D57"/>
    <w:rsid w:val="006A1C87"/>
    <w:rsid w:val="006A490A"/>
    <w:rsid w:val="006A70D1"/>
    <w:rsid w:val="006A7DA5"/>
    <w:rsid w:val="006B15D9"/>
    <w:rsid w:val="006B3847"/>
    <w:rsid w:val="006B39ED"/>
    <w:rsid w:val="006B5B92"/>
    <w:rsid w:val="006B73B2"/>
    <w:rsid w:val="006C1626"/>
    <w:rsid w:val="006C7B46"/>
    <w:rsid w:val="006D1A9C"/>
    <w:rsid w:val="006D1D84"/>
    <w:rsid w:val="006D7666"/>
    <w:rsid w:val="006D78A0"/>
    <w:rsid w:val="006E1CB9"/>
    <w:rsid w:val="006E7BDB"/>
    <w:rsid w:val="006F20F3"/>
    <w:rsid w:val="006F4DAD"/>
    <w:rsid w:val="006F5289"/>
    <w:rsid w:val="006F5A4B"/>
    <w:rsid w:val="006F66F0"/>
    <w:rsid w:val="00701C03"/>
    <w:rsid w:val="00706E9E"/>
    <w:rsid w:val="007079E7"/>
    <w:rsid w:val="007111A3"/>
    <w:rsid w:val="00712E81"/>
    <w:rsid w:val="00712FF4"/>
    <w:rsid w:val="00717F50"/>
    <w:rsid w:val="00720DC7"/>
    <w:rsid w:val="00720EEE"/>
    <w:rsid w:val="00722AE1"/>
    <w:rsid w:val="00735067"/>
    <w:rsid w:val="00736955"/>
    <w:rsid w:val="00736ED3"/>
    <w:rsid w:val="00740DBF"/>
    <w:rsid w:val="0074276B"/>
    <w:rsid w:val="00747EBB"/>
    <w:rsid w:val="00750714"/>
    <w:rsid w:val="00754A51"/>
    <w:rsid w:val="00756BCD"/>
    <w:rsid w:val="007601A5"/>
    <w:rsid w:val="00761427"/>
    <w:rsid w:val="00763807"/>
    <w:rsid w:val="00763E4B"/>
    <w:rsid w:val="00763F35"/>
    <w:rsid w:val="007704AD"/>
    <w:rsid w:val="007717FB"/>
    <w:rsid w:val="007744BE"/>
    <w:rsid w:val="00774F11"/>
    <w:rsid w:val="0077680A"/>
    <w:rsid w:val="00780D50"/>
    <w:rsid w:val="007836CF"/>
    <w:rsid w:val="007953F7"/>
    <w:rsid w:val="007A0DD3"/>
    <w:rsid w:val="007A1B59"/>
    <w:rsid w:val="007A2FDB"/>
    <w:rsid w:val="007A515C"/>
    <w:rsid w:val="007A643E"/>
    <w:rsid w:val="007A683D"/>
    <w:rsid w:val="007B0BF1"/>
    <w:rsid w:val="007B1A90"/>
    <w:rsid w:val="007B42CF"/>
    <w:rsid w:val="007B7550"/>
    <w:rsid w:val="007C0EC0"/>
    <w:rsid w:val="007C3B86"/>
    <w:rsid w:val="007C455C"/>
    <w:rsid w:val="007E0877"/>
    <w:rsid w:val="007E70DB"/>
    <w:rsid w:val="007F17E0"/>
    <w:rsid w:val="007F2156"/>
    <w:rsid w:val="007F3727"/>
    <w:rsid w:val="007F4802"/>
    <w:rsid w:val="007F77B1"/>
    <w:rsid w:val="00813769"/>
    <w:rsid w:val="0081416A"/>
    <w:rsid w:val="0082084A"/>
    <w:rsid w:val="00822032"/>
    <w:rsid w:val="00822CF9"/>
    <w:rsid w:val="0082565F"/>
    <w:rsid w:val="008265FB"/>
    <w:rsid w:val="00830CFE"/>
    <w:rsid w:val="00831F57"/>
    <w:rsid w:val="0083274A"/>
    <w:rsid w:val="0083285F"/>
    <w:rsid w:val="008353D0"/>
    <w:rsid w:val="00837BD8"/>
    <w:rsid w:val="0084453F"/>
    <w:rsid w:val="008479C0"/>
    <w:rsid w:val="0085196E"/>
    <w:rsid w:val="008521ED"/>
    <w:rsid w:val="00853E9B"/>
    <w:rsid w:val="00857C45"/>
    <w:rsid w:val="00861EFE"/>
    <w:rsid w:val="0086288E"/>
    <w:rsid w:val="00862F37"/>
    <w:rsid w:val="008637B2"/>
    <w:rsid w:val="008643B5"/>
    <w:rsid w:val="00866B03"/>
    <w:rsid w:val="00871491"/>
    <w:rsid w:val="00883BB5"/>
    <w:rsid w:val="00883FB6"/>
    <w:rsid w:val="00884D24"/>
    <w:rsid w:val="008865F8"/>
    <w:rsid w:val="00892E8D"/>
    <w:rsid w:val="0089577F"/>
    <w:rsid w:val="008969E2"/>
    <w:rsid w:val="008A0B6D"/>
    <w:rsid w:val="008A3908"/>
    <w:rsid w:val="008B0CB7"/>
    <w:rsid w:val="008B1CA6"/>
    <w:rsid w:val="008B23F3"/>
    <w:rsid w:val="008B25E7"/>
    <w:rsid w:val="008B4B38"/>
    <w:rsid w:val="008B4C39"/>
    <w:rsid w:val="008C4502"/>
    <w:rsid w:val="008C4FAF"/>
    <w:rsid w:val="008D2818"/>
    <w:rsid w:val="008D6FC8"/>
    <w:rsid w:val="008E23DA"/>
    <w:rsid w:val="008E34A9"/>
    <w:rsid w:val="008E473A"/>
    <w:rsid w:val="008E5624"/>
    <w:rsid w:val="008E7CF7"/>
    <w:rsid w:val="008F0BD5"/>
    <w:rsid w:val="008F197D"/>
    <w:rsid w:val="008F2318"/>
    <w:rsid w:val="008F27F3"/>
    <w:rsid w:val="008F40BB"/>
    <w:rsid w:val="008F6849"/>
    <w:rsid w:val="008F7510"/>
    <w:rsid w:val="008F78C4"/>
    <w:rsid w:val="009008AD"/>
    <w:rsid w:val="00912697"/>
    <w:rsid w:val="00914A9F"/>
    <w:rsid w:val="009152BA"/>
    <w:rsid w:val="00920353"/>
    <w:rsid w:val="009213B3"/>
    <w:rsid w:val="009217C7"/>
    <w:rsid w:val="00930C64"/>
    <w:rsid w:val="00931865"/>
    <w:rsid w:val="009368F6"/>
    <w:rsid w:val="009425B0"/>
    <w:rsid w:val="009442B1"/>
    <w:rsid w:val="00946A25"/>
    <w:rsid w:val="00947FC1"/>
    <w:rsid w:val="00951C41"/>
    <w:rsid w:val="00957693"/>
    <w:rsid w:val="009622CA"/>
    <w:rsid w:val="00962C43"/>
    <w:rsid w:val="009658E2"/>
    <w:rsid w:val="00966FDF"/>
    <w:rsid w:val="0097205E"/>
    <w:rsid w:val="009743E5"/>
    <w:rsid w:val="00975EE7"/>
    <w:rsid w:val="00982806"/>
    <w:rsid w:val="00987747"/>
    <w:rsid w:val="00990A72"/>
    <w:rsid w:val="00992613"/>
    <w:rsid w:val="009973DC"/>
    <w:rsid w:val="00997E42"/>
    <w:rsid w:val="00997EF0"/>
    <w:rsid w:val="009A281E"/>
    <w:rsid w:val="009B125C"/>
    <w:rsid w:val="009B34CC"/>
    <w:rsid w:val="009B5BB9"/>
    <w:rsid w:val="009B763C"/>
    <w:rsid w:val="009B7F27"/>
    <w:rsid w:val="009C2329"/>
    <w:rsid w:val="009C4541"/>
    <w:rsid w:val="009C5854"/>
    <w:rsid w:val="009C6095"/>
    <w:rsid w:val="009C767D"/>
    <w:rsid w:val="009D1B60"/>
    <w:rsid w:val="009D3177"/>
    <w:rsid w:val="009D3EE9"/>
    <w:rsid w:val="009D4161"/>
    <w:rsid w:val="009D5CB4"/>
    <w:rsid w:val="009E0415"/>
    <w:rsid w:val="009E36C0"/>
    <w:rsid w:val="009E7151"/>
    <w:rsid w:val="009F6D69"/>
    <w:rsid w:val="009F6E3B"/>
    <w:rsid w:val="009F787E"/>
    <w:rsid w:val="00A0336F"/>
    <w:rsid w:val="00A04348"/>
    <w:rsid w:val="00A117EA"/>
    <w:rsid w:val="00A11A34"/>
    <w:rsid w:val="00A12389"/>
    <w:rsid w:val="00A12497"/>
    <w:rsid w:val="00A13464"/>
    <w:rsid w:val="00A13691"/>
    <w:rsid w:val="00A138BA"/>
    <w:rsid w:val="00A1416B"/>
    <w:rsid w:val="00A179ED"/>
    <w:rsid w:val="00A2145B"/>
    <w:rsid w:val="00A229FD"/>
    <w:rsid w:val="00A275FF"/>
    <w:rsid w:val="00A30804"/>
    <w:rsid w:val="00A33C76"/>
    <w:rsid w:val="00A34F1F"/>
    <w:rsid w:val="00A358B1"/>
    <w:rsid w:val="00A35A2F"/>
    <w:rsid w:val="00A412E9"/>
    <w:rsid w:val="00A4339F"/>
    <w:rsid w:val="00A43A97"/>
    <w:rsid w:val="00A45B54"/>
    <w:rsid w:val="00A46E95"/>
    <w:rsid w:val="00A47A07"/>
    <w:rsid w:val="00A518A9"/>
    <w:rsid w:val="00A575F8"/>
    <w:rsid w:val="00A5785C"/>
    <w:rsid w:val="00A6002E"/>
    <w:rsid w:val="00A63B78"/>
    <w:rsid w:val="00A66643"/>
    <w:rsid w:val="00A668B3"/>
    <w:rsid w:val="00A70A0E"/>
    <w:rsid w:val="00A71460"/>
    <w:rsid w:val="00A732BB"/>
    <w:rsid w:val="00A749D6"/>
    <w:rsid w:val="00A80124"/>
    <w:rsid w:val="00A8284D"/>
    <w:rsid w:val="00A851E8"/>
    <w:rsid w:val="00A872EE"/>
    <w:rsid w:val="00A9062A"/>
    <w:rsid w:val="00A90EE5"/>
    <w:rsid w:val="00A91EEB"/>
    <w:rsid w:val="00A95A8C"/>
    <w:rsid w:val="00A963D3"/>
    <w:rsid w:val="00AA07EF"/>
    <w:rsid w:val="00AA1AC6"/>
    <w:rsid w:val="00AA2D04"/>
    <w:rsid w:val="00AB1FD5"/>
    <w:rsid w:val="00AB37F3"/>
    <w:rsid w:val="00AB467A"/>
    <w:rsid w:val="00AC075F"/>
    <w:rsid w:val="00AC15BF"/>
    <w:rsid w:val="00AC205D"/>
    <w:rsid w:val="00AC4F1F"/>
    <w:rsid w:val="00AC5BA9"/>
    <w:rsid w:val="00AC5E2B"/>
    <w:rsid w:val="00AD2157"/>
    <w:rsid w:val="00AD36D8"/>
    <w:rsid w:val="00AD44F9"/>
    <w:rsid w:val="00AE0310"/>
    <w:rsid w:val="00AE2E55"/>
    <w:rsid w:val="00AE3A94"/>
    <w:rsid w:val="00AE48D0"/>
    <w:rsid w:val="00AE517A"/>
    <w:rsid w:val="00AE647B"/>
    <w:rsid w:val="00AE7A88"/>
    <w:rsid w:val="00AF3B0A"/>
    <w:rsid w:val="00AF5C0E"/>
    <w:rsid w:val="00AF605D"/>
    <w:rsid w:val="00B004BF"/>
    <w:rsid w:val="00B04118"/>
    <w:rsid w:val="00B043AD"/>
    <w:rsid w:val="00B10BF1"/>
    <w:rsid w:val="00B10D06"/>
    <w:rsid w:val="00B174EF"/>
    <w:rsid w:val="00B17C02"/>
    <w:rsid w:val="00B2242A"/>
    <w:rsid w:val="00B34EB9"/>
    <w:rsid w:val="00B4033E"/>
    <w:rsid w:val="00B416A6"/>
    <w:rsid w:val="00B42978"/>
    <w:rsid w:val="00B455EE"/>
    <w:rsid w:val="00B45D31"/>
    <w:rsid w:val="00B4771D"/>
    <w:rsid w:val="00B47E92"/>
    <w:rsid w:val="00B51ACA"/>
    <w:rsid w:val="00B53A88"/>
    <w:rsid w:val="00B5570C"/>
    <w:rsid w:val="00B611C6"/>
    <w:rsid w:val="00B61A07"/>
    <w:rsid w:val="00B718BE"/>
    <w:rsid w:val="00B73550"/>
    <w:rsid w:val="00B76C07"/>
    <w:rsid w:val="00B82C59"/>
    <w:rsid w:val="00B86E69"/>
    <w:rsid w:val="00B952CC"/>
    <w:rsid w:val="00B965F7"/>
    <w:rsid w:val="00B97CE7"/>
    <w:rsid w:val="00BA1BB1"/>
    <w:rsid w:val="00BA219A"/>
    <w:rsid w:val="00BA250D"/>
    <w:rsid w:val="00BA2F3C"/>
    <w:rsid w:val="00BA6C43"/>
    <w:rsid w:val="00BA72E3"/>
    <w:rsid w:val="00BB01C0"/>
    <w:rsid w:val="00BB0FA4"/>
    <w:rsid w:val="00BB2345"/>
    <w:rsid w:val="00BB45D3"/>
    <w:rsid w:val="00BB5002"/>
    <w:rsid w:val="00BC5E50"/>
    <w:rsid w:val="00BD0DE1"/>
    <w:rsid w:val="00BD1D4F"/>
    <w:rsid w:val="00BD21C5"/>
    <w:rsid w:val="00BD68A6"/>
    <w:rsid w:val="00BE136A"/>
    <w:rsid w:val="00BE14AE"/>
    <w:rsid w:val="00BE168D"/>
    <w:rsid w:val="00BE6758"/>
    <w:rsid w:val="00BF1DB7"/>
    <w:rsid w:val="00BF27E8"/>
    <w:rsid w:val="00BF44DF"/>
    <w:rsid w:val="00BF4BD2"/>
    <w:rsid w:val="00BF537C"/>
    <w:rsid w:val="00C057BD"/>
    <w:rsid w:val="00C05D9C"/>
    <w:rsid w:val="00C10D82"/>
    <w:rsid w:val="00C11878"/>
    <w:rsid w:val="00C12C6E"/>
    <w:rsid w:val="00C13DCE"/>
    <w:rsid w:val="00C145B7"/>
    <w:rsid w:val="00C15E67"/>
    <w:rsid w:val="00C160F1"/>
    <w:rsid w:val="00C2458B"/>
    <w:rsid w:val="00C2548B"/>
    <w:rsid w:val="00C32585"/>
    <w:rsid w:val="00C32AEA"/>
    <w:rsid w:val="00C3486B"/>
    <w:rsid w:val="00C35CA6"/>
    <w:rsid w:val="00C3667A"/>
    <w:rsid w:val="00C41CAC"/>
    <w:rsid w:val="00C41EA2"/>
    <w:rsid w:val="00C4448F"/>
    <w:rsid w:val="00C44B41"/>
    <w:rsid w:val="00C47ED4"/>
    <w:rsid w:val="00C51ABE"/>
    <w:rsid w:val="00C55A0B"/>
    <w:rsid w:val="00C659C5"/>
    <w:rsid w:val="00C70FAF"/>
    <w:rsid w:val="00C759D5"/>
    <w:rsid w:val="00C82FE6"/>
    <w:rsid w:val="00C83AF8"/>
    <w:rsid w:val="00C8503F"/>
    <w:rsid w:val="00C96167"/>
    <w:rsid w:val="00C973E4"/>
    <w:rsid w:val="00C97746"/>
    <w:rsid w:val="00CA04FB"/>
    <w:rsid w:val="00CA469E"/>
    <w:rsid w:val="00CA56AB"/>
    <w:rsid w:val="00CA7712"/>
    <w:rsid w:val="00CB1701"/>
    <w:rsid w:val="00CB3460"/>
    <w:rsid w:val="00CB4068"/>
    <w:rsid w:val="00CB43CF"/>
    <w:rsid w:val="00CB6CC7"/>
    <w:rsid w:val="00CB6D9B"/>
    <w:rsid w:val="00CC2DCC"/>
    <w:rsid w:val="00CC5985"/>
    <w:rsid w:val="00CC68E6"/>
    <w:rsid w:val="00CD3527"/>
    <w:rsid w:val="00CD47B6"/>
    <w:rsid w:val="00CD4B5D"/>
    <w:rsid w:val="00CE3943"/>
    <w:rsid w:val="00CE5AB4"/>
    <w:rsid w:val="00CF043F"/>
    <w:rsid w:val="00CF2DB9"/>
    <w:rsid w:val="00CF3538"/>
    <w:rsid w:val="00CF7CB4"/>
    <w:rsid w:val="00D0740C"/>
    <w:rsid w:val="00D1010C"/>
    <w:rsid w:val="00D12564"/>
    <w:rsid w:val="00D13F46"/>
    <w:rsid w:val="00D14AC9"/>
    <w:rsid w:val="00D14E96"/>
    <w:rsid w:val="00D15F5B"/>
    <w:rsid w:val="00D16CD1"/>
    <w:rsid w:val="00D222D3"/>
    <w:rsid w:val="00D22DFD"/>
    <w:rsid w:val="00D23413"/>
    <w:rsid w:val="00D2375F"/>
    <w:rsid w:val="00D27AA8"/>
    <w:rsid w:val="00D30585"/>
    <w:rsid w:val="00D34A94"/>
    <w:rsid w:val="00D34ADD"/>
    <w:rsid w:val="00D34FE2"/>
    <w:rsid w:val="00D35242"/>
    <w:rsid w:val="00D36F1F"/>
    <w:rsid w:val="00D37BC2"/>
    <w:rsid w:val="00D4033A"/>
    <w:rsid w:val="00D44555"/>
    <w:rsid w:val="00D500BC"/>
    <w:rsid w:val="00D50603"/>
    <w:rsid w:val="00D52E37"/>
    <w:rsid w:val="00D5355E"/>
    <w:rsid w:val="00D54FDA"/>
    <w:rsid w:val="00D55BD8"/>
    <w:rsid w:val="00D60FCB"/>
    <w:rsid w:val="00D61391"/>
    <w:rsid w:val="00D64D63"/>
    <w:rsid w:val="00D73C3B"/>
    <w:rsid w:val="00D73DAA"/>
    <w:rsid w:val="00D73EE8"/>
    <w:rsid w:val="00D7705C"/>
    <w:rsid w:val="00D7774C"/>
    <w:rsid w:val="00D810DE"/>
    <w:rsid w:val="00D85E3D"/>
    <w:rsid w:val="00D9344A"/>
    <w:rsid w:val="00D93F09"/>
    <w:rsid w:val="00D97AE2"/>
    <w:rsid w:val="00DA01FB"/>
    <w:rsid w:val="00DA102A"/>
    <w:rsid w:val="00DA535E"/>
    <w:rsid w:val="00DA5CFD"/>
    <w:rsid w:val="00DA5E9C"/>
    <w:rsid w:val="00DB3D99"/>
    <w:rsid w:val="00DB41CB"/>
    <w:rsid w:val="00DB4274"/>
    <w:rsid w:val="00DB4372"/>
    <w:rsid w:val="00DB5F90"/>
    <w:rsid w:val="00DB6BDE"/>
    <w:rsid w:val="00DC410F"/>
    <w:rsid w:val="00DD0752"/>
    <w:rsid w:val="00DD0941"/>
    <w:rsid w:val="00DD3785"/>
    <w:rsid w:val="00DD3998"/>
    <w:rsid w:val="00DD51EE"/>
    <w:rsid w:val="00DD706D"/>
    <w:rsid w:val="00DE0D95"/>
    <w:rsid w:val="00DE1A95"/>
    <w:rsid w:val="00DE6A8A"/>
    <w:rsid w:val="00DF1EA1"/>
    <w:rsid w:val="00DF4CE2"/>
    <w:rsid w:val="00DF5547"/>
    <w:rsid w:val="00DF79F6"/>
    <w:rsid w:val="00E01DF2"/>
    <w:rsid w:val="00E1286A"/>
    <w:rsid w:val="00E141D0"/>
    <w:rsid w:val="00E15607"/>
    <w:rsid w:val="00E15D1E"/>
    <w:rsid w:val="00E15EF0"/>
    <w:rsid w:val="00E240D4"/>
    <w:rsid w:val="00E25017"/>
    <w:rsid w:val="00E33131"/>
    <w:rsid w:val="00E34B59"/>
    <w:rsid w:val="00E34CA2"/>
    <w:rsid w:val="00E363A1"/>
    <w:rsid w:val="00E36423"/>
    <w:rsid w:val="00E3661F"/>
    <w:rsid w:val="00E42A36"/>
    <w:rsid w:val="00E43FBD"/>
    <w:rsid w:val="00E51C89"/>
    <w:rsid w:val="00E535D0"/>
    <w:rsid w:val="00E578F6"/>
    <w:rsid w:val="00E57AA1"/>
    <w:rsid w:val="00E66DFF"/>
    <w:rsid w:val="00E6756A"/>
    <w:rsid w:val="00E67CEC"/>
    <w:rsid w:val="00E70ED3"/>
    <w:rsid w:val="00E7520F"/>
    <w:rsid w:val="00E778E6"/>
    <w:rsid w:val="00E820FB"/>
    <w:rsid w:val="00E85731"/>
    <w:rsid w:val="00E85A75"/>
    <w:rsid w:val="00E91205"/>
    <w:rsid w:val="00E91FC2"/>
    <w:rsid w:val="00E9298B"/>
    <w:rsid w:val="00E93674"/>
    <w:rsid w:val="00E94115"/>
    <w:rsid w:val="00E96E8C"/>
    <w:rsid w:val="00EA0CA5"/>
    <w:rsid w:val="00EA1158"/>
    <w:rsid w:val="00EA12E1"/>
    <w:rsid w:val="00EA7B93"/>
    <w:rsid w:val="00EB054E"/>
    <w:rsid w:val="00EB4C6C"/>
    <w:rsid w:val="00EC0AD8"/>
    <w:rsid w:val="00EC2E2B"/>
    <w:rsid w:val="00EC3E63"/>
    <w:rsid w:val="00EC6AB8"/>
    <w:rsid w:val="00ED0C14"/>
    <w:rsid w:val="00ED1524"/>
    <w:rsid w:val="00EE0B8C"/>
    <w:rsid w:val="00EE170F"/>
    <w:rsid w:val="00EE2F0B"/>
    <w:rsid w:val="00EE4569"/>
    <w:rsid w:val="00EE49FF"/>
    <w:rsid w:val="00EF246B"/>
    <w:rsid w:val="00F02813"/>
    <w:rsid w:val="00F02CC2"/>
    <w:rsid w:val="00F0786D"/>
    <w:rsid w:val="00F11EB7"/>
    <w:rsid w:val="00F13028"/>
    <w:rsid w:val="00F13DE9"/>
    <w:rsid w:val="00F16105"/>
    <w:rsid w:val="00F201E3"/>
    <w:rsid w:val="00F20F1D"/>
    <w:rsid w:val="00F2147E"/>
    <w:rsid w:val="00F24964"/>
    <w:rsid w:val="00F2687E"/>
    <w:rsid w:val="00F269AF"/>
    <w:rsid w:val="00F303BD"/>
    <w:rsid w:val="00F33B46"/>
    <w:rsid w:val="00F42063"/>
    <w:rsid w:val="00F44FBF"/>
    <w:rsid w:val="00F45E9C"/>
    <w:rsid w:val="00F46145"/>
    <w:rsid w:val="00F476AE"/>
    <w:rsid w:val="00F52CEB"/>
    <w:rsid w:val="00F5313A"/>
    <w:rsid w:val="00F53919"/>
    <w:rsid w:val="00F575BA"/>
    <w:rsid w:val="00F60CD0"/>
    <w:rsid w:val="00F6328C"/>
    <w:rsid w:val="00F65AF0"/>
    <w:rsid w:val="00F6667A"/>
    <w:rsid w:val="00F70AAA"/>
    <w:rsid w:val="00F7204F"/>
    <w:rsid w:val="00F723AF"/>
    <w:rsid w:val="00F72E05"/>
    <w:rsid w:val="00F73751"/>
    <w:rsid w:val="00F756DA"/>
    <w:rsid w:val="00F75F14"/>
    <w:rsid w:val="00F80009"/>
    <w:rsid w:val="00F813C5"/>
    <w:rsid w:val="00F82409"/>
    <w:rsid w:val="00F842D5"/>
    <w:rsid w:val="00F84320"/>
    <w:rsid w:val="00F845C3"/>
    <w:rsid w:val="00F8473F"/>
    <w:rsid w:val="00F8559E"/>
    <w:rsid w:val="00F91EFC"/>
    <w:rsid w:val="00F976A9"/>
    <w:rsid w:val="00FA24EB"/>
    <w:rsid w:val="00FA2E4C"/>
    <w:rsid w:val="00FA448F"/>
    <w:rsid w:val="00FA4792"/>
    <w:rsid w:val="00FB147C"/>
    <w:rsid w:val="00FB3025"/>
    <w:rsid w:val="00FB49F6"/>
    <w:rsid w:val="00FB5575"/>
    <w:rsid w:val="00FB5B70"/>
    <w:rsid w:val="00FC1340"/>
    <w:rsid w:val="00FC410D"/>
    <w:rsid w:val="00FD07CD"/>
    <w:rsid w:val="00FD0F38"/>
    <w:rsid w:val="00FD59D7"/>
    <w:rsid w:val="00FD7559"/>
    <w:rsid w:val="00FD77E0"/>
    <w:rsid w:val="00FE14B7"/>
    <w:rsid w:val="00FE51D7"/>
    <w:rsid w:val="00FE5E25"/>
    <w:rsid w:val="00FE7860"/>
    <w:rsid w:val="00FF0A64"/>
    <w:rsid w:val="00FF0C30"/>
    <w:rsid w:val="00FF1C88"/>
    <w:rsid w:val="00FF1CEA"/>
    <w:rsid w:val="00FF254C"/>
    <w:rsid w:val="00FF2B79"/>
    <w:rsid w:val="00FF4B54"/>
    <w:rsid w:val="00FF74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6363ff,green"/>
    </o:shapedefaults>
    <o:shapelayout v:ext="edit">
      <o:idmap v:ext="edit" data="2"/>
    </o:shapelayout>
  </w:shapeDefaults>
  <w:decimalSymbol w:val="."/>
  <w:listSeparator w:val=","/>
  <w14:docId w14:val="2C909198"/>
  <w15:docId w15:val="{C49CC700-E2B5-4C07-9FAC-EDA75011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523"/>
    <w:rPr>
      <w:sz w:val="24"/>
      <w:szCs w:val="24"/>
      <w:lang w:val="es-ES" w:eastAsia="es-ES"/>
    </w:rPr>
  </w:style>
  <w:style w:type="paragraph" w:styleId="Ttulo1">
    <w:name w:val="heading 1"/>
    <w:basedOn w:val="Normal"/>
    <w:next w:val="Normal"/>
    <w:qFormat/>
    <w:rsid w:val="00CA56AB"/>
    <w:pPr>
      <w:keepNext/>
      <w:numPr>
        <w:numId w:val="2"/>
      </w:numPr>
      <w:tabs>
        <w:tab w:val="left" w:pos="360"/>
      </w:tabs>
      <w:jc w:val="both"/>
      <w:outlineLvl w:val="0"/>
    </w:pPr>
    <w:rPr>
      <w:rFonts w:ascii="Calibri" w:hAnsi="Calibri" w:cs="Calibri"/>
      <w:b/>
      <w:bCs/>
      <w:sz w:val="22"/>
    </w:rPr>
  </w:style>
  <w:style w:type="paragraph" w:styleId="Ttulo2">
    <w:name w:val="heading 2"/>
    <w:basedOn w:val="Normal"/>
    <w:next w:val="Normal"/>
    <w:qFormat/>
    <w:rsid w:val="009F6D69"/>
    <w:pPr>
      <w:keepNext/>
      <w:numPr>
        <w:ilvl w:val="1"/>
        <w:numId w:val="2"/>
      </w:numPr>
      <w:outlineLvl w:val="1"/>
    </w:pPr>
    <w:rPr>
      <w:rFonts w:ascii="Calibri" w:hAnsi="Calibri" w:cs="Calibri"/>
      <w:b/>
      <w:bCs/>
      <w:sz w:val="22"/>
      <w:szCs w:val="22"/>
      <w:lang w:val="es-CO"/>
    </w:rPr>
  </w:style>
  <w:style w:type="paragraph" w:styleId="Ttulo3">
    <w:name w:val="heading 3"/>
    <w:basedOn w:val="Normal"/>
    <w:next w:val="Normal"/>
    <w:qFormat/>
    <w:rsid w:val="00E240D4"/>
    <w:pPr>
      <w:keepNext/>
      <w:jc w:val="both"/>
      <w:outlineLvl w:val="2"/>
    </w:pPr>
    <w:rPr>
      <w:rFonts w:ascii="Arial" w:hAnsi="Arial" w:cs="Arial"/>
      <w:b/>
      <w:sz w:val="20"/>
      <w:lang w:val="es-CO"/>
    </w:rPr>
  </w:style>
  <w:style w:type="paragraph" w:styleId="Ttulo4">
    <w:name w:val="heading 4"/>
    <w:basedOn w:val="Normal"/>
    <w:next w:val="Normal"/>
    <w:qFormat/>
    <w:rsid w:val="004C3523"/>
    <w:pPr>
      <w:keepNext/>
      <w:outlineLvl w:val="3"/>
    </w:pPr>
    <w:rPr>
      <w:rFonts w:ascii="Arial" w:hAnsi="Arial" w:cs="Arial"/>
      <w:b/>
      <w:bCs/>
      <w:i/>
      <w:iCs/>
      <w:sz w:val="28"/>
    </w:rPr>
  </w:style>
  <w:style w:type="paragraph" w:styleId="Ttulo5">
    <w:name w:val="heading 5"/>
    <w:basedOn w:val="Normal"/>
    <w:next w:val="Normal"/>
    <w:qFormat/>
    <w:rsid w:val="004C3523"/>
    <w:pPr>
      <w:keepNext/>
      <w:jc w:val="center"/>
      <w:outlineLvl w:val="4"/>
    </w:pPr>
    <w:rPr>
      <w:rFonts w:ascii="Arial" w:hAnsi="Arial" w:cs="Arial"/>
      <w:i/>
      <w:iCs/>
      <w:color w:val="999999"/>
      <w:sz w:val="20"/>
      <w:szCs w:val="20"/>
    </w:rPr>
  </w:style>
  <w:style w:type="paragraph" w:styleId="Ttulo6">
    <w:name w:val="heading 6"/>
    <w:basedOn w:val="Normal"/>
    <w:next w:val="Normal"/>
    <w:qFormat/>
    <w:rsid w:val="004C3523"/>
    <w:pPr>
      <w:keepNext/>
      <w:jc w:val="center"/>
      <w:outlineLvl w:val="5"/>
    </w:pPr>
    <w:rPr>
      <w:rFonts w:ascii="Arial" w:hAnsi="Arial"/>
      <w:szCs w:val="20"/>
    </w:rPr>
  </w:style>
  <w:style w:type="paragraph" w:styleId="Ttulo7">
    <w:name w:val="heading 7"/>
    <w:basedOn w:val="Ttulo2"/>
    <w:next w:val="Normal"/>
    <w:qFormat/>
    <w:rsid w:val="00337D2C"/>
    <w:pPr>
      <w:numPr>
        <w:ilvl w:val="2"/>
      </w:numPr>
      <w:outlineLvl w:val="6"/>
    </w:pPr>
    <w:rPr>
      <w:b w:val="0"/>
      <w:i/>
    </w:rPr>
  </w:style>
  <w:style w:type="paragraph" w:styleId="Ttulo8">
    <w:name w:val="heading 8"/>
    <w:basedOn w:val="Normal"/>
    <w:next w:val="Normal"/>
    <w:qFormat/>
    <w:rsid w:val="004C3523"/>
    <w:pPr>
      <w:keepNext/>
      <w:jc w:val="center"/>
      <w:outlineLvl w:val="7"/>
    </w:pPr>
    <w:rPr>
      <w:rFonts w:ascii="Arial" w:hAnsi="Arial" w:cs="Arial"/>
      <w:b/>
      <w:bCs/>
      <w:i/>
      <w:iCs/>
      <w:color w:val="999999"/>
      <w:sz w:val="20"/>
      <w:szCs w:val="20"/>
    </w:rPr>
  </w:style>
  <w:style w:type="paragraph" w:styleId="Ttulo9">
    <w:name w:val="heading 9"/>
    <w:basedOn w:val="Normal"/>
    <w:next w:val="Normal"/>
    <w:qFormat/>
    <w:rsid w:val="004C3523"/>
    <w:pPr>
      <w:keepNext/>
      <w:jc w:val="center"/>
      <w:outlineLvl w:val="8"/>
    </w:pPr>
    <w:rPr>
      <w:rFonts w:ascii="Arial" w:hAnsi="Arial" w:cs="Arial"/>
      <w:i/>
      <w:i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C3523"/>
    <w:rPr>
      <w:color w:val="0000FF"/>
      <w:u w:val="single"/>
    </w:rPr>
  </w:style>
  <w:style w:type="paragraph" w:styleId="Encabezado">
    <w:name w:val="header"/>
    <w:basedOn w:val="Normal"/>
    <w:rsid w:val="004C3523"/>
    <w:pPr>
      <w:tabs>
        <w:tab w:val="center" w:pos="4252"/>
        <w:tab w:val="right" w:pos="8504"/>
      </w:tabs>
    </w:pPr>
  </w:style>
  <w:style w:type="paragraph" w:styleId="Piedepgina">
    <w:name w:val="footer"/>
    <w:basedOn w:val="Normal"/>
    <w:link w:val="PiedepginaCar"/>
    <w:rsid w:val="004C3523"/>
    <w:pPr>
      <w:tabs>
        <w:tab w:val="center" w:pos="4252"/>
        <w:tab w:val="right" w:pos="8504"/>
      </w:tabs>
    </w:pPr>
  </w:style>
  <w:style w:type="character" w:styleId="Nmerodepgina">
    <w:name w:val="page number"/>
    <w:basedOn w:val="Fuentedeprrafopredeter"/>
    <w:rsid w:val="004C3523"/>
  </w:style>
  <w:style w:type="paragraph" w:styleId="Lista2">
    <w:name w:val="List 2"/>
    <w:basedOn w:val="Normal"/>
    <w:rsid w:val="004C3523"/>
    <w:pPr>
      <w:ind w:left="566" w:hanging="283"/>
    </w:pPr>
    <w:rPr>
      <w:szCs w:val="20"/>
      <w:lang w:val="es-ES_tradnl"/>
    </w:rPr>
  </w:style>
  <w:style w:type="character" w:styleId="Refdecomentario">
    <w:name w:val="annotation reference"/>
    <w:basedOn w:val="Fuentedeprrafopredeter"/>
    <w:semiHidden/>
    <w:rsid w:val="004C3523"/>
    <w:rPr>
      <w:sz w:val="16"/>
      <w:szCs w:val="16"/>
    </w:rPr>
  </w:style>
  <w:style w:type="paragraph" w:styleId="Textocomentario">
    <w:name w:val="annotation text"/>
    <w:basedOn w:val="Normal"/>
    <w:semiHidden/>
    <w:rsid w:val="004C3523"/>
    <w:rPr>
      <w:sz w:val="20"/>
      <w:szCs w:val="20"/>
    </w:rPr>
  </w:style>
  <w:style w:type="paragraph" w:styleId="Asuntodelcomentario">
    <w:name w:val="annotation subject"/>
    <w:basedOn w:val="Textocomentario"/>
    <w:next w:val="Textocomentario"/>
    <w:semiHidden/>
    <w:rsid w:val="004C3523"/>
    <w:rPr>
      <w:b/>
      <w:bCs/>
    </w:rPr>
  </w:style>
  <w:style w:type="paragraph" w:styleId="Textodeglobo">
    <w:name w:val="Balloon Text"/>
    <w:basedOn w:val="Normal"/>
    <w:semiHidden/>
    <w:rsid w:val="004C3523"/>
    <w:rPr>
      <w:rFonts w:ascii="Tahoma" w:hAnsi="Tahoma" w:cs="Tahoma"/>
      <w:sz w:val="16"/>
      <w:szCs w:val="16"/>
    </w:rPr>
  </w:style>
  <w:style w:type="paragraph" w:styleId="Continuarlista2">
    <w:name w:val="List Continue 2"/>
    <w:basedOn w:val="Normal"/>
    <w:rsid w:val="004C3523"/>
    <w:pPr>
      <w:spacing w:after="120"/>
      <w:ind w:left="566"/>
    </w:pPr>
    <w:rPr>
      <w:szCs w:val="20"/>
      <w:lang w:val="es-ES_tradnl"/>
    </w:rPr>
  </w:style>
  <w:style w:type="paragraph" w:styleId="Textoindependiente">
    <w:name w:val="Body Text"/>
    <w:basedOn w:val="Normal"/>
    <w:rsid w:val="004C3523"/>
    <w:pPr>
      <w:jc w:val="both"/>
    </w:pPr>
    <w:rPr>
      <w:rFonts w:ascii="Arial" w:hAnsi="Arial" w:cs="Arial"/>
    </w:rPr>
  </w:style>
  <w:style w:type="paragraph" w:customStyle="1" w:styleId="cmr">
    <w:name w:val="cmr"/>
    <w:basedOn w:val="Lista"/>
    <w:rsid w:val="004C3523"/>
    <w:pPr>
      <w:tabs>
        <w:tab w:val="num" w:pos="1080"/>
      </w:tabs>
      <w:ind w:left="0" w:firstLine="0"/>
    </w:pPr>
    <w:rPr>
      <w:rFonts w:ascii="Arial" w:hAnsi="Arial"/>
      <w:b/>
      <w:sz w:val="20"/>
    </w:rPr>
  </w:style>
  <w:style w:type="paragraph" w:styleId="Lista">
    <w:name w:val="List"/>
    <w:basedOn w:val="Normal"/>
    <w:rsid w:val="004C3523"/>
    <w:pPr>
      <w:ind w:left="283" w:hanging="283"/>
    </w:pPr>
    <w:rPr>
      <w:szCs w:val="20"/>
      <w:lang w:val="es-ES_tradnl"/>
    </w:rPr>
  </w:style>
  <w:style w:type="paragraph" w:styleId="Textosinformato">
    <w:name w:val="Plain Text"/>
    <w:basedOn w:val="Normal"/>
    <w:link w:val="TextosinformatoCar"/>
    <w:uiPriority w:val="99"/>
    <w:rsid w:val="004C3523"/>
    <w:rPr>
      <w:rFonts w:ascii="Courier New" w:hAnsi="Courier New"/>
      <w:sz w:val="20"/>
      <w:szCs w:val="20"/>
    </w:rPr>
  </w:style>
  <w:style w:type="paragraph" w:customStyle="1" w:styleId="Textopredeterminado">
    <w:name w:val="Texto predeterminado"/>
    <w:basedOn w:val="Normal"/>
    <w:rsid w:val="004C3523"/>
    <w:pPr>
      <w:suppressAutoHyphens/>
      <w:overflowPunct w:val="0"/>
      <w:autoSpaceDE w:val="0"/>
      <w:textAlignment w:val="baseline"/>
    </w:pPr>
    <w:rPr>
      <w:szCs w:val="20"/>
      <w:lang w:val="es-CO" w:eastAsia="es-CO"/>
    </w:rPr>
  </w:style>
  <w:style w:type="paragraph" w:styleId="Textoindependiente2">
    <w:name w:val="Body Text 2"/>
    <w:basedOn w:val="Normal"/>
    <w:rsid w:val="004C3523"/>
    <w:rPr>
      <w:rFonts w:ascii="Arial" w:hAnsi="Arial" w:cs="Arial"/>
      <w:i/>
      <w:iCs/>
      <w:sz w:val="22"/>
      <w:szCs w:val="20"/>
    </w:rPr>
  </w:style>
  <w:style w:type="character" w:styleId="Hipervnculovisitado">
    <w:name w:val="FollowedHyperlink"/>
    <w:basedOn w:val="Fuentedeprrafopredeter"/>
    <w:rsid w:val="004C3523"/>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1"/>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1"/>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basedOn w:val="Fuentedeprrafopredeter"/>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basedOn w:val="Fuentedeprrafopredeter"/>
    <w:link w:val="Piedepgina"/>
    <w:rsid w:val="00BB01C0"/>
    <w:rPr>
      <w:sz w:val="24"/>
      <w:szCs w:val="24"/>
      <w:lang w:val="es-ES" w:eastAsia="es-ES"/>
    </w:rPr>
  </w:style>
  <w:style w:type="paragraph" w:styleId="Prrafodelista">
    <w:name w:val="List Paragraph"/>
    <w:basedOn w:val="Normal"/>
    <w:uiPriority w:val="34"/>
    <w:qFormat/>
    <w:rsid w:val="00AC5E2B"/>
    <w:pPr>
      <w:ind w:left="708"/>
    </w:pPr>
  </w:style>
  <w:style w:type="paragraph" w:styleId="NormalWeb">
    <w:name w:val="Normal (Web)"/>
    <w:basedOn w:val="Normal"/>
    <w:uiPriority w:val="99"/>
    <w:rsid w:val="00E141D0"/>
    <w:pPr>
      <w:spacing w:before="100" w:beforeAutospacing="1" w:after="100" w:afterAutospacing="1"/>
    </w:pPr>
    <w:rPr>
      <w:color w:val="000000"/>
    </w:rPr>
  </w:style>
  <w:style w:type="character" w:customStyle="1" w:styleId="TextosinformatoCar">
    <w:name w:val="Texto sin formato Car"/>
    <w:basedOn w:val="Fuentedeprrafopredeter"/>
    <w:link w:val="Textosinformato"/>
    <w:uiPriority w:val="99"/>
    <w:rsid w:val="0089577F"/>
    <w:rPr>
      <w:rFonts w:ascii="Courier New" w:hAnsi="Courier New"/>
      <w:lang w:val="es-ES" w:eastAsia="es-ES"/>
    </w:rPr>
  </w:style>
  <w:style w:type="character" w:styleId="Textoennegrita">
    <w:name w:val="Strong"/>
    <w:basedOn w:val="Fuentedeprrafopredeter"/>
    <w:uiPriority w:val="22"/>
    <w:qFormat/>
    <w:rsid w:val="00A11A34"/>
    <w:rPr>
      <w:rFonts w:cs="Times New Roman"/>
      <w:b/>
      <w:bCs/>
    </w:rPr>
  </w:style>
  <w:style w:type="character" w:customStyle="1" w:styleId="longtext1">
    <w:name w:val="long_text1"/>
    <w:basedOn w:val="Fuentedeprrafopredeter"/>
    <w:rsid w:val="007C3B86"/>
    <w:rPr>
      <w:sz w:val="22"/>
      <w:szCs w:val="22"/>
    </w:rPr>
  </w:style>
  <w:style w:type="character" w:customStyle="1" w:styleId="mediumtext1">
    <w:name w:val="medium_text1"/>
    <w:basedOn w:val="Fuentedeprrafopredeter"/>
    <w:rsid w:val="00430637"/>
    <w:rPr>
      <w:sz w:val="27"/>
      <w:szCs w:val="27"/>
    </w:rPr>
  </w:style>
  <w:style w:type="paragraph" w:styleId="Textoindependiente3">
    <w:name w:val="Body Text 3"/>
    <w:basedOn w:val="Normal"/>
    <w:link w:val="Textoindependiente3Car"/>
    <w:rsid w:val="000E24D1"/>
    <w:pPr>
      <w:spacing w:after="120"/>
    </w:pPr>
    <w:rPr>
      <w:sz w:val="16"/>
      <w:szCs w:val="16"/>
    </w:rPr>
  </w:style>
  <w:style w:type="character" w:customStyle="1" w:styleId="Textoindependiente3Car">
    <w:name w:val="Texto independiente 3 Car"/>
    <w:basedOn w:val="Fuentedeprrafopredeter"/>
    <w:link w:val="Textoindependiente3"/>
    <w:rsid w:val="000E24D1"/>
    <w:rPr>
      <w:sz w:val="16"/>
      <w:szCs w:val="16"/>
      <w:lang w:val="es-ES" w:eastAsia="es-ES"/>
    </w:rPr>
  </w:style>
  <w:style w:type="paragraph" w:styleId="Sangra2detindependiente">
    <w:name w:val="Body Text Indent 2"/>
    <w:basedOn w:val="Normal"/>
    <w:link w:val="Sangra2detindependienteCar"/>
    <w:rsid w:val="00DA535E"/>
    <w:pPr>
      <w:spacing w:after="120" w:line="480" w:lineRule="auto"/>
      <w:ind w:left="283"/>
    </w:pPr>
  </w:style>
  <w:style w:type="character" w:customStyle="1" w:styleId="Sangra2detindependienteCar">
    <w:name w:val="Sangría 2 de t. independiente Car"/>
    <w:basedOn w:val="Fuentedeprrafopredeter"/>
    <w:link w:val="Sangra2detindependiente"/>
    <w:rsid w:val="00DA535E"/>
    <w:rPr>
      <w:sz w:val="24"/>
      <w:szCs w:val="24"/>
    </w:rPr>
  </w:style>
  <w:style w:type="paragraph" w:customStyle="1" w:styleId="Default">
    <w:name w:val="Default"/>
    <w:rsid w:val="00DA5E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0AEEF-5E6A-45EB-9F8E-1CDEA1BB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2138</Words>
  <Characters>11761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Nombre del proceso</vt:lpstr>
    </vt:vector>
  </TitlesOfParts>
  <Company>Microsoft</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CHCN</dc:creator>
  <cp:lastModifiedBy>Antonio de Jesús Díaz Valenzuela</cp:lastModifiedBy>
  <cp:revision>13</cp:revision>
  <cp:lastPrinted>2013-05-28T21:02:00Z</cp:lastPrinted>
  <dcterms:created xsi:type="dcterms:W3CDTF">2022-10-02T18:18:00Z</dcterms:created>
  <dcterms:modified xsi:type="dcterms:W3CDTF">2023-06-09T18:39:00Z</dcterms:modified>
</cp:coreProperties>
</file>