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B2C" w:rsidRPr="000D441F" w:rsidRDefault="008E7FB6" w:rsidP="00035B2C">
      <w:pPr>
        <w:rPr>
          <w:rFonts w:ascii="Arial Narrow" w:hAnsi="Arial Narrow" w:cs="Calibri"/>
          <w:iCs/>
          <w:sz w:val="22"/>
          <w:szCs w:val="22"/>
          <w:lang w:val="en-CA"/>
        </w:rPr>
      </w:pPr>
      <w:r w:rsidRPr="000D441F">
        <w:rPr>
          <w:rFonts w:ascii="Arial Narrow" w:hAnsi="Arial Narrow" w:cs="Calibri"/>
          <w:b/>
          <w:bCs/>
          <w:iCs/>
          <w:sz w:val="22"/>
          <w:szCs w:val="22"/>
          <w:lang w:val="en-CA"/>
        </w:rPr>
        <w:t>DATE</w:t>
      </w:r>
      <w:r w:rsidR="00035B2C" w:rsidRPr="000D441F">
        <w:rPr>
          <w:rFonts w:ascii="Arial Narrow" w:hAnsi="Arial Narrow" w:cs="Calibri"/>
          <w:b/>
          <w:bCs/>
          <w:iCs/>
          <w:sz w:val="22"/>
          <w:szCs w:val="22"/>
          <w:lang w:val="en-CA"/>
        </w:rPr>
        <w:t>:</w:t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 xml:space="preserve">   </w:t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ab/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ab/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ab/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ab/>
      </w:r>
      <w:r w:rsidR="00035B2C" w:rsidRPr="000D441F">
        <w:rPr>
          <w:rFonts w:ascii="Arial Narrow" w:hAnsi="Arial Narrow" w:cs="Calibri"/>
          <w:iCs/>
          <w:sz w:val="22"/>
          <w:szCs w:val="22"/>
          <w:lang w:val="en-CA"/>
        </w:rPr>
        <w:tab/>
        <w:t xml:space="preserve"> </w:t>
      </w:r>
    </w:p>
    <w:p w:rsidR="00035B2C" w:rsidRPr="000D441F" w:rsidRDefault="00035B2C" w:rsidP="00035B2C">
      <w:pPr>
        <w:rPr>
          <w:rFonts w:ascii="Arial Narrow" w:hAnsi="Arial Narrow" w:cs="Calibri"/>
          <w:b/>
          <w:bCs/>
          <w:iCs/>
          <w:sz w:val="22"/>
          <w:szCs w:val="22"/>
          <w:lang w:val="en-CA"/>
        </w:rPr>
      </w:pPr>
    </w:p>
    <w:p w:rsidR="007E4AFF" w:rsidRPr="000D441F" w:rsidRDefault="007E4AFF" w:rsidP="00035B2C">
      <w:pPr>
        <w:rPr>
          <w:rFonts w:ascii="Arial Narrow" w:hAnsi="Arial Narrow" w:cs="Calibri"/>
          <w:b/>
          <w:iCs/>
          <w:sz w:val="24"/>
          <w:szCs w:val="24"/>
          <w:lang w:val="en-CA"/>
        </w:rPr>
      </w:pPr>
      <w:r w:rsidRPr="000D441F">
        <w:rPr>
          <w:rFonts w:ascii="Arial Narrow" w:hAnsi="Arial Narrow" w:cs="Calibri"/>
          <w:b/>
          <w:bCs/>
          <w:iCs/>
          <w:sz w:val="24"/>
          <w:szCs w:val="24"/>
          <w:lang w:val="en-CA"/>
        </w:rPr>
        <w:t>A</w:t>
      </w:r>
      <w:r w:rsidR="00782E66" w:rsidRPr="000D441F">
        <w:rPr>
          <w:rFonts w:ascii="Arial Narrow" w:hAnsi="Arial Narrow" w:cs="Calibri"/>
          <w:b/>
          <w:bCs/>
          <w:iCs/>
          <w:sz w:val="24"/>
          <w:szCs w:val="24"/>
          <w:lang w:val="en-CA"/>
        </w:rPr>
        <w:t>TTENDEES</w:t>
      </w:r>
      <w:r w:rsidRPr="000D441F">
        <w:rPr>
          <w:rFonts w:ascii="Arial Narrow" w:hAnsi="Arial Narrow" w:cs="Calibri"/>
          <w:b/>
          <w:bCs/>
          <w:iCs/>
          <w:sz w:val="24"/>
          <w:szCs w:val="24"/>
          <w:lang w:val="en-CA"/>
        </w:rPr>
        <w:t>:</w:t>
      </w:r>
      <w:r w:rsidR="00035B2C" w:rsidRPr="000D441F">
        <w:rPr>
          <w:rFonts w:ascii="Arial Narrow" w:hAnsi="Arial Narrow" w:cs="Calibri"/>
          <w:b/>
          <w:iCs/>
          <w:sz w:val="24"/>
          <w:szCs w:val="24"/>
          <w:lang w:val="en-CA"/>
        </w:rPr>
        <w:t xml:space="preserve">  </w:t>
      </w:r>
      <w:r w:rsidRPr="000D441F">
        <w:rPr>
          <w:rFonts w:ascii="Arial Narrow" w:hAnsi="Arial Narrow" w:cs="Calibri"/>
          <w:b/>
          <w:iCs/>
          <w:sz w:val="24"/>
          <w:szCs w:val="24"/>
          <w:lang w:val="en-CA"/>
        </w:rPr>
        <w:t xml:space="preserve"> 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3964"/>
        <w:gridCol w:w="3962"/>
      </w:tblGrid>
      <w:tr w:rsidR="008906BD" w:rsidRPr="000D441F" w:rsidTr="008906BD">
        <w:trPr>
          <w:trHeight w:val="252"/>
          <w:jc w:val="center"/>
        </w:trPr>
        <w:tc>
          <w:tcPr>
            <w:tcW w:w="1015" w:type="pct"/>
            <w:shd w:val="clear" w:color="000080" w:fill="365F91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  <w:t>NAME</w:t>
            </w:r>
          </w:p>
        </w:tc>
        <w:tc>
          <w:tcPr>
            <w:tcW w:w="1993" w:type="pct"/>
            <w:shd w:val="clear" w:color="000080" w:fill="365F91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  <w:t>POSITION</w:t>
            </w:r>
          </w:p>
        </w:tc>
        <w:tc>
          <w:tcPr>
            <w:tcW w:w="1992" w:type="pct"/>
            <w:shd w:val="clear" w:color="000080" w:fill="365F91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val="en-CA"/>
              </w:rPr>
              <w:t>SIGNATURE</w:t>
            </w:r>
          </w:p>
        </w:tc>
      </w:tr>
      <w:tr w:rsidR="008906BD" w:rsidRPr="000D441F" w:rsidTr="008906BD">
        <w:trPr>
          <w:trHeight w:val="252"/>
          <w:jc w:val="center"/>
        </w:trPr>
        <w:tc>
          <w:tcPr>
            <w:tcW w:w="1015" w:type="pct"/>
            <w:shd w:val="clear" w:color="auto" w:fill="auto"/>
          </w:tcPr>
          <w:p w:rsidR="008906BD" w:rsidRPr="000D441F" w:rsidRDefault="008906BD" w:rsidP="00F9259D">
            <w:pPr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3" w:type="pct"/>
            <w:shd w:val="clear" w:color="auto" w:fill="auto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2" w:type="pct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</w:tr>
      <w:tr w:rsidR="00782E66" w:rsidRPr="000D441F" w:rsidTr="008906BD">
        <w:trPr>
          <w:trHeight w:val="252"/>
          <w:jc w:val="center"/>
        </w:trPr>
        <w:tc>
          <w:tcPr>
            <w:tcW w:w="1015" w:type="pct"/>
            <w:shd w:val="clear" w:color="auto" w:fill="auto"/>
          </w:tcPr>
          <w:p w:rsidR="00782E66" w:rsidRPr="000D441F" w:rsidRDefault="00782E66" w:rsidP="00F9259D">
            <w:pPr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3" w:type="pct"/>
            <w:shd w:val="clear" w:color="auto" w:fill="auto"/>
          </w:tcPr>
          <w:p w:rsidR="00782E66" w:rsidRPr="000D441F" w:rsidRDefault="00782E66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2" w:type="pct"/>
          </w:tcPr>
          <w:p w:rsidR="00782E66" w:rsidRPr="000D441F" w:rsidRDefault="00782E66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</w:tr>
      <w:tr w:rsidR="008906BD" w:rsidRPr="000D441F" w:rsidTr="008906BD">
        <w:trPr>
          <w:trHeight w:val="240"/>
          <w:jc w:val="center"/>
        </w:trPr>
        <w:tc>
          <w:tcPr>
            <w:tcW w:w="1015" w:type="pct"/>
            <w:shd w:val="clear" w:color="auto" w:fill="auto"/>
          </w:tcPr>
          <w:p w:rsidR="008906BD" w:rsidRPr="000D441F" w:rsidRDefault="008906BD" w:rsidP="00F9259D">
            <w:pPr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3" w:type="pct"/>
            <w:shd w:val="clear" w:color="auto" w:fill="auto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2" w:type="pct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</w:tr>
      <w:tr w:rsidR="008906BD" w:rsidRPr="000D441F" w:rsidTr="008906BD">
        <w:trPr>
          <w:trHeight w:val="240"/>
          <w:jc w:val="center"/>
        </w:trPr>
        <w:tc>
          <w:tcPr>
            <w:tcW w:w="1015" w:type="pct"/>
            <w:shd w:val="clear" w:color="auto" w:fill="auto"/>
          </w:tcPr>
          <w:p w:rsidR="008906BD" w:rsidRPr="000D441F" w:rsidRDefault="008906BD" w:rsidP="00F9259D">
            <w:pPr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3" w:type="pct"/>
            <w:shd w:val="clear" w:color="auto" w:fill="auto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2" w:type="pct"/>
          </w:tcPr>
          <w:p w:rsidR="008906BD" w:rsidRPr="000D441F" w:rsidRDefault="008906BD" w:rsidP="00DD4822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</w:tr>
      <w:tr w:rsidR="00BB3CF6" w:rsidRPr="000D441F" w:rsidTr="008906BD">
        <w:trPr>
          <w:trHeight w:val="264"/>
          <w:jc w:val="center"/>
        </w:trPr>
        <w:tc>
          <w:tcPr>
            <w:tcW w:w="1015" w:type="pct"/>
            <w:shd w:val="clear" w:color="auto" w:fill="auto"/>
          </w:tcPr>
          <w:p w:rsidR="00BB3CF6" w:rsidRPr="000D441F" w:rsidRDefault="00BB3CF6" w:rsidP="00BB3CF6">
            <w:pPr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3" w:type="pct"/>
            <w:shd w:val="clear" w:color="auto" w:fill="auto"/>
          </w:tcPr>
          <w:p w:rsidR="00BB3CF6" w:rsidRPr="000D441F" w:rsidRDefault="00BB3CF6" w:rsidP="00BB3CF6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  <w:tc>
          <w:tcPr>
            <w:tcW w:w="1992" w:type="pct"/>
          </w:tcPr>
          <w:p w:rsidR="00BB3CF6" w:rsidRPr="000D441F" w:rsidRDefault="00BB3CF6" w:rsidP="00BB3CF6">
            <w:pPr>
              <w:jc w:val="center"/>
              <w:rPr>
                <w:rFonts w:ascii="Arial Narrow" w:hAnsi="Arial Narrow" w:cs="Calibri"/>
                <w:b/>
                <w:iCs/>
                <w:sz w:val="22"/>
                <w:szCs w:val="22"/>
                <w:lang w:val="en-CA"/>
              </w:rPr>
            </w:pPr>
          </w:p>
        </w:tc>
      </w:tr>
    </w:tbl>
    <w:p w:rsidR="00724077" w:rsidRPr="000D441F" w:rsidRDefault="00724077" w:rsidP="00035B2C">
      <w:pPr>
        <w:rPr>
          <w:rFonts w:ascii="Arial Narrow" w:hAnsi="Arial Narrow" w:cs="Calibri"/>
          <w:lang w:val="en-CA"/>
        </w:rPr>
      </w:pPr>
    </w:p>
    <w:p w:rsidR="00035B2C" w:rsidRPr="000D441F" w:rsidRDefault="00724077" w:rsidP="00035B2C">
      <w:pPr>
        <w:rPr>
          <w:rFonts w:ascii="Arial Narrow" w:hAnsi="Arial Narrow" w:cs="Calibri"/>
          <w:b/>
          <w:sz w:val="24"/>
          <w:szCs w:val="24"/>
          <w:lang w:val="en-CA"/>
        </w:rPr>
      </w:pPr>
      <w:r w:rsidRPr="000D441F">
        <w:rPr>
          <w:rFonts w:ascii="Arial Narrow" w:hAnsi="Arial Narrow" w:cs="Calibri"/>
          <w:b/>
          <w:sz w:val="24"/>
          <w:szCs w:val="24"/>
          <w:lang w:val="en-CA"/>
        </w:rPr>
        <w:t>EVALUATION POINTS</w:t>
      </w:r>
      <w:r w:rsidR="007E4AFF" w:rsidRPr="000D441F">
        <w:rPr>
          <w:rFonts w:ascii="Arial Narrow" w:hAnsi="Arial Narrow" w:cs="Calibri"/>
          <w:b/>
          <w:sz w:val="24"/>
          <w:szCs w:val="24"/>
          <w:lang w:val="en-CA"/>
        </w:rPr>
        <w:t xml:space="preserve">: </w:t>
      </w:r>
    </w:p>
    <w:p w:rsidR="007E4AFF" w:rsidRPr="000D441F" w:rsidRDefault="007E4AFF" w:rsidP="00035B2C">
      <w:pPr>
        <w:rPr>
          <w:rFonts w:ascii="Arial Narrow" w:hAnsi="Arial Narrow" w:cs="Calibri"/>
          <w:lang w:val="en-CA"/>
        </w:rPr>
      </w:pPr>
    </w:p>
    <w:tbl>
      <w:tblPr>
        <w:tblW w:w="43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22"/>
        <w:gridCol w:w="1218"/>
        <w:gridCol w:w="1109"/>
      </w:tblGrid>
      <w:tr w:rsidR="00E37EE5" w:rsidRPr="000D441F" w:rsidTr="00EE19BA">
        <w:trPr>
          <w:trHeight w:val="623"/>
          <w:jc w:val="center"/>
        </w:trPr>
        <w:tc>
          <w:tcPr>
            <w:tcW w:w="3670" w:type="pct"/>
            <w:shd w:val="clear" w:color="auto" w:fill="244061"/>
            <w:vAlign w:val="center"/>
          </w:tcPr>
          <w:p w:rsidR="00E37EE5" w:rsidRPr="000D441F" w:rsidRDefault="00724077" w:rsidP="00E37EE5">
            <w:pPr>
              <w:jc w:val="center"/>
              <w:rPr>
                <w:rFonts w:ascii="Arial Narrow" w:hAnsi="Arial Narrow" w:cs="Calibri"/>
                <w:b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b/>
                <w:iCs/>
                <w:color w:val="FFFFFF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696" w:type="pct"/>
            <w:shd w:val="clear" w:color="auto" w:fill="244061"/>
            <w:vAlign w:val="center"/>
          </w:tcPr>
          <w:p w:rsidR="00E37EE5" w:rsidRPr="000D441F" w:rsidRDefault="00724077" w:rsidP="00E37EE5">
            <w:pPr>
              <w:jc w:val="center"/>
              <w:rPr>
                <w:rFonts w:ascii="Arial Narrow" w:hAnsi="Arial Narrow" w:cs="Calibri"/>
                <w:b/>
                <w:iCs/>
                <w:noProof/>
                <w:color w:val="FFFFFF"/>
                <w:sz w:val="22"/>
                <w:szCs w:val="22"/>
                <w:lang w:val="en-CA" w:eastAsia="es-CO"/>
              </w:rPr>
            </w:pPr>
            <w:r w:rsidRPr="000D441F">
              <w:rPr>
                <w:rFonts w:ascii="Arial Narrow" w:hAnsi="Arial Narrow" w:cs="Calibri"/>
                <w:b/>
                <w:iCs/>
                <w:noProof/>
                <w:color w:val="FFFFFF"/>
                <w:sz w:val="22"/>
                <w:szCs w:val="22"/>
                <w:lang w:val="en-CA" w:eastAsia="es-CO"/>
              </w:rPr>
              <w:t>YES</w:t>
            </w:r>
          </w:p>
        </w:tc>
        <w:tc>
          <w:tcPr>
            <w:tcW w:w="634" w:type="pct"/>
            <w:shd w:val="clear" w:color="auto" w:fill="244061"/>
            <w:vAlign w:val="center"/>
          </w:tcPr>
          <w:p w:rsidR="00E37EE5" w:rsidRPr="000D441F" w:rsidRDefault="00E37EE5" w:rsidP="00E37EE5">
            <w:pPr>
              <w:jc w:val="center"/>
              <w:rPr>
                <w:rFonts w:ascii="Arial Narrow" w:hAnsi="Arial Narrow" w:cs="Calibri"/>
                <w:b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b/>
                <w:iCs/>
                <w:color w:val="FFFFFF"/>
                <w:sz w:val="22"/>
                <w:szCs w:val="22"/>
                <w:lang w:val="en-CA"/>
              </w:rPr>
              <w:t>NO</w:t>
            </w:r>
          </w:p>
        </w:tc>
      </w:tr>
      <w:tr w:rsidR="002A0B7C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724077" w:rsidRPr="000D441F" w:rsidRDefault="0034719A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Follow-up actions from previous management reviews</w:t>
            </w:r>
          </w:p>
        </w:tc>
        <w:tc>
          <w:tcPr>
            <w:tcW w:w="696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2A0B7C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2A0B7C" w:rsidRPr="000D441F" w:rsidRDefault="0034719A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Mission and Vision</w:t>
            </w:r>
          </w:p>
        </w:tc>
        <w:tc>
          <w:tcPr>
            <w:tcW w:w="696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B77636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B77636" w:rsidRPr="000D441F" w:rsidRDefault="0034719A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Requirements and expectations of interested parties</w:t>
            </w:r>
          </w:p>
        </w:tc>
        <w:tc>
          <w:tcPr>
            <w:tcW w:w="696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34719A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34719A" w:rsidRPr="000D441F" w:rsidRDefault="0034719A" w:rsidP="00CD0F7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Client feedback</w:t>
            </w:r>
          </w:p>
        </w:tc>
        <w:tc>
          <w:tcPr>
            <w:tcW w:w="696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5C2A9D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5C2A9D" w:rsidRPr="000D441F" w:rsidRDefault="005C2A9D" w:rsidP="00CD0F7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Communication with other interested parties</w:t>
            </w:r>
          </w:p>
        </w:tc>
        <w:tc>
          <w:tcPr>
            <w:tcW w:w="696" w:type="pct"/>
            <w:vAlign w:val="center"/>
          </w:tcPr>
          <w:p w:rsidR="005C2A9D" w:rsidRPr="000D441F" w:rsidRDefault="005C2A9D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5C2A9D" w:rsidRPr="000D441F" w:rsidRDefault="005C2A9D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34719A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34719A" w:rsidRPr="000D441F" w:rsidRDefault="0034719A" w:rsidP="00CD0F7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Assessment of compliance with applicable legal and other project requirements, changes in legal and other project requirements</w:t>
            </w:r>
          </w:p>
        </w:tc>
        <w:tc>
          <w:tcPr>
            <w:tcW w:w="696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34719A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34719A" w:rsidRPr="000D441F" w:rsidRDefault="0034719A" w:rsidP="00CD0F7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Update of risks and opportunities / Changes that could affect the OHSMS</w:t>
            </w:r>
          </w:p>
        </w:tc>
        <w:tc>
          <w:tcPr>
            <w:tcW w:w="696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34719A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34719A" w:rsidRPr="000D441F" w:rsidRDefault="0034719A" w:rsidP="00A7515A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Compliance with HSE </w:t>
            </w:r>
            <w:r w:rsidR="00A7515A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policy,</w:t>
            </w: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 objectives, monitoring &amp; measurement of results </w:t>
            </w:r>
          </w:p>
        </w:tc>
        <w:tc>
          <w:tcPr>
            <w:tcW w:w="696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34719A" w:rsidRPr="000D441F" w:rsidRDefault="0034719A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B77636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B77636" w:rsidRPr="000D441F" w:rsidRDefault="00724077" w:rsidP="00492C5F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Statistical </w:t>
            </w:r>
            <w:r w:rsidR="00CD0F70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analysis of </w:t>
            </w:r>
            <w:r w:rsidR="00492C5F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in</w:t>
            </w:r>
            <w:r w:rsidR="00CD0F70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cidents and occupational diseases</w:t>
            </w:r>
          </w:p>
        </w:tc>
        <w:tc>
          <w:tcPr>
            <w:tcW w:w="696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B77636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B77636" w:rsidRPr="000D441F" w:rsidRDefault="00724077" w:rsidP="00CD0F7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Summary of </w:t>
            </w:r>
            <w:r w:rsidR="00CD0F70" w:rsidRPr="000D441F">
              <w:rPr>
                <w:rFonts w:ascii="Arial Narrow" w:hAnsi="Arial Narrow" w:cs="Arial"/>
                <w:sz w:val="22"/>
                <w:szCs w:val="22"/>
                <w:lang w:val="en-CA"/>
              </w:rPr>
              <w:t>incident investigations, occupational diseases and near misses</w:t>
            </w:r>
          </w:p>
        </w:tc>
        <w:tc>
          <w:tcPr>
            <w:tcW w:w="696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B77636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B77636" w:rsidRPr="000D441F" w:rsidRDefault="00AE65C0" w:rsidP="00AE65C0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Status of corrective and preventive actions / continuous improvement</w:t>
            </w:r>
          </w:p>
        </w:tc>
        <w:tc>
          <w:tcPr>
            <w:tcW w:w="696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  <w:tc>
          <w:tcPr>
            <w:tcW w:w="634" w:type="pct"/>
            <w:vAlign w:val="center"/>
          </w:tcPr>
          <w:p w:rsidR="00B77636" w:rsidRPr="000D441F" w:rsidRDefault="00B77636" w:rsidP="002A1056">
            <w:pPr>
              <w:jc w:val="center"/>
              <w:rPr>
                <w:rFonts w:ascii="Arial Narrow" w:hAnsi="Arial Narrow" w:cs="Calibri"/>
                <w:iCs/>
                <w:noProof/>
                <w:sz w:val="22"/>
                <w:szCs w:val="22"/>
                <w:lang w:val="en-CA" w:eastAsia="es-CO"/>
              </w:rPr>
            </w:pPr>
          </w:p>
        </w:tc>
      </w:tr>
      <w:tr w:rsidR="002A0B7C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2A0B7C" w:rsidRPr="000D441F" w:rsidRDefault="00CD0F70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Audit r</w:t>
            </w:r>
            <w:r w:rsidR="00724077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esults</w:t>
            </w:r>
          </w:p>
        </w:tc>
        <w:tc>
          <w:tcPr>
            <w:tcW w:w="696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2A0B7C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2A0B7C" w:rsidRPr="000D441F" w:rsidRDefault="00AE65C0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Results of participation and consultation of workers</w:t>
            </w:r>
          </w:p>
        </w:tc>
        <w:tc>
          <w:tcPr>
            <w:tcW w:w="696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AE65C0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AE65C0" w:rsidRPr="000D441F" w:rsidRDefault="00AE65C0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Required Resources</w:t>
            </w:r>
          </w:p>
        </w:tc>
        <w:tc>
          <w:tcPr>
            <w:tcW w:w="696" w:type="pct"/>
            <w:vAlign w:val="center"/>
          </w:tcPr>
          <w:p w:rsidR="00AE65C0" w:rsidRPr="000D441F" w:rsidRDefault="00AE65C0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AE65C0" w:rsidRPr="000D441F" w:rsidRDefault="00AE65C0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2A0B7C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2A0B7C" w:rsidRPr="000D441F" w:rsidRDefault="00CD0F70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Generated actions </w:t>
            </w:r>
            <w:r w:rsidR="00AE65C0"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 xml:space="preserve">and opportunities for continuous improvement </w:t>
            </w: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as a result of the management review</w:t>
            </w:r>
          </w:p>
        </w:tc>
        <w:tc>
          <w:tcPr>
            <w:tcW w:w="696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2A0B7C" w:rsidRPr="000D441F" w:rsidRDefault="002A0B7C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  <w:tr w:rsidR="00AE65C0" w:rsidRPr="000D441F" w:rsidTr="00782A53">
        <w:trPr>
          <w:trHeight w:val="396"/>
          <w:jc w:val="center"/>
        </w:trPr>
        <w:tc>
          <w:tcPr>
            <w:tcW w:w="3670" w:type="pct"/>
            <w:vAlign w:val="center"/>
          </w:tcPr>
          <w:p w:rsidR="00AE65C0" w:rsidRPr="000D441F" w:rsidRDefault="00AE65C0" w:rsidP="00782A53">
            <w:pPr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  <w:t>Conclusions of management review regarding adequacy of OHSMS</w:t>
            </w:r>
          </w:p>
        </w:tc>
        <w:tc>
          <w:tcPr>
            <w:tcW w:w="696" w:type="pct"/>
            <w:vAlign w:val="center"/>
          </w:tcPr>
          <w:p w:rsidR="00AE65C0" w:rsidRPr="000D441F" w:rsidRDefault="00AE65C0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  <w:tc>
          <w:tcPr>
            <w:tcW w:w="634" w:type="pct"/>
            <w:vAlign w:val="center"/>
          </w:tcPr>
          <w:p w:rsidR="00AE65C0" w:rsidRPr="000D441F" w:rsidRDefault="00AE65C0" w:rsidP="002A1056">
            <w:pPr>
              <w:jc w:val="center"/>
              <w:rPr>
                <w:rFonts w:ascii="Arial Narrow" w:hAnsi="Arial Narrow" w:cs="Calibri"/>
                <w:iCs/>
                <w:sz w:val="22"/>
                <w:szCs w:val="22"/>
                <w:lang w:val="en-CA"/>
              </w:rPr>
            </w:pPr>
          </w:p>
        </w:tc>
      </w:tr>
    </w:tbl>
    <w:p w:rsidR="002A0B7C" w:rsidRPr="000D441F" w:rsidRDefault="002A0B7C" w:rsidP="002A0B7C">
      <w:pPr>
        <w:pStyle w:val="Heading2"/>
        <w:jc w:val="left"/>
        <w:rPr>
          <w:rFonts w:ascii="Arial Narrow" w:hAnsi="Arial Narrow"/>
          <w:sz w:val="22"/>
          <w:szCs w:val="22"/>
          <w:lang w:val="en-CA"/>
        </w:rPr>
      </w:pPr>
    </w:p>
    <w:p w:rsidR="002A0B7C" w:rsidRPr="000D441F" w:rsidRDefault="002A0B7C" w:rsidP="00C53914">
      <w:pPr>
        <w:rPr>
          <w:rFonts w:ascii="Arial Narrow" w:hAnsi="Arial Narrow"/>
          <w:lang w:val="en-CA"/>
        </w:rPr>
      </w:pPr>
    </w:p>
    <w:p w:rsidR="00BF318E" w:rsidRDefault="00BF318E" w:rsidP="00C53914">
      <w:pPr>
        <w:rPr>
          <w:rFonts w:ascii="Arial Narrow" w:hAnsi="Arial Narrow"/>
          <w:lang w:val="en-CA"/>
        </w:rPr>
      </w:pPr>
    </w:p>
    <w:p w:rsidR="00905970" w:rsidRDefault="00905970" w:rsidP="00C53914">
      <w:pPr>
        <w:rPr>
          <w:rFonts w:ascii="Arial Narrow" w:hAnsi="Arial Narrow"/>
          <w:lang w:val="en-CA"/>
        </w:rPr>
      </w:pPr>
    </w:p>
    <w:p w:rsidR="00905970" w:rsidRDefault="00905970" w:rsidP="00C53914">
      <w:pPr>
        <w:rPr>
          <w:rFonts w:ascii="Arial Narrow" w:hAnsi="Arial Narrow"/>
          <w:lang w:val="en-CA"/>
        </w:rPr>
      </w:pPr>
    </w:p>
    <w:p w:rsidR="00BF318E" w:rsidRPr="000D441F" w:rsidRDefault="005C2A9D" w:rsidP="000979FB">
      <w:pPr>
        <w:pStyle w:val="Heading2"/>
        <w:numPr>
          <w:ilvl w:val="0"/>
          <w:numId w:val="41"/>
        </w:numPr>
        <w:jc w:val="both"/>
        <w:rPr>
          <w:rFonts w:ascii="Arial Narrow" w:hAnsi="Arial Narrow"/>
          <w:sz w:val="22"/>
          <w:szCs w:val="22"/>
          <w:lang w:val="en-CA"/>
        </w:rPr>
      </w:pPr>
      <w:r w:rsidRPr="000D441F">
        <w:rPr>
          <w:rFonts w:ascii="Arial Narrow" w:hAnsi="Arial Narrow"/>
          <w:sz w:val="22"/>
          <w:szCs w:val="22"/>
          <w:lang w:val="en-CA"/>
        </w:rPr>
        <w:t>FOLLOW-UP ACTIONS FROM PREVIOUS MANAGEMENT MEETINGS</w:t>
      </w:r>
    </w:p>
    <w:p w:rsidR="00735740" w:rsidRPr="000D441F" w:rsidRDefault="00735740" w:rsidP="000979FB">
      <w:pPr>
        <w:rPr>
          <w:rFonts w:ascii="Arial Narrow" w:hAnsi="Arial Narrow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3510"/>
        <w:gridCol w:w="2410"/>
        <w:gridCol w:w="2977"/>
      </w:tblGrid>
      <w:tr w:rsidR="00735740" w:rsidRPr="000D441F" w:rsidTr="000D441F">
        <w:trPr>
          <w:trHeight w:val="186"/>
          <w:jc w:val="center"/>
        </w:trPr>
        <w:tc>
          <w:tcPr>
            <w:tcW w:w="3510" w:type="dxa"/>
            <w:shd w:val="clear" w:color="auto" w:fill="1F497D"/>
          </w:tcPr>
          <w:p w:rsidR="00735740" w:rsidRPr="000D441F" w:rsidRDefault="00735740" w:rsidP="004C1BFA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  <w:t>ACTION ITEM(S)</w:t>
            </w:r>
          </w:p>
        </w:tc>
        <w:tc>
          <w:tcPr>
            <w:tcW w:w="2410" w:type="dxa"/>
            <w:shd w:val="clear" w:color="auto" w:fill="1F497D"/>
          </w:tcPr>
          <w:p w:rsidR="00735740" w:rsidRPr="000D441F" w:rsidRDefault="00735740" w:rsidP="004C1BFA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  <w:t>PERSON RESPONSIBLE</w:t>
            </w:r>
          </w:p>
        </w:tc>
        <w:tc>
          <w:tcPr>
            <w:tcW w:w="2977" w:type="dxa"/>
            <w:shd w:val="clear" w:color="auto" w:fill="1F497D"/>
          </w:tcPr>
          <w:p w:rsidR="00735740" w:rsidRPr="000D441F" w:rsidRDefault="00735740" w:rsidP="004C1BFA">
            <w:pPr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</w:pPr>
            <w:r w:rsidRPr="000D441F">
              <w:rPr>
                <w:rFonts w:ascii="Arial Narrow" w:hAnsi="Arial Narrow" w:cs="Arial"/>
                <w:b/>
                <w:bCs/>
                <w:iCs/>
                <w:color w:val="FFFFFF"/>
                <w:sz w:val="22"/>
                <w:szCs w:val="22"/>
                <w:lang w:val="en-CA"/>
              </w:rPr>
              <w:t>DUE DATE</w:t>
            </w: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  <w:tr w:rsidR="00735740" w:rsidRPr="000D441F" w:rsidTr="000D441F">
        <w:trPr>
          <w:trHeight w:val="444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35740" w:rsidRPr="000D441F" w:rsidRDefault="00735740" w:rsidP="004C1BFA">
            <w:pPr>
              <w:rPr>
                <w:rFonts w:ascii="Arial Narrow" w:hAnsi="Arial Narrow" w:cs="Arial"/>
                <w:b/>
                <w:bCs/>
                <w:iCs/>
                <w:lang w:val="en-CA"/>
              </w:rPr>
            </w:pPr>
          </w:p>
        </w:tc>
      </w:tr>
    </w:tbl>
    <w:p w:rsidR="0059052E" w:rsidRPr="000D441F" w:rsidRDefault="0059052E" w:rsidP="000979FB">
      <w:pPr>
        <w:pBdr>
          <w:bottom w:val="single" w:sz="12" w:space="1" w:color="auto"/>
        </w:pBdr>
        <w:rPr>
          <w:rFonts w:ascii="Arial Narrow" w:hAnsi="Arial Narrow"/>
          <w:lang w:val="en-CA"/>
        </w:rPr>
      </w:pPr>
    </w:p>
    <w:p w:rsidR="000D441F" w:rsidRPr="000D441F" w:rsidRDefault="000D441F" w:rsidP="000979FB">
      <w:pPr>
        <w:rPr>
          <w:rFonts w:ascii="Arial Narrow" w:hAnsi="Arial Narrow"/>
          <w:lang w:val="en-CA"/>
        </w:rPr>
      </w:pPr>
    </w:p>
    <w:p w:rsidR="000D441F" w:rsidRDefault="000D441F" w:rsidP="000979FB">
      <w:pPr>
        <w:rPr>
          <w:rFonts w:ascii="Arial Narrow" w:hAnsi="Arial Narrow"/>
          <w:lang w:val="en-CA"/>
        </w:rPr>
      </w:pPr>
    </w:p>
    <w:p w:rsidR="00E110DE" w:rsidRDefault="00E110DE" w:rsidP="000979FB">
      <w:pPr>
        <w:rPr>
          <w:rFonts w:ascii="Arial Narrow" w:hAnsi="Arial Narrow"/>
          <w:lang w:val="en-CA"/>
        </w:rPr>
      </w:pPr>
    </w:p>
    <w:p w:rsidR="00E110DE" w:rsidRPr="000D441F" w:rsidRDefault="00E110DE" w:rsidP="000979FB">
      <w:pPr>
        <w:rPr>
          <w:rFonts w:ascii="Arial Narrow" w:hAnsi="Arial Narrow"/>
          <w:lang w:val="en-CA"/>
        </w:rPr>
      </w:pPr>
    </w:p>
    <w:p w:rsidR="0059052E" w:rsidRPr="000D441F" w:rsidRDefault="0059052E" w:rsidP="000979FB">
      <w:pPr>
        <w:rPr>
          <w:rFonts w:ascii="Arial Narrow" w:hAnsi="Arial Narrow"/>
          <w:lang w:val="en-CA"/>
        </w:rPr>
      </w:pPr>
    </w:p>
    <w:p w:rsidR="00BF318E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MISSION AND VISION REVIEW</w:t>
      </w:r>
    </w:p>
    <w:p w:rsidR="00735740" w:rsidRPr="000D441F" w:rsidRDefault="00735740" w:rsidP="000D441F">
      <w:pPr>
        <w:ind w:left="360"/>
        <w:jc w:val="both"/>
        <w:rPr>
          <w:rFonts w:ascii="Arial Narrow" w:hAnsi="Arial Narrow"/>
          <w:b/>
          <w:sz w:val="22"/>
          <w:szCs w:val="22"/>
          <w:lang w:val="en-CA"/>
        </w:rPr>
      </w:pPr>
    </w:p>
    <w:p w:rsidR="00735740" w:rsidRPr="00594532" w:rsidRDefault="00735740" w:rsidP="00594532">
      <w:pPr>
        <w:jc w:val="both"/>
        <w:rPr>
          <w:rFonts w:ascii="Arial Narrow" w:hAnsi="Arial Narrow"/>
          <w:bCs/>
          <w:i/>
          <w:iCs/>
          <w:sz w:val="22"/>
          <w:szCs w:val="22"/>
          <w:lang w:val="en-CA"/>
        </w:rPr>
      </w:pPr>
    </w:p>
    <w:p w:rsidR="00735740" w:rsidRPr="000D441F" w:rsidRDefault="00735740" w:rsidP="000D441F">
      <w:pPr>
        <w:ind w:left="360"/>
        <w:jc w:val="both"/>
        <w:rPr>
          <w:rFonts w:ascii="Arial Narrow" w:hAnsi="Arial Narrow"/>
          <w:b/>
          <w:sz w:val="22"/>
          <w:szCs w:val="22"/>
          <w:lang w:val="en-CA"/>
        </w:rPr>
      </w:pPr>
    </w:p>
    <w:p w:rsidR="00BF318E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REQUIREMENTS AND EXPECTATIONS OF INTERESTED PARTIES</w:t>
      </w:r>
    </w:p>
    <w:p w:rsidR="000979FB" w:rsidRPr="000D441F" w:rsidRDefault="000979FB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735740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735740" w:rsidP="000D441F">
      <w:pPr>
        <w:jc w:val="both"/>
        <w:rPr>
          <w:rFonts w:ascii="Arial Narrow" w:hAnsi="Arial Narrow"/>
          <w:lang w:val="en-CA"/>
        </w:rPr>
      </w:pPr>
    </w:p>
    <w:p w:rsidR="005C2A9D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COMMUNICATIONS WITH CLIENTS &amp; OTHER INTERESTED PARTIES</w:t>
      </w:r>
    </w:p>
    <w:p w:rsidR="00594532" w:rsidRDefault="00594532" w:rsidP="000D441F">
      <w:pPr>
        <w:jc w:val="both"/>
        <w:rPr>
          <w:rFonts w:ascii="Arial Narrow" w:hAnsi="Arial Narrow"/>
          <w:lang w:val="en-CA"/>
        </w:rPr>
      </w:pPr>
    </w:p>
    <w:p w:rsidR="005C2A9D" w:rsidRPr="000D441F" w:rsidRDefault="005C2A9D" w:rsidP="00594532">
      <w:pPr>
        <w:ind w:firstLine="360"/>
        <w:jc w:val="both"/>
        <w:rPr>
          <w:rFonts w:ascii="Arial Narrow" w:hAnsi="Arial Narrow"/>
          <w:lang w:val="en-CA"/>
        </w:rPr>
      </w:pPr>
    </w:p>
    <w:p w:rsidR="00735740" w:rsidRPr="000D441F" w:rsidRDefault="00735740" w:rsidP="000D441F">
      <w:pPr>
        <w:jc w:val="both"/>
        <w:rPr>
          <w:rFonts w:ascii="Arial Narrow" w:hAnsi="Arial Narrow"/>
          <w:b/>
          <w:sz w:val="22"/>
          <w:szCs w:val="22"/>
          <w:lang w:val="en-CA"/>
        </w:rPr>
      </w:pPr>
    </w:p>
    <w:p w:rsidR="00BF318E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ASSESSMENT OF COMPLIANCE WITH LEGAL AND OTHER PROJECT REQUIREMENTS, CHANGES IN LEGAL AND OTHER REQUIREMENTS</w:t>
      </w:r>
    </w:p>
    <w:p w:rsidR="00594532" w:rsidRDefault="00594532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594532" w:rsidP="00C23ED3">
      <w:pPr>
        <w:ind w:firstLine="36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 </w:t>
      </w:r>
    </w:p>
    <w:p w:rsidR="00735740" w:rsidRPr="000D441F" w:rsidRDefault="00735740" w:rsidP="000D441F">
      <w:pPr>
        <w:jc w:val="both"/>
        <w:rPr>
          <w:rFonts w:ascii="Arial Narrow" w:hAnsi="Arial Narrow"/>
          <w:lang w:val="en-CA"/>
        </w:rPr>
      </w:pPr>
    </w:p>
    <w:p w:rsidR="00BF318E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UPDATE OF RISKS &amp; OPPORTUNITIES / CHANGES THAT COULD AFFECT THE OHSMS</w:t>
      </w:r>
    </w:p>
    <w:p w:rsidR="0059052E" w:rsidRPr="000D441F" w:rsidRDefault="0059052E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594532" w:rsidP="00594532">
      <w:pPr>
        <w:ind w:left="36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 </w:t>
      </w:r>
    </w:p>
    <w:p w:rsidR="00735740" w:rsidRPr="000D441F" w:rsidRDefault="00735740" w:rsidP="000D441F">
      <w:pPr>
        <w:jc w:val="both"/>
        <w:rPr>
          <w:rFonts w:ascii="Arial Narrow" w:hAnsi="Arial Narrow"/>
          <w:lang w:val="en-CA"/>
        </w:rPr>
      </w:pPr>
    </w:p>
    <w:p w:rsidR="00BF318E" w:rsidRPr="000D441F" w:rsidRDefault="005C2A9D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 xml:space="preserve">COMPLIANCE WITH </w:t>
      </w:r>
      <w:r w:rsidR="00594532">
        <w:rPr>
          <w:rFonts w:ascii="Arial Narrow" w:hAnsi="Arial Narrow"/>
          <w:b/>
          <w:sz w:val="22"/>
          <w:szCs w:val="22"/>
          <w:lang w:val="en-CA"/>
        </w:rPr>
        <w:t>OHS&amp;E</w:t>
      </w:r>
      <w:r w:rsidRPr="000D441F">
        <w:rPr>
          <w:rFonts w:ascii="Arial Narrow" w:hAnsi="Arial Narrow"/>
          <w:b/>
          <w:sz w:val="22"/>
          <w:szCs w:val="22"/>
          <w:lang w:val="en-CA"/>
        </w:rPr>
        <w:t xml:space="preserve"> POLIC</w:t>
      </w:r>
      <w:r w:rsidR="00A7515A" w:rsidRPr="000D441F">
        <w:rPr>
          <w:rFonts w:ascii="Arial Narrow" w:hAnsi="Arial Narrow"/>
          <w:b/>
          <w:sz w:val="22"/>
          <w:szCs w:val="22"/>
          <w:lang w:val="en-CA"/>
        </w:rPr>
        <w:t>Y</w:t>
      </w:r>
      <w:r w:rsidRPr="000D441F">
        <w:rPr>
          <w:rFonts w:ascii="Arial Narrow" w:hAnsi="Arial Narrow"/>
          <w:b/>
          <w:sz w:val="22"/>
          <w:szCs w:val="22"/>
          <w:lang w:val="en-CA"/>
        </w:rPr>
        <w:t xml:space="preserve">, OBJECTIVES, MONITORING &amp; MEASUREMENT OF </w:t>
      </w:r>
      <w:r w:rsidR="00CD0F70" w:rsidRPr="000D441F">
        <w:rPr>
          <w:rFonts w:ascii="Arial Narrow" w:hAnsi="Arial Narrow"/>
          <w:b/>
          <w:sz w:val="22"/>
          <w:szCs w:val="22"/>
          <w:lang w:val="en-CA"/>
        </w:rPr>
        <w:t>RESULTS</w:t>
      </w:r>
    </w:p>
    <w:p w:rsidR="0059052E" w:rsidRPr="000D441F" w:rsidRDefault="0059052E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735740" w:rsidP="00594532">
      <w:pPr>
        <w:ind w:left="360"/>
        <w:jc w:val="both"/>
        <w:rPr>
          <w:rFonts w:ascii="Arial Narrow" w:hAnsi="Arial Narrow"/>
          <w:lang w:val="en-CA"/>
        </w:rPr>
      </w:pPr>
    </w:p>
    <w:p w:rsidR="000979FB" w:rsidRPr="000D441F" w:rsidRDefault="000979FB" w:rsidP="000D441F">
      <w:pPr>
        <w:jc w:val="both"/>
        <w:rPr>
          <w:rFonts w:ascii="Arial Narrow" w:hAnsi="Arial Narrow"/>
          <w:lang w:val="en-CA"/>
        </w:rPr>
      </w:pPr>
    </w:p>
    <w:p w:rsidR="00BF318E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STATISTICAL ANALYSIS OF INCIDENTS &amp; OCCUPATIONAL DISEASES</w:t>
      </w:r>
    </w:p>
    <w:p w:rsidR="0059052E" w:rsidRPr="000D441F" w:rsidRDefault="0059052E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594532" w:rsidP="00594532">
      <w:pPr>
        <w:ind w:left="36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 </w:t>
      </w:r>
    </w:p>
    <w:p w:rsidR="0059052E" w:rsidRPr="000D441F" w:rsidRDefault="0059052E" w:rsidP="000D441F">
      <w:pPr>
        <w:jc w:val="both"/>
        <w:rPr>
          <w:rFonts w:ascii="Arial Narrow" w:hAnsi="Arial Narrow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INCIDENT INVESTIGATIONS, OCCUPATIONAL DISEASES, NEAR MISSES &amp; NON-CONFORMITIES</w:t>
      </w:r>
    </w:p>
    <w:p w:rsidR="00270628" w:rsidRPr="000D441F" w:rsidRDefault="00270628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735740" w:rsidP="000D441F">
      <w:pPr>
        <w:jc w:val="both"/>
        <w:rPr>
          <w:rFonts w:ascii="Arial Narrow" w:hAnsi="Arial Narrow"/>
          <w:lang w:val="en-CA"/>
        </w:rPr>
      </w:pPr>
    </w:p>
    <w:p w:rsidR="00735740" w:rsidRPr="000D441F" w:rsidRDefault="00735740" w:rsidP="000D441F">
      <w:pPr>
        <w:jc w:val="both"/>
        <w:rPr>
          <w:rFonts w:ascii="Arial Narrow" w:hAnsi="Arial Narrow"/>
          <w:b/>
          <w:sz w:val="22"/>
          <w:szCs w:val="22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STATUS OF PREVENTIVE AND CORRECTIVE ACTIONS / CONTINUOUS IMPROVEMENT</w:t>
      </w:r>
    </w:p>
    <w:p w:rsidR="00270628" w:rsidRPr="000D441F" w:rsidRDefault="00270628" w:rsidP="000D441F">
      <w:pPr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jc w:val="both"/>
        <w:rPr>
          <w:rFonts w:ascii="Arial Narrow" w:hAnsi="Arial Narrow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AUDIT RESULTS</w:t>
      </w:r>
    </w:p>
    <w:p w:rsidR="000D441F" w:rsidRPr="000D441F" w:rsidRDefault="000D441F" w:rsidP="000D441F">
      <w:pPr>
        <w:jc w:val="both"/>
        <w:rPr>
          <w:rFonts w:ascii="Arial Narrow" w:hAnsi="Arial Narrow"/>
          <w:lang w:val="en-CA"/>
        </w:rPr>
      </w:pPr>
    </w:p>
    <w:p w:rsidR="0035356B" w:rsidRPr="0035356B" w:rsidRDefault="0035356B" w:rsidP="00C23ED3">
      <w:pPr>
        <w:ind w:firstLine="360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lang w:val="en-CA"/>
        </w:rPr>
        <w:t xml:space="preserve"> </w:t>
      </w:r>
    </w:p>
    <w:p w:rsidR="007E4B34" w:rsidRPr="0035356B" w:rsidRDefault="007E4B34" w:rsidP="000D441F">
      <w:pPr>
        <w:ind w:left="360"/>
        <w:jc w:val="both"/>
        <w:rPr>
          <w:rFonts w:ascii="Arial Narrow" w:hAnsi="Arial Narrow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RESULTS OF PARTICIPATION AND CONSULTATION OF WORKER</w:t>
      </w:r>
      <w:r w:rsidR="00CD0F70" w:rsidRPr="000D441F">
        <w:rPr>
          <w:rFonts w:ascii="Arial Narrow" w:hAnsi="Arial Narrow"/>
          <w:b/>
          <w:sz w:val="22"/>
          <w:szCs w:val="22"/>
          <w:lang w:val="en-CA"/>
        </w:rPr>
        <w:t>S</w:t>
      </w:r>
    </w:p>
    <w:p w:rsidR="000D441F" w:rsidRPr="000D441F" w:rsidRDefault="000D441F" w:rsidP="000D441F">
      <w:pPr>
        <w:tabs>
          <w:tab w:val="left" w:pos="1248"/>
        </w:tabs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tabs>
          <w:tab w:val="left" w:pos="1248"/>
        </w:tabs>
        <w:jc w:val="both"/>
        <w:rPr>
          <w:rFonts w:ascii="Arial Narrow" w:hAnsi="Arial Narrow"/>
          <w:lang w:val="en-CA"/>
        </w:rPr>
      </w:pPr>
    </w:p>
    <w:p w:rsidR="00270628" w:rsidRPr="000D441F" w:rsidRDefault="00590370" w:rsidP="000D441F">
      <w:pPr>
        <w:tabs>
          <w:tab w:val="left" w:pos="1248"/>
        </w:tabs>
        <w:jc w:val="both"/>
        <w:rPr>
          <w:rFonts w:ascii="Arial Narrow" w:hAnsi="Arial Narrow"/>
          <w:lang w:val="en-CA"/>
        </w:rPr>
      </w:pPr>
      <w:r w:rsidRPr="000D441F">
        <w:rPr>
          <w:rFonts w:ascii="Arial Narrow" w:hAnsi="Arial Narrow"/>
          <w:lang w:val="en-CA"/>
        </w:rPr>
        <w:tab/>
      </w: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REQUIRED RESOURCES</w:t>
      </w:r>
    </w:p>
    <w:p w:rsidR="00C14C5B" w:rsidRPr="000D441F" w:rsidRDefault="00C14C5B" w:rsidP="000D441F">
      <w:pPr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jc w:val="both"/>
        <w:rPr>
          <w:rFonts w:ascii="Arial Narrow" w:hAnsi="Arial Narrow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ACTION</w:t>
      </w:r>
      <w:r w:rsidR="00D56142" w:rsidRPr="000D441F">
        <w:rPr>
          <w:rFonts w:ascii="Arial Narrow" w:hAnsi="Arial Narrow"/>
          <w:b/>
          <w:sz w:val="22"/>
          <w:szCs w:val="22"/>
          <w:lang w:val="en-CA"/>
        </w:rPr>
        <w:t xml:space="preserve"> PLAN</w:t>
      </w:r>
      <w:r w:rsidRPr="000D441F">
        <w:rPr>
          <w:rFonts w:ascii="Arial Narrow" w:hAnsi="Arial Narrow"/>
          <w:b/>
          <w:sz w:val="22"/>
          <w:szCs w:val="22"/>
          <w:lang w:val="en-CA"/>
        </w:rPr>
        <w:t>S &amp; OPPORTUNITIES FOR CONTINUOUS IMPROVEMENT</w:t>
      </w:r>
    </w:p>
    <w:p w:rsidR="00270628" w:rsidRPr="000D441F" w:rsidRDefault="00270628" w:rsidP="000D441F">
      <w:pPr>
        <w:ind w:left="360"/>
        <w:jc w:val="both"/>
        <w:rPr>
          <w:rFonts w:ascii="Arial Narrow" w:hAnsi="Arial Narrow"/>
          <w:lang w:val="en-CA"/>
        </w:rPr>
      </w:pPr>
    </w:p>
    <w:p w:rsidR="0073060D" w:rsidRPr="000D441F" w:rsidRDefault="00492C5F" w:rsidP="000D441F">
      <w:pPr>
        <w:numPr>
          <w:ilvl w:val="0"/>
          <w:numId w:val="41"/>
        </w:numPr>
        <w:jc w:val="both"/>
        <w:rPr>
          <w:rFonts w:ascii="Arial Narrow" w:hAnsi="Arial Narrow"/>
          <w:b/>
          <w:sz w:val="22"/>
          <w:szCs w:val="22"/>
          <w:lang w:val="en-CA"/>
        </w:rPr>
      </w:pPr>
      <w:r w:rsidRPr="000D441F">
        <w:rPr>
          <w:rFonts w:ascii="Arial Narrow" w:hAnsi="Arial Narrow"/>
          <w:b/>
          <w:sz w:val="22"/>
          <w:szCs w:val="22"/>
          <w:lang w:val="en-CA"/>
        </w:rPr>
        <w:t>CONCLUSIONS OF</w:t>
      </w:r>
      <w:r w:rsidR="00CD0F70" w:rsidRPr="000D441F">
        <w:rPr>
          <w:rFonts w:ascii="Arial Narrow" w:hAnsi="Arial Narrow"/>
          <w:b/>
          <w:sz w:val="22"/>
          <w:szCs w:val="22"/>
          <w:lang w:val="en-CA"/>
        </w:rPr>
        <w:t xml:space="preserve"> MANAGEMENT REVIEW</w:t>
      </w:r>
      <w:r w:rsidRPr="000D441F">
        <w:rPr>
          <w:rFonts w:ascii="Arial Narrow" w:hAnsi="Arial Narrow"/>
          <w:b/>
          <w:sz w:val="22"/>
          <w:szCs w:val="22"/>
          <w:lang w:val="en-CA"/>
        </w:rPr>
        <w:t xml:space="preserve"> REGARDING ADEQUACY OF OHSMS</w:t>
      </w:r>
      <w:r w:rsidR="00D56142" w:rsidRPr="000D441F">
        <w:rPr>
          <w:rFonts w:ascii="Arial Narrow" w:hAnsi="Arial Narrow"/>
          <w:b/>
          <w:sz w:val="22"/>
          <w:szCs w:val="22"/>
          <w:lang w:val="en-CA"/>
        </w:rPr>
        <w:t xml:space="preserve"> &amp; SUMMARY OF AGREED ACTIONS</w:t>
      </w:r>
    </w:p>
    <w:p w:rsidR="00E74038" w:rsidRPr="000D441F" w:rsidRDefault="00E74038" w:rsidP="000D441F">
      <w:pPr>
        <w:jc w:val="both"/>
        <w:rPr>
          <w:rFonts w:ascii="Arial Narrow" w:hAnsi="Arial Narrow"/>
          <w:lang w:val="en-CA"/>
        </w:rPr>
      </w:pPr>
    </w:p>
    <w:p w:rsidR="000D441F" w:rsidRPr="000D441F" w:rsidRDefault="000D441F" w:rsidP="000D441F">
      <w:pPr>
        <w:jc w:val="both"/>
        <w:rPr>
          <w:rFonts w:ascii="Arial Narrow" w:hAnsi="Arial Narrow" w:cs="Calibri"/>
          <w:b/>
          <w:bCs/>
          <w:iCs/>
          <w:sz w:val="24"/>
          <w:szCs w:val="24"/>
          <w:lang w:val="en-CA"/>
        </w:rPr>
      </w:pPr>
    </w:p>
    <w:p w:rsidR="00EF2D22" w:rsidRPr="000D441F" w:rsidRDefault="00782E66" w:rsidP="000D441F">
      <w:pPr>
        <w:jc w:val="both"/>
        <w:rPr>
          <w:rFonts w:ascii="Arial Narrow" w:hAnsi="Arial Narrow"/>
          <w:b/>
          <w:lang w:val="en-CA"/>
        </w:rPr>
      </w:pPr>
      <w:r w:rsidRPr="000D441F">
        <w:rPr>
          <w:rFonts w:ascii="Arial Narrow" w:hAnsi="Arial Narrow"/>
          <w:b/>
          <w:lang w:val="en-CA"/>
        </w:rPr>
        <w:t>THE ABOVE ITEMS ARE</w:t>
      </w:r>
      <w:r w:rsidR="00CD0F70" w:rsidRPr="000D441F">
        <w:rPr>
          <w:rFonts w:ascii="Arial Narrow" w:hAnsi="Arial Narrow"/>
          <w:b/>
          <w:lang w:val="en-CA"/>
        </w:rPr>
        <w:t xml:space="preserve"> EVALUATED DURING THE </w:t>
      </w:r>
      <w:r w:rsidR="001D25DB" w:rsidRPr="000D441F">
        <w:rPr>
          <w:rFonts w:ascii="Arial Narrow" w:hAnsi="Arial Narrow"/>
          <w:b/>
          <w:lang w:val="en-CA"/>
        </w:rPr>
        <w:t>BI-</w:t>
      </w:r>
      <w:r w:rsidR="00CD0F70" w:rsidRPr="000D441F">
        <w:rPr>
          <w:rFonts w:ascii="Arial Narrow" w:hAnsi="Arial Narrow"/>
          <w:b/>
          <w:lang w:val="en-CA"/>
        </w:rPr>
        <w:t>ANNUAL MANAGEMENT OHSMS REVIEW</w:t>
      </w:r>
      <w:r w:rsidR="008906BD" w:rsidRPr="000D441F">
        <w:rPr>
          <w:rFonts w:ascii="Arial Narrow" w:hAnsi="Arial Narrow"/>
          <w:b/>
          <w:lang w:val="en-CA"/>
        </w:rPr>
        <w:t xml:space="preserve"> AND CHANGES MAY BE RECOMMENDED DURING THE </w:t>
      </w:r>
      <w:r w:rsidR="001D25DB" w:rsidRPr="000D441F">
        <w:rPr>
          <w:rFonts w:ascii="Arial Narrow" w:hAnsi="Arial Narrow"/>
          <w:b/>
          <w:lang w:val="en-CA"/>
        </w:rPr>
        <w:t>PERIODIC</w:t>
      </w:r>
      <w:r w:rsidR="008906BD" w:rsidRPr="000D441F">
        <w:rPr>
          <w:rFonts w:ascii="Arial Narrow" w:hAnsi="Arial Narrow"/>
          <w:b/>
          <w:lang w:val="en-CA"/>
        </w:rPr>
        <w:t xml:space="preserve"> REVIEWS</w:t>
      </w:r>
    </w:p>
    <w:p w:rsidR="00037956" w:rsidRPr="000D441F" w:rsidRDefault="00037956" w:rsidP="000D441F">
      <w:pPr>
        <w:jc w:val="both"/>
        <w:rPr>
          <w:rFonts w:ascii="Arial Narrow" w:hAnsi="Arial Narrow"/>
          <w:b/>
          <w:lang w:val="en-CA"/>
        </w:rPr>
      </w:pPr>
    </w:p>
    <w:p w:rsidR="00037956" w:rsidRPr="000D441F" w:rsidRDefault="008906BD" w:rsidP="000D441F">
      <w:pPr>
        <w:jc w:val="both"/>
        <w:rPr>
          <w:rFonts w:ascii="Arial Narrow" w:hAnsi="Arial Narrow"/>
          <w:lang w:val="en-CA"/>
        </w:rPr>
      </w:pPr>
      <w:r w:rsidRPr="000D441F">
        <w:rPr>
          <w:rFonts w:ascii="Arial Narrow" w:hAnsi="Arial Narrow"/>
          <w:b/>
          <w:bCs/>
          <w:lang w:val="en-CA"/>
        </w:rPr>
        <w:t>FINAL RESOLUTION</w:t>
      </w:r>
      <w:r w:rsidR="00037956" w:rsidRPr="000D441F">
        <w:rPr>
          <w:rFonts w:ascii="Arial Narrow" w:hAnsi="Arial Narrow"/>
          <w:b/>
          <w:bCs/>
          <w:lang w:val="en-CA"/>
        </w:rPr>
        <w:t xml:space="preserve">: </w:t>
      </w:r>
      <w:r w:rsidRPr="000D441F">
        <w:rPr>
          <w:rFonts w:ascii="Arial Narrow" w:hAnsi="Arial Narrow"/>
          <w:lang w:val="en-CA"/>
        </w:rPr>
        <w:t xml:space="preserve">The </w:t>
      </w:r>
      <w:r w:rsidR="00492C5F" w:rsidRPr="000D441F">
        <w:rPr>
          <w:rFonts w:ascii="Arial Narrow" w:hAnsi="Arial Narrow"/>
          <w:lang w:val="en-CA"/>
        </w:rPr>
        <w:t>General</w:t>
      </w:r>
      <w:r w:rsidRPr="000D441F">
        <w:rPr>
          <w:rFonts w:ascii="Arial Narrow" w:hAnsi="Arial Narrow"/>
          <w:lang w:val="en-CA"/>
        </w:rPr>
        <w:t xml:space="preserve"> Manager of Kluane Drilling Ltd.</w:t>
      </w:r>
      <w:r w:rsidR="00782E66" w:rsidRPr="000D441F">
        <w:rPr>
          <w:rFonts w:ascii="Arial Narrow" w:hAnsi="Arial Narrow"/>
          <w:lang w:val="en-CA"/>
        </w:rPr>
        <w:t xml:space="preserve"> </w:t>
      </w:r>
      <w:r w:rsidRPr="000D441F">
        <w:rPr>
          <w:rFonts w:ascii="Arial Narrow" w:hAnsi="Arial Narrow"/>
          <w:lang w:val="en-CA"/>
        </w:rPr>
        <w:t xml:space="preserve">delegates authority to the management </w:t>
      </w:r>
      <w:r w:rsidR="00786737">
        <w:rPr>
          <w:rFonts w:ascii="Arial Narrow" w:hAnsi="Arial Narrow"/>
          <w:lang w:val="en-CA"/>
        </w:rPr>
        <w:t xml:space="preserve">OHSMS Representative </w:t>
      </w:r>
      <w:r w:rsidRPr="000D441F">
        <w:rPr>
          <w:rFonts w:ascii="Arial Narrow" w:hAnsi="Arial Narrow"/>
          <w:lang w:val="en-CA"/>
        </w:rPr>
        <w:t>to issue relevant provision</w:t>
      </w:r>
      <w:r w:rsidR="00492C5F" w:rsidRPr="000D441F">
        <w:rPr>
          <w:rFonts w:ascii="Arial Narrow" w:hAnsi="Arial Narrow"/>
          <w:lang w:val="en-CA"/>
        </w:rPr>
        <w:t>s to comply with the actions</w:t>
      </w:r>
      <w:r w:rsidRPr="000D441F">
        <w:rPr>
          <w:rFonts w:ascii="Arial Narrow" w:hAnsi="Arial Narrow"/>
          <w:lang w:val="en-CA"/>
        </w:rPr>
        <w:t xml:space="preserve"> adopted in this report to improve the OHSMS performance.</w:t>
      </w:r>
    </w:p>
    <w:p w:rsidR="00037956" w:rsidRPr="000D441F" w:rsidRDefault="00037956" w:rsidP="000D441F">
      <w:pPr>
        <w:jc w:val="both"/>
        <w:rPr>
          <w:rFonts w:ascii="Arial Narrow" w:hAnsi="Arial Narrow"/>
          <w:sz w:val="10"/>
          <w:szCs w:val="10"/>
          <w:lang w:val="en-CA"/>
        </w:rPr>
      </w:pPr>
    </w:p>
    <w:p w:rsidR="00037956" w:rsidRPr="000D441F" w:rsidRDefault="00037956" w:rsidP="000D441F">
      <w:pPr>
        <w:jc w:val="both"/>
        <w:rPr>
          <w:rFonts w:ascii="Arial Narrow" w:hAnsi="Arial Narrow"/>
          <w:lang w:val="en-CA"/>
        </w:rPr>
      </w:pPr>
    </w:p>
    <w:p w:rsidR="00037956" w:rsidRPr="000D441F" w:rsidRDefault="008906BD" w:rsidP="000D441F">
      <w:pPr>
        <w:jc w:val="both"/>
        <w:rPr>
          <w:rFonts w:ascii="Arial Narrow" w:hAnsi="Arial Narrow"/>
          <w:lang w:val="en-CA"/>
        </w:rPr>
      </w:pPr>
      <w:r w:rsidRPr="000D441F">
        <w:rPr>
          <w:rFonts w:ascii="Arial Narrow" w:hAnsi="Arial Narrow"/>
          <w:lang w:val="en-CA"/>
        </w:rPr>
        <w:t>The signatures below provide evidence of review by the Management team of Kluane Drilling Ltd.</w:t>
      </w:r>
    </w:p>
    <w:p w:rsidR="00037956" w:rsidRPr="000D441F" w:rsidRDefault="00037956" w:rsidP="000D441F">
      <w:pPr>
        <w:jc w:val="both"/>
        <w:rPr>
          <w:rFonts w:ascii="Arial Narrow" w:hAnsi="Arial Narrow"/>
          <w:lang w:val="en-CA"/>
        </w:rPr>
      </w:pPr>
    </w:p>
    <w:p w:rsidR="00037956" w:rsidRPr="000D441F" w:rsidRDefault="00037956" w:rsidP="000D441F">
      <w:pPr>
        <w:jc w:val="both"/>
        <w:rPr>
          <w:rFonts w:ascii="Arial Narrow" w:hAnsi="Arial Narrow"/>
          <w:lang w:val="en-C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  <w:gridCol w:w="4776"/>
      </w:tblGrid>
      <w:tr w:rsidR="00037956" w:rsidRPr="000D441F" w:rsidTr="00037956">
        <w:tc>
          <w:tcPr>
            <w:tcW w:w="4776" w:type="dxa"/>
          </w:tcPr>
          <w:p w:rsidR="00037956" w:rsidRPr="000D441F" w:rsidRDefault="00037956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 w:rsidRPr="000D441F">
              <w:rPr>
                <w:rFonts w:ascii="Arial Narrow" w:hAnsi="Arial Narrow"/>
                <w:b/>
                <w:bCs/>
                <w:lang w:val="en-CA"/>
              </w:rPr>
              <w:t>____________________</w:t>
            </w:r>
            <w:r w:rsidR="002A1056" w:rsidRPr="000D441F">
              <w:rPr>
                <w:rFonts w:ascii="Arial Narrow" w:hAnsi="Arial Narrow"/>
                <w:b/>
                <w:bCs/>
                <w:lang w:val="en-CA"/>
              </w:rPr>
              <w:t>______</w:t>
            </w:r>
            <w:r w:rsidRPr="000D441F">
              <w:rPr>
                <w:rFonts w:ascii="Arial Narrow" w:hAnsi="Arial Narrow"/>
                <w:b/>
                <w:bCs/>
                <w:lang w:val="en-CA"/>
              </w:rPr>
              <w:t>________</w:t>
            </w:r>
          </w:p>
          <w:p w:rsidR="00037956" w:rsidRPr="000D441F" w:rsidRDefault="00786737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>
              <w:rPr>
                <w:rFonts w:ascii="Arial Narrow" w:hAnsi="Arial Narrow"/>
                <w:b/>
                <w:bCs/>
                <w:lang w:val="en-CA"/>
              </w:rPr>
              <w:t>General Manager</w:t>
            </w:r>
          </w:p>
          <w:p w:rsidR="00037956" w:rsidRPr="000D441F" w:rsidRDefault="008906BD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 w:rsidRPr="000D441F">
              <w:rPr>
                <w:rFonts w:ascii="Arial Narrow" w:hAnsi="Arial Narrow"/>
                <w:b/>
                <w:bCs/>
                <w:lang w:val="en-CA"/>
              </w:rPr>
              <w:t>Name</w:t>
            </w:r>
            <w:r w:rsidR="002A1056" w:rsidRPr="000D441F">
              <w:rPr>
                <w:rFonts w:ascii="Arial Narrow" w:hAnsi="Arial Narrow"/>
                <w:b/>
                <w:bCs/>
                <w:lang w:val="en-CA"/>
              </w:rPr>
              <w:t xml:space="preserve">:  </w:t>
            </w:r>
          </w:p>
        </w:tc>
        <w:tc>
          <w:tcPr>
            <w:tcW w:w="4776" w:type="dxa"/>
          </w:tcPr>
          <w:p w:rsidR="00037956" w:rsidRPr="000D441F" w:rsidRDefault="00037956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 w:rsidRPr="000D441F">
              <w:rPr>
                <w:rFonts w:ascii="Arial Narrow" w:hAnsi="Arial Narrow"/>
                <w:b/>
                <w:bCs/>
                <w:lang w:val="en-CA"/>
              </w:rPr>
              <w:t xml:space="preserve">          ________________________________</w:t>
            </w:r>
          </w:p>
          <w:p w:rsidR="00037956" w:rsidRPr="000D441F" w:rsidRDefault="00037956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 w:rsidRPr="000D441F">
              <w:rPr>
                <w:rFonts w:ascii="Arial Narrow" w:hAnsi="Arial Narrow"/>
                <w:b/>
                <w:bCs/>
                <w:lang w:val="en-CA"/>
              </w:rPr>
              <w:t xml:space="preserve">          </w:t>
            </w:r>
            <w:r w:rsidR="00EF68FD">
              <w:rPr>
                <w:rFonts w:ascii="Arial Narrow" w:hAnsi="Arial Narrow"/>
                <w:b/>
                <w:bCs/>
                <w:lang w:val="en-CA"/>
              </w:rPr>
              <w:t>OHSMS</w:t>
            </w:r>
            <w:r w:rsidR="00786737">
              <w:rPr>
                <w:rFonts w:ascii="Arial Narrow" w:hAnsi="Arial Narrow"/>
                <w:b/>
                <w:bCs/>
                <w:lang w:val="en-CA"/>
              </w:rPr>
              <w:t xml:space="preserve"> Representative</w:t>
            </w:r>
          </w:p>
          <w:p w:rsidR="00037956" w:rsidRPr="000D441F" w:rsidRDefault="008906BD" w:rsidP="000D441F">
            <w:pPr>
              <w:tabs>
                <w:tab w:val="center" w:pos="4252"/>
                <w:tab w:val="right" w:pos="8504"/>
              </w:tabs>
              <w:jc w:val="both"/>
              <w:rPr>
                <w:rFonts w:ascii="Arial Narrow" w:hAnsi="Arial Narrow"/>
                <w:b/>
                <w:bCs/>
                <w:lang w:val="en-CA"/>
              </w:rPr>
            </w:pPr>
            <w:r w:rsidRPr="000D441F">
              <w:rPr>
                <w:rFonts w:ascii="Arial Narrow" w:hAnsi="Arial Narrow"/>
                <w:b/>
                <w:bCs/>
                <w:lang w:val="en-CA"/>
              </w:rPr>
              <w:t xml:space="preserve">          Name</w:t>
            </w:r>
            <w:r w:rsidR="00037956" w:rsidRPr="000D441F">
              <w:rPr>
                <w:rFonts w:ascii="Arial Narrow" w:hAnsi="Arial Narrow"/>
                <w:b/>
                <w:bCs/>
                <w:lang w:val="en-CA"/>
              </w:rPr>
              <w:t>:</w:t>
            </w:r>
            <w:r w:rsidR="002A1056" w:rsidRPr="000D441F">
              <w:rPr>
                <w:rFonts w:ascii="Arial Narrow" w:hAnsi="Arial Narrow"/>
                <w:b/>
                <w:bCs/>
                <w:lang w:val="en-CA"/>
              </w:rPr>
              <w:t xml:space="preserve"> </w:t>
            </w:r>
          </w:p>
        </w:tc>
      </w:tr>
    </w:tbl>
    <w:p w:rsidR="00037956" w:rsidRPr="00EF68FD" w:rsidRDefault="00037956" w:rsidP="000D441F">
      <w:pPr>
        <w:jc w:val="both"/>
        <w:rPr>
          <w:rFonts w:ascii="Arial Narrow" w:hAnsi="Arial Narrow"/>
          <w:b/>
          <w:lang w:val="en-CA"/>
        </w:rPr>
      </w:pPr>
    </w:p>
    <w:sectPr w:rsidR="00037956" w:rsidRPr="00EF68FD" w:rsidSect="00DD4822">
      <w:headerReference w:type="default" r:id="rId7"/>
      <w:footerReference w:type="default" r:id="rId8"/>
      <w:headerReference w:type="first" r:id="rId9"/>
      <w:type w:val="continuous"/>
      <w:pgSz w:w="12242" w:h="15842" w:code="1"/>
      <w:pgMar w:top="1361" w:right="1134" w:bottom="1134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0D1" w:rsidRDefault="006950D1">
      <w:r>
        <w:separator/>
      </w:r>
    </w:p>
  </w:endnote>
  <w:endnote w:type="continuationSeparator" w:id="0">
    <w:p w:rsidR="006950D1" w:rsidRDefault="0069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ta B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0DE" w:rsidRDefault="00E110DE" w:rsidP="00E110DE">
    <w:pPr>
      <w:pStyle w:val="Footer"/>
      <w:jc w:val="center"/>
    </w:pPr>
    <w:r w:rsidRPr="00DB5E70">
      <w:rPr>
        <w:rFonts w:ascii="Arial" w:hAnsi="Arial" w:cs="Arial"/>
        <w:i/>
        <w:sz w:val="16"/>
        <w:szCs w:val="16"/>
        <w:lang w:val="en-CA"/>
      </w:rPr>
      <w:t>This document is the property of Kluane Drilling Ltd. and can not be copied or shared with a third party without authorization of a representative of the Management System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0D1" w:rsidRDefault="006950D1">
      <w:r>
        <w:separator/>
      </w:r>
    </w:p>
  </w:footnote>
  <w:footnote w:type="continuationSeparator" w:id="0">
    <w:p w:rsidR="006950D1" w:rsidRDefault="0069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E110DE" w:rsidRPr="00B10562" w:rsidTr="006950D1">
      <w:trPr>
        <w:trHeight w:val="557"/>
        <w:jc w:val="center"/>
      </w:trPr>
      <w:tc>
        <w:tcPr>
          <w:tcW w:w="2263" w:type="dxa"/>
          <w:shd w:val="clear" w:color="auto" w:fill="auto"/>
        </w:tcPr>
        <w:p w:rsidR="00E110DE" w:rsidRPr="006950D1" w:rsidRDefault="00CD629E" w:rsidP="006950D1">
          <w:pPr>
            <w:pStyle w:val="TableParagraph"/>
            <w:ind w:left="0"/>
            <w:jc w:val="center"/>
            <w:rPr>
              <w:rFonts w:ascii="Times New Roman"/>
            </w:rPr>
          </w:pPr>
          <w:r w:rsidRPr="006950D1">
            <w:rPr>
              <w:rFonts w:ascii="Times New Roman"/>
              <w:noProof/>
            </w:rPr>
            <w:drawing>
              <wp:inline distT="0" distB="0" distL="0" distR="0">
                <wp:extent cx="694055" cy="53657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shd w:val="clear" w:color="auto" w:fill="auto"/>
          <w:vAlign w:val="center"/>
        </w:tcPr>
        <w:p w:rsidR="00E110DE" w:rsidRPr="006950D1" w:rsidRDefault="00E110DE" w:rsidP="006950D1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6950D1">
            <w:rPr>
              <w:rFonts w:ascii="Arial"/>
              <w:b/>
            </w:rPr>
            <w:t>MINUTES OF MANAGEMENT REVIEW MEETING</w:t>
          </w:r>
        </w:p>
      </w:tc>
    </w:tr>
    <w:tr w:rsidR="00E110DE" w:rsidTr="006950D1">
      <w:trPr>
        <w:trHeight w:val="250"/>
        <w:jc w:val="center"/>
      </w:trPr>
      <w:tc>
        <w:tcPr>
          <w:tcW w:w="2263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6950D1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E110DE" w:rsidTr="006950D1">
      <w:trPr>
        <w:trHeight w:val="267"/>
        <w:jc w:val="center"/>
      </w:trPr>
      <w:tc>
        <w:tcPr>
          <w:tcW w:w="2263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i/>
              <w:sz w:val="20"/>
              <w:szCs w:val="20"/>
            </w:rPr>
            <w:t>CA-F-HSE-16.E</w:t>
          </w:r>
        </w:p>
      </w:tc>
      <w:tc>
        <w:tcPr>
          <w:tcW w:w="1134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i/>
              <w:sz w:val="20"/>
              <w:szCs w:val="20"/>
            </w:rPr>
            <w:t>2</w:t>
          </w:r>
        </w:p>
      </w:tc>
      <w:tc>
        <w:tcPr>
          <w:tcW w:w="1560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i/>
              <w:sz w:val="20"/>
              <w:szCs w:val="20"/>
            </w:rPr>
            <w:t>20-02-2023</w:t>
          </w:r>
        </w:p>
      </w:tc>
      <w:tc>
        <w:tcPr>
          <w:tcW w:w="2589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i/>
              <w:sz w:val="20"/>
              <w:szCs w:val="20"/>
            </w:rPr>
            <w:t>HOWARD COYNE</w:t>
          </w:r>
        </w:p>
      </w:tc>
      <w:tc>
        <w:tcPr>
          <w:tcW w:w="813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  <w:shd w:val="clear" w:color="auto" w:fill="auto"/>
        </w:tcPr>
        <w:p w:rsidR="00E110DE" w:rsidRPr="006950D1" w:rsidRDefault="00E110DE" w:rsidP="006950D1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950D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6950D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6950D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6950D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950D1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6950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8906BD" w:rsidRPr="00F12C21" w:rsidRDefault="008906BD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1907"/>
      <w:gridCol w:w="6100"/>
      <w:gridCol w:w="1967"/>
    </w:tblGrid>
    <w:tr w:rsidR="008906BD" w:rsidRPr="003A3A35" w:rsidTr="00666F41">
      <w:trPr>
        <w:trHeight w:val="426"/>
        <w:jc w:val="center"/>
      </w:trPr>
      <w:tc>
        <w:tcPr>
          <w:tcW w:w="956" w:type="pct"/>
        </w:tcPr>
        <w:p w:rsidR="008906BD" w:rsidRPr="003A3A35" w:rsidRDefault="00CD629E" w:rsidP="00B74254">
          <w:pPr>
            <w:widowControl w:val="0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-175895</wp:posOffset>
                </wp:positionV>
                <wp:extent cx="838200" cy="707390"/>
                <wp:effectExtent l="0" t="0" r="0" b="0"/>
                <wp:wrapNone/>
                <wp:docPr id="2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906BD" w:rsidRPr="00C17434">
            <w:rPr>
              <w:rFonts w:ascii="CG Times" w:hAnsi="CG Times"/>
              <w:b/>
              <w:i/>
              <w:color w:val="FF0000"/>
            </w:rPr>
            <w:t xml:space="preserve">                </w:t>
          </w:r>
        </w:p>
      </w:tc>
      <w:tc>
        <w:tcPr>
          <w:tcW w:w="3057" w:type="pct"/>
        </w:tcPr>
        <w:p w:rsidR="008906BD" w:rsidRDefault="008906BD" w:rsidP="00B74254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</w:p>
        <w:p w:rsidR="008906BD" w:rsidRPr="00F97934" w:rsidRDefault="008906BD" w:rsidP="00B74254">
          <w:pPr>
            <w:widowControl w:val="0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F97934">
            <w:rPr>
              <w:rFonts w:ascii="Arial" w:hAnsi="Arial" w:cs="Arial"/>
              <w:b/>
              <w:sz w:val="24"/>
              <w:szCs w:val="24"/>
              <w:lang w:val="es-CO"/>
            </w:rPr>
            <w:t>REVISION GERENCIAL</w:t>
          </w:r>
        </w:p>
        <w:p w:rsidR="008906BD" w:rsidRPr="003A3A35" w:rsidRDefault="008906BD" w:rsidP="00B74254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</w:p>
      </w:tc>
      <w:tc>
        <w:tcPr>
          <w:tcW w:w="986" w:type="pct"/>
          <w:vAlign w:val="center"/>
        </w:tcPr>
        <w:p w:rsidR="008906BD" w:rsidRPr="00640999" w:rsidRDefault="008906BD" w:rsidP="00B74254">
          <w:pPr>
            <w:widowControl w:val="0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b/>
              <w:sz w:val="18"/>
              <w:szCs w:val="18"/>
              <w:lang w:val="es-CO"/>
            </w:rPr>
            <w:t>GG-F-03</w:t>
          </w:r>
        </w:p>
        <w:p w:rsidR="008906BD" w:rsidRPr="00640999" w:rsidRDefault="008906BD" w:rsidP="00B74254">
          <w:pPr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640999">
            <w:rPr>
              <w:rFonts w:ascii="Arial" w:hAnsi="Arial" w:cs="Arial"/>
              <w:b/>
              <w:sz w:val="16"/>
              <w:szCs w:val="16"/>
              <w:lang w:val="es-CO"/>
            </w:rPr>
            <w:t>VER. 00</w:t>
          </w:r>
        </w:p>
      </w:tc>
    </w:tr>
  </w:tbl>
  <w:p w:rsidR="008906BD" w:rsidRDefault="008906BD" w:rsidP="005E01B7">
    <w:pPr>
      <w:pStyle w:val="Header"/>
      <w:tabs>
        <w:tab w:val="clear" w:pos="4252"/>
        <w:tab w:val="clear" w:pos="8504"/>
        <w:tab w:val="left" w:pos="2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0AB55D6"/>
    <w:multiLevelType w:val="hybridMultilevel"/>
    <w:tmpl w:val="62F02650"/>
    <w:lvl w:ilvl="0" w:tplc="FA24FC94">
      <w:start w:val="1"/>
      <w:numFmt w:val="bullet"/>
      <w:lvlText w:val="×"/>
      <w:lvlJc w:val="left"/>
      <w:pPr>
        <w:tabs>
          <w:tab w:val="num" w:pos="360"/>
        </w:tabs>
        <w:ind w:left="36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71E39"/>
    <w:multiLevelType w:val="hybridMultilevel"/>
    <w:tmpl w:val="8998F764"/>
    <w:lvl w:ilvl="0" w:tplc="C752331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B95B81"/>
    <w:multiLevelType w:val="hybridMultilevel"/>
    <w:tmpl w:val="44EEE354"/>
    <w:lvl w:ilvl="0" w:tplc="66B0EEF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BD9"/>
    <w:multiLevelType w:val="singleLevel"/>
    <w:tmpl w:val="D9483ED0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 w15:restartNumberingAfterBreak="0">
    <w:nsid w:val="17FD7DE1"/>
    <w:multiLevelType w:val="hybridMultilevel"/>
    <w:tmpl w:val="C93CA298"/>
    <w:lvl w:ilvl="0" w:tplc="66B0EEF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5424"/>
    <w:multiLevelType w:val="multilevel"/>
    <w:tmpl w:val="94F61F9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B44C54"/>
    <w:multiLevelType w:val="singleLevel"/>
    <w:tmpl w:val="7F6A6F74"/>
    <w:lvl w:ilvl="0">
      <w:start w:val="6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1C285076"/>
    <w:multiLevelType w:val="singleLevel"/>
    <w:tmpl w:val="026C5E7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</w:abstractNum>
  <w:abstractNum w:abstractNumId="9" w15:restartNumberingAfterBreak="0">
    <w:nsid w:val="1C5D5213"/>
    <w:multiLevelType w:val="multilevel"/>
    <w:tmpl w:val="A4D03ABA"/>
    <w:lvl w:ilvl="0">
      <w:start w:val="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A60F43"/>
    <w:multiLevelType w:val="hybridMultilevel"/>
    <w:tmpl w:val="55AE84BE"/>
    <w:lvl w:ilvl="0" w:tplc="B44C4042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8AF"/>
    <w:multiLevelType w:val="multilevel"/>
    <w:tmpl w:val="8982CCBC"/>
    <w:name w:val="cmr"/>
    <w:lvl w:ilvl="0">
      <w:start w:val="5"/>
      <w:numFmt w:val="none"/>
      <w:suff w:val="nothing"/>
      <w:lvlText w:val="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none"/>
      <w:suff w:val="nothing"/>
      <w:lvlText w:val="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suff w:val="nothing"/>
      <w:lvlText w:val="1.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1.1.1.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Text w:val="1.1.1.1.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AF7B77"/>
    <w:multiLevelType w:val="hybridMultilevel"/>
    <w:tmpl w:val="8A04301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DE4E63"/>
    <w:multiLevelType w:val="singleLevel"/>
    <w:tmpl w:val="0F9AF98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71F156D"/>
    <w:multiLevelType w:val="hybridMultilevel"/>
    <w:tmpl w:val="30989BFA"/>
    <w:lvl w:ilvl="0" w:tplc="A8D0D2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A7AE3"/>
    <w:multiLevelType w:val="hybridMultilevel"/>
    <w:tmpl w:val="66F2C864"/>
    <w:lvl w:ilvl="0" w:tplc="66B0EEF4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B7A1E"/>
    <w:multiLevelType w:val="hybridMultilevel"/>
    <w:tmpl w:val="25CEAF34"/>
    <w:lvl w:ilvl="0" w:tplc="0C0A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2E1F2453"/>
    <w:multiLevelType w:val="singleLevel"/>
    <w:tmpl w:val="24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A95D4D"/>
    <w:multiLevelType w:val="hybridMultilevel"/>
    <w:tmpl w:val="1BCE2EE6"/>
    <w:lvl w:ilvl="0" w:tplc="FA24FC94">
      <w:start w:val="1"/>
      <w:numFmt w:val="bullet"/>
      <w:lvlText w:val="×"/>
      <w:lvlJc w:val="left"/>
      <w:pPr>
        <w:tabs>
          <w:tab w:val="num" w:pos="360"/>
        </w:tabs>
        <w:ind w:left="360" w:hanging="360"/>
      </w:pPr>
      <w:rPr>
        <w:rFonts w:ascii="Vineta BT" w:hAnsi="Vineta B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F26AF"/>
    <w:multiLevelType w:val="hybridMultilevel"/>
    <w:tmpl w:val="8998F76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B67FE8"/>
    <w:multiLevelType w:val="multilevel"/>
    <w:tmpl w:val="8A3C8DA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0E37F9"/>
    <w:multiLevelType w:val="hybridMultilevel"/>
    <w:tmpl w:val="712E7D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20088"/>
    <w:multiLevelType w:val="hybridMultilevel"/>
    <w:tmpl w:val="1EB68722"/>
    <w:lvl w:ilvl="0" w:tplc="C752331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D4BB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9AB69E2"/>
    <w:multiLevelType w:val="singleLevel"/>
    <w:tmpl w:val="59D2214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4CD25E43"/>
    <w:multiLevelType w:val="hybridMultilevel"/>
    <w:tmpl w:val="F69A0BE6"/>
    <w:lvl w:ilvl="0" w:tplc="A8D0D2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166B4"/>
    <w:multiLevelType w:val="hybridMultilevel"/>
    <w:tmpl w:val="AB043260"/>
    <w:lvl w:ilvl="0" w:tplc="C7523314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46886"/>
    <w:multiLevelType w:val="singleLevel"/>
    <w:tmpl w:val="E2C07BB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8C13EAF"/>
    <w:multiLevelType w:val="hybridMultilevel"/>
    <w:tmpl w:val="DDF0FF6C"/>
    <w:lvl w:ilvl="0" w:tplc="66B0EEF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597D6C52"/>
    <w:multiLevelType w:val="hybridMultilevel"/>
    <w:tmpl w:val="9C0615B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0673D5"/>
    <w:multiLevelType w:val="hybridMultilevel"/>
    <w:tmpl w:val="F62A2FC8"/>
    <w:lvl w:ilvl="0" w:tplc="C7523314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31" w15:restartNumberingAfterBreak="0">
    <w:nsid w:val="680C7459"/>
    <w:multiLevelType w:val="hybridMultilevel"/>
    <w:tmpl w:val="1BD63682"/>
    <w:lvl w:ilvl="0" w:tplc="D72AFD9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3B38C1"/>
    <w:multiLevelType w:val="singleLevel"/>
    <w:tmpl w:val="5D6A3814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3" w15:restartNumberingAfterBreak="0">
    <w:nsid w:val="69BA4A69"/>
    <w:multiLevelType w:val="singleLevel"/>
    <w:tmpl w:val="0F9AF98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6D9D666F"/>
    <w:multiLevelType w:val="hybridMultilevel"/>
    <w:tmpl w:val="999464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21369"/>
    <w:multiLevelType w:val="multilevel"/>
    <w:tmpl w:val="8BFCE99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391C4C"/>
    <w:multiLevelType w:val="multilevel"/>
    <w:tmpl w:val="8318C4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10B75E7"/>
    <w:multiLevelType w:val="hybridMultilevel"/>
    <w:tmpl w:val="102235C4"/>
    <w:lvl w:ilvl="0" w:tplc="0E762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9674B"/>
    <w:multiLevelType w:val="hybridMultilevel"/>
    <w:tmpl w:val="0B6C7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B5E0F"/>
    <w:multiLevelType w:val="multilevel"/>
    <w:tmpl w:val="E02E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FD1473D"/>
    <w:multiLevelType w:val="singleLevel"/>
    <w:tmpl w:val="51080CB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num w:numId="1" w16cid:durableId="1309018250">
    <w:abstractNumId w:val="39"/>
  </w:num>
  <w:num w:numId="2" w16cid:durableId="1483422940">
    <w:abstractNumId w:val="31"/>
  </w:num>
  <w:num w:numId="3" w16cid:durableId="159581625">
    <w:abstractNumId w:val="20"/>
  </w:num>
  <w:num w:numId="4" w16cid:durableId="1246185583">
    <w:abstractNumId w:val="24"/>
  </w:num>
  <w:num w:numId="5" w16cid:durableId="164054528">
    <w:abstractNumId w:val="11"/>
  </w:num>
  <w:num w:numId="6" w16cid:durableId="990409440">
    <w:abstractNumId w:val="6"/>
  </w:num>
  <w:num w:numId="7" w16cid:durableId="988826821">
    <w:abstractNumId w:val="7"/>
  </w:num>
  <w:num w:numId="8" w16cid:durableId="2005817463">
    <w:abstractNumId w:val="8"/>
  </w:num>
  <w:num w:numId="9" w16cid:durableId="421731292">
    <w:abstractNumId w:val="33"/>
  </w:num>
  <w:num w:numId="10" w16cid:durableId="1843547665">
    <w:abstractNumId w:val="4"/>
  </w:num>
  <w:num w:numId="11" w16cid:durableId="505291801">
    <w:abstractNumId w:val="13"/>
  </w:num>
  <w:num w:numId="12" w16cid:durableId="411900270">
    <w:abstractNumId w:val="27"/>
  </w:num>
  <w:num w:numId="13" w16cid:durableId="1451362893">
    <w:abstractNumId w:val="40"/>
  </w:num>
  <w:num w:numId="14" w16cid:durableId="1564292896">
    <w:abstractNumId w:val="32"/>
  </w:num>
  <w:num w:numId="15" w16cid:durableId="145556533">
    <w:abstractNumId w:val="9"/>
  </w:num>
  <w:num w:numId="16" w16cid:durableId="238053571">
    <w:abstractNumId w:val="19"/>
  </w:num>
  <w:num w:numId="17" w16cid:durableId="1042746449">
    <w:abstractNumId w:val="23"/>
  </w:num>
  <w:num w:numId="18" w16cid:durableId="797331984">
    <w:abstractNumId w:val="34"/>
  </w:num>
  <w:num w:numId="19" w16cid:durableId="80414776">
    <w:abstractNumId w:val="35"/>
  </w:num>
  <w:num w:numId="20" w16cid:durableId="2055352203">
    <w:abstractNumId w:val="0"/>
  </w:num>
  <w:num w:numId="21" w16cid:durableId="597099491">
    <w:abstractNumId w:val="30"/>
  </w:num>
  <w:num w:numId="22" w16cid:durableId="1014066162">
    <w:abstractNumId w:val="22"/>
  </w:num>
  <w:num w:numId="23" w16cid:durableId="2033913849">
    <w:abstractNumId w:val="29"/>
  </w:num>
  <w:num w:numId="24" w16cid:durableId="75593124">
    <w:abstractNumId w:val="36"/>
  </w:num>
  <w:num w:numId="25" w16cid:durableId="1480490480">
    <w:abstractNumId w:val="26"/>
  </w:num>
  <w:num w:numId="26" w16cid:durableId="1035812110">
    <w:abstractNumId w:val="2"/>
  </w:num>
  <w:num w:numId="27" w16cid:durableId="327906570">
    <w:abstractNumId w:val="10"/>
  </w:num>
  <w:num w:numId="28" w16cid:durableId="1238710322">
    <w:abstractNumId w:val="15"/>
  </w:num>
  <w:num w:numId="29" w16cid:durableId="437407160">
    <w:abstractNumId w:val="5"/>
  </w:num>
  <w:num w:numId="30" w16cid:durableId="1242719121">
    <w:abstractNumId w:val="3"/>
  </w:num>
  <w:num w:numId="31" w16cid:durableId="144668271">
    <w:abstractNumId w:val="28"/>
  </w:num>
  <w:num w:numId="32" w16cid:durableId="1185754820">
    <w:abstractNumId w:val="16"/>
  </w:num>
  <w:num w:numId="33" w16cid:durableId="1305887297">
    <w:abstractNumId w:val="38"/>
  </w:num>
  <w:num w:numId="34" w16cid:durableId="201330992">
    <w:abstractNumId w:val="12"/>
  </w:num>
  <w:num w:numId="35" w16cid:durableId="2136410479">
    <w:abstractNumId w:val="18"/>
  </w:num>
  <w:num w:numId="36" w16cid:durableId="514424045">
    <w:abstractNumId w:val="25"/>
  </w:num>
  <w:num w:numId="37" w16cid:durableId="1437867779">
    <w:abstractNumId w:val="1"/>
  </w:num>
  <w:num w:numId="38" w16cid:durableId="1843818434">
    <w:abstractNumId w:val="14"/>
  </w:num>
  <w:num w:numId="39" w16cid:durableId="58419176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3830650">
    <w:abstractNumId w:val="17"/>
  </w:num>
  <w:num w:numId="41" w16cid:durableId="1124470128">
    <w:abstractNumId w:val="21"/>
  </w:num>
  <w:num w:numId="42" w16cid:durableId="11096637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 fillcolor="white">
      <v:fill color="white"/>
      <o:colormru v:ext="edit" colors="#6363f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2064"/>
    <w:rsid w:val="000065F2"/>
    <w:rsid w:val="00010F3A"/>
    <w:rsid w:val="000137F9"/>
    <w:rsid w:val="00016538"/>
    <w:rsid w:val="00022CE4"/>
    <w:rsid w:val="00024E80"/>
    <w:rsid w:val="00027030"/>
    <w:rsid w:val="00035886"/>
    <w:rsid w:val="00035B2C"/>
    <w:rsid w:val="00037956"/>
    <w:rsid w:val="00041A71"/>
    <w:rsid w:val="000438F5"/>
    <w:rsid w:val="00044DAF"/>
    <w:rsid w:val="00045148"/>
    <w:rsid w:val="00046E67"/>
    <w:rsid w:val="00052932"/>
    <w:rsid w:val="000609CB"/>
    <w:rsid w:val="000617E1"/>
    <w:rsid w:val="000642E0"/>
    <w:rsid w:val="00070278"/>
    <w:rsid w:val="000756FF"/>
    <w:rsid w:val="000763DF"/>
    <w:rsid w:val="00080539"/>
    <w:rsid w:val="000821C1"/>
    <w:rsid w:val="00085EF9"/>
    <w:rsid w:val="000861D6"/>
    <w:rsid w:val="000866A3"/>
    <w:rsid w:val="00092018"/>
    <w:rsid w:val="00094EAC"/>
    <w:rsid w:val="0009722E"/>
    <w:rsid w:val="000979FB"/>
    <w:rsid w:val="00097FA1"/>
    <w:rsid w:val="000A15ED"/>
    <w:rsid w:val="000A2463"/>
    <w:rsid w:val="000A3B4A"/>
    <w:rsid w:val="000B2845"/>
    <w:rsid w:val="000C06FE"/>
    <w:rsid w:val="000C0BB8"/>
    <w:rsid w:val="000C1298"/>
    <w:rsid w:val="000D441F"/>
    <w:rsid w:val="000D4D83"/>
    <w:rsid w:val="000E5546"/>
    <w:rsid w:val="000F02F3"/>
    <w:rsid w:val="000F04BE"/>
    <w:rsid w:val="000F1F25"/>
    <w:rsid w:val="000F7249"/>
    <w:rsid w:val="00100A42"/>
    <w:rsid w:val="0010418A"/>
    <w:rsid w:val="001071FA"/>
    <w:rsid w:val="0011533B"/>
    <w:rsid w:val="001159BF"/>
    <w:rsid w:val="001164EB"/>
    <w:rsid w:val="00132164"/>
    <w:rsid w:val="001356DB"/>
    <w:rsid w:val="00146AC8"/>
    <w:rsid w:val="00162877"/>
    <w:rsid w:val="00163A10"/>
    <w:rsid w:val="00163F67"/>
    <w:rsid w:val="001651C4"/>
    <w:rsid w:val="00167BDF"/>
    <w:rsid w:val="0017553C"/>
    <w:rsid w:val="00182E67"/>
    <w:rsid w:val="001861FE"/>
    <w:rsid w:val="00187754"/>
    <w:rsid w:val="001965B0"/>
    <w:rsid w:val="00197650"/>
    <w:rsid w:val="001A1819"/>
    <w:rsid w:val="001A7222"/>
    <w:rsid w:val="001A7D80"/>
    <w:rsid w:val="001B00A0"/>
    <w:rsid w:val="001B480A"/>
    <w:rsid w:val="001B565D"/>
    <w:rsid w:val="001B5A13"/>
    <w:rsid w:val="001B5A29"/>
    <w:rsid w:val="001B5A88"/>
    <w:rsid w:val="001C1258"/>
    <w:rsid w:val="001D02A5"/>
    <w:rsid w:val="001D0B0C"/>
    <w:rsid w:val="001D1C88"/>
    <w:rsid w:val="001D25DB"/>
    <w:rsid w:val="001D6113"/>
    <w:rsid w:val="001D7024"/>
    <w:rsid w:val="001D7148"/>
    <w:rsid w:val="001E0767"/>
    <w:rsid w:val="001E2B0F"/>
    <w:rsid w:val="001E663C"/>
    <w:rsid w:val="001E6946"/>
    <w:rsid w:val="001E69BE"/>
    <w:rsid w:val="001E7D0E"/>
    <w:rsid w:val="001F10BC"/>
    <w:rsid w:val="001F5BC2"/>
    <w:rsid w:val="00200516"/>
    <w:rsid w:val="00200A90"/>
    <w:rsid w:val="00202A57"/>
    <w:rsid w:val="002036B6"/>
    <w:rsid w:val="00207507"/>
    <w:rsid w:val="002118B2"/>
    <w:rsid w:val="00212314"/>
    <w:rsid w:val="00213076"/>
    <w:rsid w:val="0021348D"/>
    <w:rsid w:val="00213E66"/>
    <w:rsid w:val="0021549D"/>
    <w:rsid w:val="002214F3"/>
    <w:rsid w:val="002223B0"/>
    <w:rsid w:val="00232CF2"/>
    <w:rsid w:val="0023356F"/>
    <w:rsid w:val="0023410A"/>
    <w:rsid w:val="0023477F"/>
    <w:rsid w:val="002373AB"/>
    <w:rsid w:val="00242DA8"/>
    <w:rsid w:val="00243B15"/>
    <w:rsid w:val="00244672"/>
    <w:rsid w:val="00246379"/>
    <w:rsid w:val="00246BD4"/>
    <w:rsid w:val="00257451"/>
    <w:rsid w:val="00264418"/>
    <w:rsid w:val="00267EAF"/>
    <w:rsid w:val="00270628"/>
    <w:rsid w:val="0027075B"/>
    <w:rsid w:val="00272FB3"/>
    <w:rsid w:val="00276212"/>
    <w:rsid w:val="0028172E"/>
    <w:rsid w:val="00283A85"/>
    <w:rsid w:val="00284844"/>
    <w:rsid w:val="00284EB2"/>
    <w:rsid w:val="00295C61"/>
    <w:rsid w:val="002970BB"/>
    <w:rsid w:val="00297FEE"/>
    <w:rsid w:val="002A0B7C"/>
    <w:rsid w:val="002A1056"/>
    <w:rsid w:val="002A2F72"/>
    <w:rsid w:val="002A54C0"/>
    <w:rsid w:val="002A7F09"/>
    <w:rsid w:val="002B5E4D"/>
    <w:rsid w:val="002C2E82"/>
    <w:rsid w:val="002C4E01"/>
    <w:rsid w:val="002D49F6"/>
    <w:rsid w:val="002D4BD9"/>
    <w:rsid w:val="002E1425"/>
    <w:rsid w:val="002E19EF"/>
    <w:rsid w:val="002E26C4"/>
    <w:rsid w:val="002E4C69"/>
    <w:rsid w:val="002E751D"/>
    <w:rsid w:val="002E763D"/>
    <w:rsid w:val="002E79DE"/>
    <w:rsid w:val="002F50EF"/>
    <w:rsid w:val="0030102D"/>
    <w:rsid w:val="003027FA"/>
    <w:rsid w:val="00303C79"/>
    <w:rsid w:val="00306368"/>
    <w:rsid w:val="0031183B"/>
    <w:rsid w:val="0031691A"/>
    <w:rsid w:val="003178E8"/>
    <w:rsid w:val="0032197D"/>
    <w:rsid w:val="003231E5"/>
    <w:rsid w:val="00323782"/>
    <w:rsid w:val="003243CA"/>
    <w:rsid w:val="00331F31"/>
    <w:rsid w:val="00333FBD"/>
    <w:rsid w:val="00336F19"/>
    <w:rsid w:val="003456FB"/>
    <w:rsid w:val="00346A68"/>
    <w:rsid w:val="0034719A"/>
    <w:rsid w:val="0035356B"/>
    <w:rsid w:val="003631F4"/>
    <w:rsid w:val="003701BB"/>
    <w:rsid w:val="0037241E"/>
    <w:rsid w:val="0037504C"/>
    <w:rsid w:val="00375BA7"/>
    <w:rsid w:val="003828E0"/>
    <w:rsid w:val="00384490"/>
    <w:rsid w:val="0038642C"/>
    <w:rsid w:val="00387E4D"/>
    <w:rsid w:val="00396617"/>
    <w:rsid w:val="0039770D"/>
    <w:rsid w:val="003A07FF"/>
    <w:rsid w:val="003A4206"/>
    <w:rsid w:val="003A7D78"/>
    <w:rsid w:val="003B180B"/>
    <w:rsid w:val="003B23CD"/>
    <w:rsid w:val="003B38E1"/>
    <w:rsid w:val="003B4E05"/>
    <w:rsid w:val="003C1C97"/>
    <w:rsid w:val="003C23E5"/>
    <w:rsid w:val="003C29FE"/>
    <w:rsid w:val="003C76D8"/>
    <w:rsid w:val="003C7CB6"/>
    <w:rsid w:val="003D376F"/>
    <w:rsid w:val="003D4EA6"/>
    <w:rsid w:val="003D638B"/>
    <w:rsid w:val="003D7649"/>
    <w:rsid w:val="003E0E0A"/>
    <w:rsid w:val="003E18B4"/>
    <w:rsid w:val="003E4541"/>
    <w:rsid w:val="003E46C2"/>
    <w:rsid w:val="003E4A14"/>
    <w:rsid w:val="003E4EC8"/>
    <w:rsid w:val="003F1F9E"/>
    <w:rsid w:val="003F3688"/>
    <w:rsid w:val="003F3BB8"/>
    <w:rsid w:val="00407D0B"/>
    <w:rsid w:val="00407EF7"/>
    <w:rsid w:val="00410190"/>
    <w:rsid w:val="004105DD"/>
    <w:rsid w:val="00411E77"/>
    <w:rsid w:val="004128EE"/>
    <w:rsid w:val="00412F5C"/>
    <w:rsid w:val="00413585"/>
    <w:rsid w:val="00415694"/>
    <w:rsid w:val="00421A82"/>
    <w:rsid w:val="00424125"/>
    <w:rsid w:val="00424BCC"/>
    <w:rsid w:val="00434685"/>
    <w:rsid w:val="004351C5"/>
    <w:rsid w:val="00435899"/>
    <w:rsid w:val="0044158C"/>
    <w:rsid w:val="004456B1"/>
    <w:rsid w:val="00453173"/>
    <w:rsid w:val="004539D4"/>
    <w:rsid w:val="00454269"/>
    <w:rsid w:val="00457249"/>
    <w:rsid w:val="00460D44"/>
    <w:rsid w:val="004610B4"/>
    <w:rsid w:val="004615EF"/>
    <w:rsid w:val="00463537"/>
    <w:rsid w:val="004642C0"/>
    <w:rsid w:val="00465AE6"/>
    <w:rsid w:val="00467E71"/>
    <w:rsid w:val="00475D83"/>
    <w:rsid w:val="00485888"/>
    <w:rsid w:val="00487DF0"/>
    <w:rsid w:val="00490F31"/>
    <w:rsid w:val="00492C5F"/>
    <w:rsid w:val="00497EAD"/>
    <w:rsid w:val="004A2360"/>
    <w:rsid w:val="004B175A"/>
    <w:rsid w:val="004B2E64"/>
    <w:rsid w:val="004B625B"/>
    <w:rsid w:val="004C1BFA"/>
    <w:rsid w:val="004C2D99"/>
    <w:rsid w:val="004C37B2"/>
    <w:rsid w:val="004D5113"/>
    <w:rsid w:val="004D76BF"/>
    <w:rsid w:val="004E31D2"/>
    <w:rsid w:val="004E61EE"/>
    <w:rsid w:val="004F1112"/>
    <w:rsid w:val="004F30A2"/>
    <w:rsid w:val="004F64CD"/>
    <w:rsid w:val="00506C08"/>
    <w:rsid w:val="0051724C"/>
    <w:rsid w:val="00520263"/>
    <w:rsid w:val="00520D77"/>
    <w:rsid w:val="00525061"/>
    <w:rsid w:val="00525680"/>
    <w:rsid w:val="00530217"/>
    <w:rsid w:val="00530324"/>
    <w:rsid w:val="00532B9E"/>
    <w:rsid w:val="00550383"/>
    <w:rsid w:val="00552E29"/>
    <w:rsid w:val="00554571"/>
    <w:rsid w:val="00562976"/>
    <w:rsid w:val="00566C16"/>
    <w:rsid w:val="00571EDE"/>
    <w:rsid w:val="005757E1"/>
    <w:rsid w:val="00582A1B"/>
    <w:rsid w:val="005832FA"/>
    <w:rsid w:val="00585757"/>
    <w:rsid w:val="00586102"/>
    <w:rsid w:val="00590370"/>
    <w:rsid w:val="00590470"/>
    <w:rsid w:val="0059052E"/>
    <w:rsid w:val="00592A56"/>
    <w:rsid w:val="00594532"/>
    <w:rsid w:val="005A10C5"/>
    <w:rsid w:val="005A2909"/>
    <w:rsid w:val="005A5335"/>
    <w:rsid w:val="005B1200"/>
    <w:rsid w:val="005B2590"/>
    <w:rsid w:val="005B26BE"/>
    <w:rsid w:val="005C2A9D"/>
    <w:rsid w:val="005C6563"/>
    <w:rsid w:val="005E01B7"/>
    <w:rsid w:val="005E75C3"/>
    <w:rsid w:val="005F3B3E"/>
    <w:rsid w:val="005F7074"/>
    <w:rsid w:val="005F7118"/>
    <w:rsid w:val="00603863"/>
    <w:rsid w:val="00605EB0"/>
    <w:rsid w:val="006110CC"/>
    <w:rsid w:val="00612B0F"/>
    <w:rsid w:val="00614C5B"/>
    <w:rsid w:val="00617C5F"/>
    <w:rsid w:val="00620864"/>
    <w:rsid w:val="0062489E"/>
    <w:rsid w:val="006273DC"/>
    <w:rsid w:val="00627FC0"/>
    <w:rsid w:val="006326C6"/>
    <w:rsid w:val="006341B3"/>
    <w:rsid w:val="006345D2"/>
    <w:rsid w:val="006345FE"/>
    <w:rsid w:val="00637EF7"/>
    <w:rsid w:val="006450BD"/>
    <w:rsid w:val="00651548"/>
    <w:rsid w:val="00651B2E"/>
    <w:rsid w:val="00655F8D"/>
    <w:rsid w:val="00657516"/>
    <w:rsid w:val="00660689"/>
    <w:rsid w:val="00666F41"/>
    <w:rsid w:val="00667388"/>
    <w:rsid w:val="00667483"/>
    <w:rsid w:val="00667EAD"/>
    <w:rsid w:val="00671703"/>
    <w:rsid w:val="00675737"/>
    <w:rsid w:val="006817B3"/>
    <w:rsid w:val="006830D4"/>
    <w:rsid w:val="00692EFA"/>
    <w:rsid w:val="00693843"/>
    <w:rsid w:val="00693890"/>
    <w:rsid w:val="006950D1"/>
    <w:rsid w:val="006A70D1"/>
    <w:rsid w:val="006B0E3D"/>
    <w:rsid w:val="006B5B92"/>
    <w:rsid w:val="006C5C29"/>
    <w:rsid w:val="006C7FC7"/>
    <w:rsid w:val="006D0D78"/>
    <w:rsid w:val="006D1BD8"/>
    <w:rsid w:val="006D78A0"/>
    <w:rsid w:val="006E1027"/>
    <w:rsid w:val="006E5832"/>
    <w:rsid w:val="006E6F8D"/>
    <w:rsid w:val="006E7C13"/>
    <w:rsid w:val="006F5289"/>
    <w:rsid w:val="006F5A4B"/>
    <w:rsid w:val="006F66F0"/>
    <w:rsid w:val="007062B4"/>
    <w:rsid w:val="007111A3"/>
    <w:rsid w:val="0071199D"/>
    <w:rsid w:val="0071436A"/>
    <w:rsid w:val="00714730"/>
    <w:rsid w:val="007164BE"/>
    <w:rsid w:val="00717FE5"/>
    <w:rsid w:val="00720319"/>
    <w:rsid w:val="007208C8"/>
    <w:rsid w:val="00720DC7"/>
    <w:rsid w:val="00724077"/>
    <w:rsid w:val="00725D8B"/>
    <w:rsid w:val="0073060D"/>
    <w:rsid w:val="00730760"/>
    <w:rsid w:val="00735740"/>
    <w:rsid w:val="00736955"/>
    <w:rsid w:val="00736ED3"/>
    <w:rsid w:val="00740DBF"/>
    <w:rsid w:val="0074276B"/>
    <w:rsid w:val="00750714"/>
    <w:rsid w:val="00754CAD"/>
    <w:rsid w:val="00756BCD"/>
    <w:rsid w:val="007601A5"/>
    <w:rsid w:val="00761427"/>
    <w:rsid w:val="007614A0"/>
    <w:rsid w:val="00763807"/>
    <w:rsid w:val="00763E4B"/>
    <w:rsid w:val="00763F35"/>
    <w:rsid w:val="0077680A"/>
    <w:rsid w:val="00780D50"/>
    <w:rsid w:val="00782A53"/>
    <w:rsid w:val="00782E66"/>
    <w:rsid w:val="007836CF"/>
    <w:rsid w:val="00783BEF"/>
    <w:rsid w:val="00786737"/>
    <w:rsid w:val="007904B5"/>
    <w:rsid w:val="007914ED"/>
    <w:rsid w:val="00792056"/>
    <w:rsid w:val="007953F7"/>
    <w:rsid w:val="007A0DD3"/>
    <w:rsid w:val="007A2FDB"/>
    <w:rsid w:val="007A593B"/>
    <w:rsid w:val="007B1419"/>
    <w:rsid w:val="007B15E2"/>
    <w:rsid w:val="007B42CF"/>
    <w:rsid w:val="007B4399"/>
    <w:rsid w:val="007B7550"/>
    <w:rsid w:val="007C0EC0"/>
    <w:rsid w:val="007C1C4D"/>
    <w:rsid w:val="007C455C"/>
    <w:rsid w:val="007D341F"/>
    <w:rsid w:val="007E1639"/>
    <w:rsid w:val="007E33AA"/>
    <w:rsid w:val="007E4AFF"/>
    <w:rsid w:val="007E4B34"/>
    <w:rsid w:val="007F17E0"/>
    <w:rsid w:val="007F2156"/>
    <w:rsid w:val="007F3341"/>
    <w:rsid w:val="007F3727"/>
    <w:rsid w:val="007F77B1"/>
    <w:rsid w:val="00803CAE"/>
    <w:rsid w:val="00813769"/>
    <w:rsid w:val="00820097"/>
    <w:rsid w:val="00822032"/>
    <w:rsid w:val="00824416"/>
    <w:rsid w:val="008265FB"/>
    <w:rsid w:val="0083285F"/>
    <w:rsid w:val="00837BD8"/>
    <w:rsid w:val="0084491D"/>
    <w:rsid w:val="00850CA9"/>
    <w:rsid w:val="00850D9D"/>
    <w:rsid w:val="00853E9B"/>
    <w:rsid w:val="00861EFE"/>
    <w:rsid w:val="00866B03"/>
    <w:rsid w:val="00871B3B"/>
    <w:rsid w:val="00883FB6"/>
    <w:rsid w:val="008879C3"/>
    <w:rsid w:val="008906BD"/>
    <w:rsid w:val="008969E2"/>
    <w:rsid w:val="008A0B6D"/>
    <w:rsid w:val="008A3908"/>
    <w:rsid w:val="008B1CA6"/>
    <w:rsid w:val="008B2CAC"/>
    <w:rsid w:val="008B410D"/>
    <w:rsid w:val="008B47E6"/>
    <w:rsid w:val="008D0A7B"/>
    <w:rsid w:val="008D236F"/>
    <w:rsid w:val="008D42E3"/>
    <w:rsid w:val="008D6FC8"/>
    <w:rsid w:val="008E23DA"/>
    <w:rsid w:val="008E34A9"/>
    <w:rsid w:val="008E473A"/>
    <w:rsid w:val="008E6F30"/>
    <w:rsid w:val="008E7FB6"/>
    <w:rsid w:val="008F0BD5"/>
    <w:rsid w:val="008F2318"/>
    <w:rsid w:val="008F27F3"/>
    <w:rsid w:val="008F40BB"/>
    <w:rsid w:val="008F4159"/>
    <w:rsid w:val="008F7510"/>
    <w:rsid w:val="009008AD"/>
    <w:rsid w:val="00905970"/>
    <w:rsid w:val="00911F11"/>
    <w:rsid w:val="00914A9F"/>
    <w:rsid w:val="009217C7"/>
    <w:rsid w:val="00925D66"/>
    <w:rsid w:val="00931865"/>
    <w:rsid w:val="009368F6"/>
    <w:rsid w:val="00943568"/>
    <w:rsid w:val="009442B1"/>
    <w:rsid w:val="00945C18"/>
    <w:rsid w:val="00951C41"/>
    <w:rsid w:val="009622CA"/>
    <w:rsid w:val="009629EF"/>
    <w:rsid w:val="009643F7"/>
    <w:rsid w:val="009652FD"/>
    <w:rsid w:val="009658E2"/>
    <w:rsid w:val="0097205E"/>
    <w:rsid w:val="00992613"/>
    <w:rsid w:val="00997EF0"/>
    <w:rsid w:val="00997FC1"/>
    <w:rsid w:val="009A4BBB"/>
    <w:rsid w:val="009B1D02"/>
    <w:rsid w:val="009B4B63"/>
    <w:rsid w:val="009B5BB9"/>
    <w:rsid w:val="009C0A8D"/>
    <w:rsid w:val="009C1040"/>
    <w:rsid w:val="009C2329"/>
    <w:rsid w:val="009C767D"/>
    <w:rsid w:val="009D1F4A"/>
    <w:rsid w:val="009D5CB4"/>
    <w:rsid w:val="009E36C0"/>
    <w:rsid w:val="009F5C3B"/>
    <w:rsid w:val="00A04348"/>
    <w:rsid w:val="00A06F13"/>
    <w:rsid w:val="00A13464"/>
    <w:rsid w:val="00A13691"/>
    <w:rsid w:val="00A138BA"/>
    <w:rsid w:val="00A1615A"/>
    <w:rsid w:val="00A16618"/>
    <w:rsid w:val="00A16C98"/>
    <w:rsid w:val="00A25C1F"/>
    <w:rsid w:val="00A27188"/>
    <w:rsid w:val="00A275FF"/>
    <w:rsid w:val="00A33C76"/>
    <w:rsid w:val="00A4339F"/>
    <w:rsid w:val="00A45B54"/>
    <w:rsid w:val="00A46E95"/>
    <w:rsid w:val="00A5250F"/>
    <w:rsid w:val="00A55B75"/>
    <w:rsid w:val="00A5785C"/>
    <w:rsid w:val="00A64DA5"/>
    <w:rsid w:val="00A70A0E"/>
    <w:rsid w:val="00A727F7"/>
    <w:rsid w:val="00A749D6"/>
    <w:rsid w:val="00A7515A"/>
    <w:rsid w:val="00A82273"/>
    <w:rsid w:val="00A963D3"/>
    <w:rsid w:val="00AA54AB"/>
    <w:rsid w:val="00AB0EDB"/>
    <w:rsid w:val="00AB37F3"/>
    <w:rsid w:val="00AB56E7"/>
    <w:rsid w:val="00AC075F"/>
    <w:rsid w:val="00AC15BF"/>
    <w:rsid w:val="00AC205D"/>
    <w:rsid w:val="00AC5BA9"/>
    <w:rsid w:val="00AC6674"/>
    <w:rsid w:val="00AD105B"/>
    <w:rsid w:val="00AD2070"/>
    <w:rsid w:val="00AD36D8"/>
    <w:rsid w:val="00AD44F9"/>
    <w:rsid w:val="00AE0310"/>
    <w:rsid w:val="00AE1DA0"/>
    <w:rsid w:val="00AE2E55"/>
    <w:rsid w:val="00AE3264"/>
    <w:rsid w:val="00AE517A"/>
    <w:rsid w:val="00AE65C0"/>
    <w:rsid w:val="00AE7A88"/>
    <w:rsid w:val="00AF79D1"/>
    <w:rsid w:val="00B12D4F"/>
    <w:rsid w:val="00B14FEC"/>
    <w:rsid w:val="00B174EF"/>
    <w:rsid w:val="00B22651"/>
    <w:rsid w:val="00B253BD"/>
    <w:rsid w:val="00B254B6"/>
    <w:rsid w:val="00B37218"/>
    <w:rsid w:val="00B40ED6"/>
    <w:rsid w:val="00B41F57"/>
    <w:rsid w:val="00B42978"/>
    <w:rsid w:val="00B4639D"/>
    <w:rsid w:val="00B47E92"/>
    <w:rsid w:val="00B52C57"/>
    <w:rsid w:val="00B53A88"/>
    <w:rsid w:val="00B54218"/>
    <w:rsid w:val="00B5498B"/>
    <w:rsid w:val="00B5570C"/>
    <w:rsid w:val="00B61A07"/>
    <w:rsid w:val="00B670A3"/>
    <w:rsid w:val="00B67F31"/>
    <w:rsid w:val="00B74254"/>
    <w:rsid w:val="00B77636"/>
    <w:rsid w:val="00B82C59"/>
    <w:rsid w:val="00B91A41"/>
    <w:rsid w:val="00B94930"/>
    <w:rsid w:val="00B965F7"/>
    <w:rsid w:val="00BA1BB1"/>
    <w:rsid w:val="00BA219A"/>
    <w:rsid w:val="00BA250D"/>
    <w:rsid w:val="00BA6C43"/>
    <w:rsid w:val="00BA6E5A"/>
    <w:rsid w:val="00BA72E3"/>
    <w:rsid w:val="00BB347D"/>
    <w:rsid w:val="00BB3CF6"/>
    <w:rsid w:val="00BB45D3"/>
    <w:rsid w:val="00BB4E25"/>
    <w:rsid w:val="00BB7AA3"/>
    <w:rsid w:val="00BC19BB"/>
    <w:rsid w:val="00BC43D7"/>
    <w:rsid w:val="00BC7031"/>
    <w:rsid w:val="00BD09AF"/>
    <w:rsid w:val="00BD1D4F"/>
    <w:rsid w:val="00BD21C5"/>
    <w:rsid w:val="00BE0065"/>
    <w:rsid w:val="00BF1DB7"/>
    <w:rsid w:val="00BF27E8"/>
    <w:rsid w:val="00BF318E"/>
    <w:rsid w:val="00BF44DF"/>
    <w:rsid w:val="00BF537C"/>
    <w:rsid w:val="00BF7B04"/>
    <w:rsid w:val="00BF7FF8"/>
    <w:rsid w:val="00C057BD"/>
    <w:rsid w:val="00C11011"/>
    <w:rsid w:val="00C13DCE"/>
    <w:rsid w:val="00C145B7"/>
    <w:rsid w:val="00C14C5B"/>
    <w:rsid w:val="00C17000"/>
    <w:rsid w:val="00C23ED3"/>
    <w:rsid w:val="00C32585"/>
    <w:rsid w:val="00C335A3"/>
    <w:rsid w:val="00C3486B"/>
    <w:rsid w:val="00C35CA6"/>
    <w:rsid w:val="00C41EA2"/>
    <w:rsid w:val="00C44D43"/>
    <w:rsid w:val="00C452A7"/>
    <w:rsid w:val="00C51ABE"/>
    <w:rsid w:val="00C53914"/>
    <w:rsid w:val="00C55A0B"/>
    <w:rsid w:val="00C659C5"/>
    <w:rsid w:val="00C736F9"/>
    <w:rsid w:val="00C740DA"/>
    <w:rsid w:val="00C74BA0"/>
    <w:rsid w:val="00C820C9"/>
    <w:rsid w:val="00C82FE6"/>
    <w:rsid w:val="00C83AF8"/>
    <w:rsid w:val="00C9004D"/>
    <w:rsid w:val="00C93EE9"/>
    <w:rsid w:val="00C95CEA"/>
    <w:rsid w:val="00C96E9A"/>
    <w:rsid w:val="00C973E4"/>
    <w:rsid w:val="00C97746"/>
    <w:rsid w:val="00CA0EDF"/>
    <w:rsid w:val="00CA4E68"/>
    <w:rsid w:val="00CB1B1E"/>
    <w:rsid w:val="00CB4068"/>
    <w:rsid w:val="00CB43CF"/>
    <w:rsid w:val="00CC34C6"/>
    <w:rsid w:val="00CC5148"/>
    <w:rsid w:val="00CC60F5"/>
    <w:rsid w:val="00CC68E6"/>
    <w:rsid w:val="00CD0F70"/>
    <w:rsid w:val="00CD3527"/>
    <w:rsid w:val="00CD3922"/>
    <w:rsid w:val="00CD4B5D"/>
    <w:rsid w:val="00CD629E"/>
    <w:rsid w:val="00CE2CB5"/>
    <w:rsid w:val="00CF389E"/>
    <w:rsid w:val="00D00113"/>
    <w:rsid w:val="00D12564"/>
    <w:rsid w:val="00D1311B"/>
    <w:rsid w:val="00D14AC9"/>
    <w:rsid w:val="00D15F5B"/>
    <w:rsid w:val="00D16CD1"/>
    <w:rsid w:val="00D27AA8"/>
    <w:rsid w:val="00D30585"/>
    <w:rsid w:val="00D34153"/>
    <w:rsid w:val="00D34ADD"/>
    <w:rsid w:val="00D34FE2"/>
    <w:rsid w:val="00D35242"/>
    <w:rsid w:val="00D37BC2"/>
    <w:rsid w:val="00D44555"/>
    <w:rsid w:val="00D50603"/>
    <w:rsid w:val="00D5355E"/>
    <w:rsid w:val="00D54FDA"/>
    <w:rsid w:val="00D56142"/>
    <w:rsid w:val="00D6580A"/>
    <w:rsid w:val="00D71D62"/>
    <w:rsid w:val="00D810DE"/>
    <w:rsid w:val="00D85E3D"/>
    <w:rsid w:val="00D9344A"/>
    <w:rsid w:val="00D95571"/>
    <w:rsid w:val="00DA04F6"/>
    <w:rsid w:val="00DA0676"/>
    <w:rsid w:val="00DA102A"/>
    <w:rsid w:val="00DA2388"/>
    <w:rsid w:val="00DA5CFD"/>
    <w:rsid w:val="00DB1A58"/>
    <w:rsid w:val="00DB41CB"/>
    <w:rsid w:val="00DB4274"/>
    <w:rsid w:val="00DD0752"/>
    <w:rsid w:val="00DD4822"/>
    <w:rsid w:val="00DD51EE"/>
    <w:rsid w:val="00DE1A95"/>
    <w:rsid w:val="00DE6A8A"/>
    <w:rsid w:val="00DF1EA1"/>
    <w:rsid w:val="00DF4CE2"/>
    <w:rsid w:val="00E01DF2"/>
    <w:rsid w:val="00E033D3"/>
    <w:rsid w:val="00E07BFC"/>
    <w:rsid w:val="00E110DE"/>
    <w:rsid w:val="00E1286A"/>
    <w:rsid w:val="00E13BAE"/>
    <w:rsid w:val="00E15EF0"/>
    <w:rsid w:val="00E2243B"/>
    <w:rsid w:val="00E35AC0"/>
    <w:rsid w:val="00E36423"/>
    <w:rsid w:val="00E37EE5"/>
    <w:rsid w:val="00E40AE3"/>
    <w:rsid w:val="00E43FBD"/>
    <w:rsid w:val="00E52C89"/>
    <w:rsid w:val="00E52D3E"/>
    <w:rsid w:val="00E55D88"/>
    <w:rsid w:val="00E61460"/>
    <w:rsid w:val="00E62ECF"/>
    <w:rsid w:val="00E64B44"/>
    <w:rsid w:val="00E66C04"/>
    <w:rsid w:val="00E66DFF"/>
    <w:rsid w:val="00E67CEC"/>
    <w:rsid w:val="00E74038"/>
    <w:rsid w:val="00E778E6"/>
    <w:rsid w:val="00E820FB"/>
    <w:rsid w:val="00E91FC2"/>
    <w:rsid w:val="00E9298B"/>
    <w:rsid w:val="00E95238"/>
    <w:rsid w:val="00EA0CA5"/>
    <w:rsid w:val="00EA30FF"/>
    <w:rsid w:val="00EB3209"/>
    <w:rsid w:val="00EB33A0"/>
    <w:rsid w:val="00EB6CF1"/>
    <w:rsid w:val="00EC52A2"/>
    <w:rsid w:val="00EC6AB8"/>
    <w:rsid w:val="00ED26DC"/>
    <w:rsid w:val="00ED5AA8"/>
    <w:rsid w:val="00ED7034"/>
    <w:rsid w:val="00EE170F"/>
    <w:rsid w:val="00EE19BA"/>
    <w:rsid w:val="00EE49FF"/>
    <w:rsid w:val="00EF0E2D"/>
    <w:rsid w:val="00EF2D22"/>
    <w:rsid w:val="00EF4656"/>
    <w:rsid w:val="00EF51F7"/>
    <w:rsid w:val="00EF5E9A"/>
    <w:rsid w:val="00EF68FD"/>
    <w:rsid w:val="00F02CC2"/>
    <w:rsid w:val="00F10683"/>
    <w:rsid w:val="00F11EB7"/>
    <w:rsid w:val="00F12C21"/>
    <w:rsid w:val="00F13A36"/>
    <w:rsid w:val="00F13DE9"/>
    <w:rsid w:val="00F16105"/>
    <w:rsid w:val="00F22B49"/>
    <w:rsid w:val="00F2687E"/>
    <w:rsid w:val="00F268A7"/>
    <w:rsid w:val="00F42063"/>
    <w:rsid w:val="00F5313A"/>
    <w:rsid w:val="00F60CD0"/>
    <w:rsid w:val="00F66DC8"/>
    <w:rsid w:val="00F723AF"/>
    <w:rsid w:val="00F756DA"/>
    <w:rsid w:val="00F80009"/>
    <w:rsid w:val="00F8178B"/>
    <w:rsid w:val="00F82409"/>
    <w:rsid w:val="00F83A63"/>
    <w:rsid w:val="00F8559E"/>
    <w:rsid w:val="00F8734D"/>
    <w:rsid w:val="00F9259D"/>
    <w:rsid w:val="00F97934"/>
    <w:rsid w:val="00FB5575"/>
    <w:rsid w:val="00FB5ACB"/>
    <w:rsid w:val="00FC1340"/>
    <w:rsid w:val="00FC195D"/>
    <w:rsid w:val="00FC1E79"/>
    <w:rsid w:val="00FD0F38"/>
    <w:rsid w:val="00FD77E0"/>
    <w:rsid w:val="00FD7F2E"/>
    <w:rsid w:val="00FE0663"/>
    <w:rsid w:val="00FF0C30"/>
    <w:rsid w:val="00FF1098"/>
    <w:rsid w:val="00FF254C"/>
    <w:rsid w:val="00FF4270"/>
    <w:rsid w:val="00FF4B54"/>
    <w:rsid w:val="00FF6F44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o:colormru v:ext="edit" colors="#6363ff,green"/>
    </o:shapedefaults>
    <o:shapelayout v:ext="edit">
      <o:idmap v:ext="edit" data="2"/>
    </o:shapelayout>
  </w:shapeDefaults>
  <w:decimalSymbol w:val="."/>
  <w:listSeparator w:val=","/>
  <w15:chartTrackingRefBased/>
  <w15:docId w15:val="{1BB973A1-1683-4551-AB49-F9834A78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16"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lang w:val="es-C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color w:val="999999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lang w:val="es-CO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color w:val="999999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List2">
    <w:name w:val="List 2"/>
    <w:basedOn w:val="Normal"/>
    <w:pPr>
      <w:ind w:left="566" w:hanging="283"/>
    </w:pPr>
    <w:rPr>
      <w:lang w:val="es-ES_tradnl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Continue2">
    <w:name w:val="List Continue 2"/>
    <w:basedOn w:val="Normal"/>
    <w:pPr>
      <w:spacing w:after="120"/>
      <w:ind w:left="566"/>
    </w:pPr>
    <w:rPr>
      <w:lang w:val="es-ES_tradnl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customStyle="1" w:styleId="cmr">
    <w:name w:val="cmr"/>
    <w:basedOn w:val="List"/>
    <w:pPr>
      <w:numPr>
        <w:ilvl w:val="4"/>
        <w:numId w:val="5"/>
      </w:numPr>
    </w:pPr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  <w:rPr>
      <w:lang w:val="es-ES_tradnl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extopredeterminado">
    <w:name w:val="Texto predeterminado"/>
    <w:basedOn w:val="Normal"/>
    <w:pPr>
      <w:suppressAutoHyphens/>
      <w:overflowPunct w:val="0"/>
      <w:autoSpaceDE w:val="0"/>
      <w:textAlignment w:val="baseline"/>
    </w:pPr>
    <w:rPr>
      <w:lang w:val="es-CO" w:eastAsia="ja-JP"/>
    </w:rPr>
  </w:style>
  <w:style w:type="paragraph" w:styleId="BodyText2">
    <w:name w:val="Body Text 2"/>
    <w:basedOn w:val="Normal"/>
    <w:rPr>
      <w:rFonts w:ascii="Arial" w:hAnsi="Arial" w:cs="Arial"/>
      <w:i/>
      <w:iCs/>
      <w:sz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E37EE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DD4822"/>
    <w:rPr>
      <w:lang w:val="es-ES" w:eastAsia="es-ES"/>
    </w:rPr>
  </w:style>
  <w:style w:type="character" w:customStyle="1" w:styleId="FooterChar">
    <w:name w:val="Footer Char"/>
    <w:link w:val="Footer"/>
    <w:uiPriority w:val="99"/>
    <w:rsid w:val="00DD4822"/>
    <w:rPr>
      <w:lang w:val="es-ES" w:eastAsia="es-ES"/>
    </w:rPr>
  </w:style>
  <w:style w:type="paragraph" w:customStyle="1" w:styleId="Default">
    <w:name w:val="Default"/>
    <w:rsid w:val="00BD09A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E110DE"/>
    <w:pPr>
      <w:widowControl w:val="0"/>
      <w:autoSpaceDE w:val="0"/>
      <w:autoSpaceDN w:val="0"/>
      <w:ind w:left="474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6C6C6"/>
                <w:bottom w:val="single" w:sz="4" w:space="0" w:color="C6C6C6"/>
                <w:right w:val="single" w:sz="4" w:space="0" w:color="C6C6C6"/>
              </w:divBdr>
              <w:divsChild>
                <w:div w:id="12552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2295">
                          <w:marLeft w:val="96"/>
                          <w:marRight w:val="96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6C6C6"/>
                <w:bottom w:val="single" w:sz="4" w:space="0" w:color="C6C6C6"/>
                <w:right w:val="single" w:sz="4" w:space="0" w:color="C6C6C6"/>
              </w:divBdr>
              <w:divsChild>
                <w:div w:id="6346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5744">
                          <w:marLeft w:val="96"/>
                          <w:marRight w:val="96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proceso</vt:lpstr>
      <vt:lpstr>Nombre del proceso</vt:lpstr>
    </vt:vector>
  </TitlesOfParts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subject/>
  <dc:creator>cmelo</dc:creator>
  <cp:keywords/>
  <cp:lastModifiedBy>Jonnatan Rosales</cp:lastModifiedBy>
  <cp:revision>2</cp:revision>
  <cp:lastPrinted>2020-10-08T16:08:00Z</cp:lastPrinted>
  <dcterms:created xsi:type="dcterms:W3CDTF">2023-02-27T14:56:00Z</dcterms:created>
  <dcterms:modified xsi:type="dcterms:W3CDTF">2023-02-27T14:56:00Z</dcterms:modified>
</cp:coreProperties>
</file>