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134AE7" w14:textId="77777777" w:rsidR="005076A1" w:rsidRDefault="00992DB7" w:rsidP="27500402">
      <w:pPr>
        <w:spacing w:line="276" w:lineRule="auto"/>
        <w:jc w:val="center"/>
        <w:rPr>
          <w:rFonts w:ascii="Calibri" w:hAnsi="Calibri" w:cs="Calibri"/>
          <w:b/>
          <w:bCs/>
          <w:color w:val="183962"/>
          <w:sz w:val="56"/>
          <w:szCs w:val="56"/>
        </w:rPr>
      </w:pPr>
      <w:r>
        <w:rPr>
          <w:noProof/>
        </w:rPr>
        <w:drawing>
          <wp:anchor distT="0" distB="0" distL="114300" distR="114300" simplePos="0" relativeHeight="251658240" behindDoc="1" locked="0" layoutInCell="1" allowOverlap="1" wp14:anchorId="31134CD6" wp14:editId="31134CD7">
            <wp:simplePos x="0" y="0"/>
            <wp:positionH relativeFrom="column">
              <wp:posOffset>1377315</wp:posOffset>
            </wp:positionH>
            <wp:positionV relativeFrom="paragraph">
              <wp:posOffset>13970</wp:posOffset>
            </wp:positionV>
            <wp:extent cx="3317903" cy="2466310"/>
            <wp:effectExtent l="0" t="0" r="0" b="0"/>
            <wp:wrapTight wrapText="bothSides">
              <wp:wrapPolygon edited="0">
                <wp:start x="10512" y="0"/>
                <wp:lineTo x="288" y="18597"/>
                <wp:lineTo x="0" y="19566"/>
                <wp:lineTo x="0" y="21503"/>
                <wp:lineTo x="21168" y="21503"/>
                <wp:lineTo x="21456" y="18597"/>
                <wp:lineTo x="11232" y="0"/>
                <wp:lineTo x="10512" y="0"/>
              </wp:wrapPolygon>
            </wp:wrapTight>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7903" cy="2466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34AE8" w14:textId="77777777" w:rsidR="005076A1" w:rsidRDefault="005076A1" w:rsidP="00F77FED">
      <w:pPr>
        <w:spacing w:line="276" w:lineRule="auto"/>
        <w:jc w:val="center"/>
        <w:rPr>
          <w:rFonts w:ascii="Calibri" w:hAnsi="Calibri" w:cs="Calibri"/>
          <w:b/>
          <w:bCs/>
          <w:iCs/>
          <w:color w:val="183962"/>
          <w:sz w:val="56"/>
          <w:szCs w:val="56"/>
        </w:rPr>
      </w:pPr>
    </w:p>
    <w:p w14:paraId="31134AE9" w14:textId="77777777" w:rsidR="001D152D" w:rsidRDefault="001D152D" w:rsidP="00F77FED">
      <w:pPr>
        <w:spacing w:line="276" w:lineRule="auto"/>
        <w:jc w:val="center"/>
        <w:rPr>
          <w:rFonts w:ascii="Calibri" w:hAnsi="Calibri" w:cs="Calibri"/>
          <w:b/>
          <w:bCs/>
          <w:iCs/>
          <w:color w:val="183962"/>
          <w:sz w:val="56"/>
          <w:szCs w:val="56"/>
        </w:rPr>
      </w:pPr>
    </w:p>
    <w:p w14:paraId="31134AEC" w14:textId="7B110794" w:rsidR="001D152D" w:rsidRDefault="001D152D" w:rsidP="6884C209">
      <w:pPr>
        <w:spacing w:line="276" w:lineRule="auto"/>
        <w:jc w:val="center"/>
        <w:rPr>
          <w:rFonts w:ascii="Calibri" w:hAnsi="Calibri" w:cs="Calibri"/>
          <w:b/>
          <w:bCs/>
          <w:color w:val="183962"/>
          <w:sz w:val="56"/>
          <w:szCs w:val="56"/>
        </w:rPr>
      </w:pPr>
    </w:p>
    <w:p w14:paraId="1B63A09A" w14:textId="5FD6ED82" w:rsidR="6884C209" w:rsidRDefault="6884C209" w:rsidP="6884C209">
      <w:pPr>
        <w:spacing w:line="276" w:lineRule="auto"/>
        <w:jc w:val="center"/>
        <w:rPr>
          <w:rFonts w:ascii="Calibri" w:hAnsi="Calibri" w:cs="Calibri"/>
          <w:b/>
          <w:bCs/>
          <w:color w:val="183962"/>
          <w:sz w:val="56"/>
          <w:szCs w:val="56"/>
        </w:rPr>
      </w:pPr>
    </w:p>
    <w:p w14:paraId="11A1A6DF" w14:textId="287899FC" w:rsidR="6884C209" w:rsidRDefault="6884C209" w:rsidP="6884C209">
      <w:pPr>
        <w:spacing w:line="276" w:lineRule="auto"/>
        <w:jc w:val="center"/>
        <w:rPr>
          <w:rFonts w:ascii="Calibri" w:hAnsi="Calibri" w:cs="Calibri"/>
          <w:b/>
          <w:bCs/>
          <w:color w:val="183962"/>
          <w:sz w:val="56"/>
          <w:szCs w:val="56"/>
        </w:rPr>
      </w:pPr>
    </w:p>
    <w:p w14:paraId="31134AED" w14:textId="77777777" w:rsidR="001D152D" w:rsidRDefault="001D152D" w:rsidP="00F77FED">
      <w:pPr>
        <w:spacing w:line="276" w:lineRule="auto"/>
        <w:jc w:val="center"/>
        <w:rPr>
          <w:rFonts w:ascii="Calibri" w:hAnsi="Calibri" w:cs="Calibri"/>
          <w:b/>
          <w:bCs/>
          <w:iCs/>
          <w:color w:val="183962"/>
          <w:sz w:val="56"/>
          <w:szCs w:val="56"/>
        </w:rPr>
      </w:pPr>
    </w:p>
    <w:p w14:paraId="31134AEE" w14:textId="77777777" w:rsidR="002036B6" w:rsidRPr="007E0877" w:rsidRDefault="002036B6" w:rsidP="00F77FED">
      <w:pPr>
        <w:spacing w:line="276" w:lineRule="auto"/>
        <w:rPr>
          <w:rFonts w:ascii="Calibri" w:hAnsi="Calibri" w:cs="Calibri"/>
          <w:b/>
          <w:bCs/>
          <w:iCs/>
          <w:sz w:val="22"/>
          <w:szCs w:val="22"/>
        </w:rPr>
      </w:pPr>
    </w:p>
    <w:p w14:paraId="31134AEF" w14:textId="77777777" w:rsidR="006A7DA5" w:rsidRPr="007E0877" w:rsidRDefault="00992DB7" w:rsidP="00F77FED">
      <w:pPr>
        <w:spacing w:line="276" w:lineRule="auto"/>
        <w:rPr>
          <w:rFonts w:ascii="Calibri" w:hAnsi="Calibri" w:cs="Calibri"/>
          <w:b/>
          <w:bCs/>
          <w:iCs/>
        </w:rPr>
      </w:pPr>
      <w:r w:rsidRPr="007E0877">
        <w:rPr>
          <w:rFonts w:ascii="Calibri" w:hAnsi="Calibri" w:cs="Calibri"/>
          <w:i/>
          <w:noProof/>
          <w:color w:val="244061"/>
          <w:lang w:val="es-CO" w:eastAsia="es-CO"/>
        </w:rPr>
        <mc:AlternateContent>
          <mc:Choice Requires="wps">
            <w:drawing>
              <wp:anchor distT="0" distB="0" distL="114300" distR="114300" simplePos="0" relativeHeight="251657216" behindDoc="0" locked="0" layoutInCell="1" allowOverlap="1" wp14:anchorId="31134CD8" wp14:editId="31134CD9">
                <wp:simplePos x="0" y="0"/>
                <wp:positionH relativeFrom="column">
                  <wp:posOffset>18415</wp:posOffset>
                </wp:positionH>
                <wp:positionV relativeFrom="paragraph">
                  <wp:posOffset>1586865</wp:posOffset>
                </wp:positionV>
                <wp:extent cx="5857875" cy="329565"/>
                <wp:effectExtent l="0" t="0" r="635" b="0"/>
                <wp:wrapNone/>
                <wp:docPr id="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34D18" w14:textId="77777777" w:rsidR="0072121C" w:rsidRPr="00992DB7" w:rsidRDefault="0072121C" w:rsidP="00E141D0">
                            <w:pPr>
                              <w:rPr>
                                <w:b/>
                                <w:sz w:val="40"/>
                                <w:szCs w:val="40"/>
                                <w14:shadow w14:blurRad="50800" w14:dist="38100" w14:dir="2700000" w14:sx="100000" w14:sy="100000" w14:kx="0" w14:ky="0" w14:algn="tl">
                                  <w14:srgbClr w14:val="000000">
                                    <w14:alpha w14:val="60000"/>
                                  </w14:srgbClr>
                                </w14:shadow>
                                <w14:textFill>
                                  <w14:solidFill>
                                    <w14:srgbClr w14:val="FFFFFF"/>
                                  </w14:solidFill>
                                </w14:textFill>
                              </w:rPr>
                            </w:pPr>
                            <w:r>
                              <w:rPr>
                                <w:rFonts w:ascii="Calibri" w:hAnsi="Calibri" w:cs="Calibri"/>
                                <w:b/>
                                <w:bCs/>
                                <w:i/>
                                <w:iCs/>
                                <w:color w:val="FFFFFF"/>
                                <w:sz w:val="28"/>
                                <w:szCs w:val="28"/>
                              </w:rPr>
                              <w:t>MANUAL DE PERFORACIÓN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34CD8" id="_x0000_t202" coordsize="21600,21600" o:spt="202" path="m,l,21600r21600,l21600,xe">
                <v:stroke joinstyle="miter"/>
                <v:path gradientshapeok="t" o:connecttype="rect"/>
              </v:shapetype>
              <v:shape id="Text Box 268" o:spid="_x0000_s1026" type="#_x0000_t202" style="position:absolute;margin-left:1.45pt;margin-top:124.95pt;width:461.25pt;height:2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" filled="f" stroked="f">
                <v:textbox>
                  <w:txbxContent>
                    <w:p w14:paraId="31134D18" w14:textId="77777777" w:rsidR="0072121C" w:rsidRPr="00992DB7" w:rsidRDefault="0072121C" w:rsidP="00E141D0">
                      <w:pPr>
                        <w:rPr>
                          <w:b/>
                          <w:sz w:val="40"/>
                          <w:szCs w:val="40"/>
                          <w14:shadow w14:blurRad="50800" w14:dist="38100" w14:dir="2700000" w14:sx="100000" w14:sy="100000" w14:kx="0" w14:ky="0" w14:algn="tl">
                            <w14:srgbClr w14:val="000000">
                              <w14:alpha w14:val="60000"/>
                            </w14:srgbClr>
                          </w14:shadow>
                          <w14:textFill>
                            <w14:solidFill>
                              <w14:srgbClr w14:val="FFFFFF"/>
                            </w14:solidFill>
                          </w14:textFill>
                        </w:rPr>
                      </w:pPr>
                      <w:r>
                        <w:rPr>
                          <w:rFonts w:ascii="Calibri" w:hAnsi="Calibri" w:cs="Calibri"/>
                          <w:b/>
                          <w:bCs/>
                          <w:i/>
                          <w:iCs/>
                          <w:color w:val="FFFFFF"/>
                          <w:sz w:val="28"/>
                          <w:szCs w:val="28"/>
                        </w:rPr>
                        <w:t>MANUAL DE PERFORACIÓN</w:t>
                      </w:r>
                    </w:p>
                  </w:txbxContent>
                </v:textbox>
              </v:shape>
            </w:pict>
          </mc:Fallback>
        </mc:AlternateContent>
      </w:r>
      <w:r>
        <w:rPr>
          <w:noProof/>
        </w:rPr>
        <w:drawing>
          <wp:inline distT="0" distB="0" distL="0" distR="0" wp14:anchorId="31134CDA" wp14:editId="31134CDB">
            <wp:extent cx="5800725" cy="1971675"/>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1971675"/>
                    </a:xfrm>
                    <a:prstGeom prst="rect">
                      <a:avLst/>
                    </a:prstGeom>
                    <a:noFill/>
                    <a:ln>
                      <a:noFill/>
                    </a:ln>
                  </pic:spPr>
                </pic:pic>
              </a:graphicData>
            </a:graphic>
          </wp:inline>
        </w:drawing>
      </w:r>
    </w:p>
    <w:p w14:paraId="31134AF0" w14:textId="77777777" w:rsidR="00F8691F" w:rsidRDefault="005B4734" w:rsidP="00F77FED">
      <w:pPr>
        <w:spacing w:line="276" w:lineRule="auto"/>
        <w:rPr>
          <w:rFonts w:ascii="Calibri" w:hAnsi="Calibri" w:cs="Calibri"/>
          <w:b/>
          <w:bCs/>
          <w:i/>
          <w:iCs/>
          <w:color w:val="244061"/>
        </w:rPr>
      </w:pPr>
      <w:r>
        <w:rPr>
          <w:rFonts w:ascii="Calibri" w:hAnsi="Calibri" w:cs="Calibri"/>
          <w:b/>
          <w:bCs/>
          <w:i/>
          <w:iCs/>
          <w:color w:val="244061"/>
        </w:rPr>
        <w:t>EC-OP-M</w:t>
      </w:r>
      <w:r w:rsidR="00E061DF">
        <w:rPr>
          <w:rFonts w:ascii="Calibri" w:hAnsi="Calibri" w:cs="Calibri"/>
          <w:b/>
          <w:bCs/>
          <w:i/>
          <w:iCs/>
          <w:color w:val="244061"/>
        </w:rPr>
        <w:t>P</w:t>
      </w:r>
      <w:r>
        <w:rPr>
          <w:rFonts w:ascii="Calibri" w:hAnsi="Calibri" w:cs="Calibri"/>
          <w:b/>
          <w:bCs/>
          <w:i/>
          <w:iCs/>
          <w:color w:val="244061"/>
        </w:rPr>
        <w:t>-01</w:t>
      </w:r>
      <w:r w:rsidR="006A7DA5" w:rsidRPr="007E0877">
        <w:rPr>
          <w:rFonts w:ascii="Calibri" w:hAnsi="Calibri" w:cs="Calibri"/>
          <w:b/>
          <w:bCs/>
          <w:i/>
          <w:iCs/>
          <w:color w:val="244061"/>
        </w:rPr>
        <w:tab/>
      </w:r>
      <w:r>
        <w:rPr>
          <w:rFonts w:ascii="Calibri" w:hAnsi="Calibri" w:cs="Calibri"/>
          <w:b/>
          <w:bCs/>
          <w:i/>
          <w:iCs/>
          <w:color w:val="244061"/>
        </w:rPr>
        <w:t xml:space="preserve">      </w:t>
      </w:r>
      <w:r w:rsidR="00125A37">
        <w:rPr>
          <w:rFonts w:ascii="Calibri" w:hAnsi="Calibri" w:cs="Calibri"/>
          <w:b/>
          <w:bCs/>
          <w:i/>
          <w:iCs/>
          <w:color w:val="244061"/>
        </w:rPr>
        <w:tab/>
      </w:r>
      <w:r w:rsidR="00125A37">
        <w:rPr>
          <w:rFonts w:ascii="Calibri" w:hAnsi="Calibri" w:cs="Calibri"/>
          <w:b/>
          <w:bCs/>
          <w:i/>
          <w:iCs/>
          <w:color w:val="244061"/>
        </w:rPr>
        <w:tab/>
      </w:r>
      <w:r w:rsidR="00125A37">
        <w:rPr>
          <w:rFonts w:ascii="Calibri" w:hAnsi="Calibri" w:cs="Calibri"/>
          <w:b/>
          <w:bCs/>
          <w:i/>
          <w:iCs/>
          <w:color w:val="244061"/>
        </w:rPr>
        <w:tab/>
      </w:r>
      <w:r w:rsidR="008637B2">
        <w:rPr>
          <w:rFonts w:ascii="Calibri" w:hAnsi="Calibri" w:cs="Calibri"/>
          <w:b/>
          <w:bCs/>
          <w:i/>
          <w:iCs/>
          <w:color w:val="244061"/>
        </w:rPr>
        <w:t xml:space="preserve">  </w:t>
      </w:r>
      <w:r w:rsidR="00945EF2">
        <w:rPr>
          <w:rFonts w:ascii="Calibri" w:hAnsi="Calibri" w:cs="Calibri"/>
          <w:b/>
          <w:bCs/>
          <w:i/>
          <w:iCs/>
          <w:color w:val="244061"/>
        </w:rPr>
        <w:tab/>
      </w:r>
      <w:r w:rsidR="00616225">
        <w:rPr>
          <w:rFonts w:ascii="Calibri" w:hAnsi="Calibri" w:cs="Calibri"/>
          <w:b/>
          <w:bCs/>
          <w:i/>
          <w:iCs/>
          <w:color w:val="244061"/>
        </w:rPr>
        <w:t xml:space="preserve">     </w:t>
      </w:r>
      <w:r w:rsidR="00E66B6E">
        <w:rPr>
          <w:rFonts w:ascii="Calibri" w:hAnsi="Calibri" w:cs="Calibri"/>
          <w:b/>
          <w:bCs/>
          <w:i/>
          <w:iCs/>
          <w:color w:val="244061"/>
        </w:rPr>
        <w:t>REV-</w:t>
      </w:r>
      <w:r w:rsidR="001D152D">
        <w:rPr>
          <w:rFonts w:ascii="Calibri" w:hAnsi="Calibri" w:cs="Calibri"/>
          <w:b/>
          <w:bCs/>
          <w:i/>
          <w:iCs/>
          <w:color w:val="244061"/>
        </w:rPr>
        <w:t>1</w:t>
      </w:r>
      <w:r w:rsidR="006A7DA5" w:rsidRPr="007E0877">
        <w:rPr>
          <w:rFonts w:ascii="Calibri" w:hAnsi="Calibri" w:cs="Calibri"/>
          <w:b/>
          <w:bCs/>
          <w:i/>
          <w:iCs/>
          <w:color w:val="244061"/>
        </w:rPr>
        <w:t xml:space="preserve">                             </w:t>
      </w:r>
      <w:r w:rsidR="00616225">
        <w:rPr>
          <w:rFonts w:ascii="Calibri" w:hAnsi="Calibri" w:cs="Calibri"/>
          <w:b/>
          <w:bCs/>
          <w:i/>
          <w:iCs/>
          <w:color w:val="244061"/>
        </w:rPr>
        <w:t xml:space="preserve">       </w:t>
      </w:r>
      <w:r w:rsidR="006A7DA5" w:rsidRPr="007E0877">
        <w:rPr>
          <w:rFonts w:ascii="Calibri" w:hAnsi="Calibri" w:cs="Calibri"/>
          <w:b/>
          <w:bCs/>
          <w:i/>
          <w:iCs/>
          <w:color w:val="244061"/>
        </w:rPr>
        <w:t xml:space="preserve">    </w:t>
      </w:r>
      <w:r w:rsidR="001D152D">
        <w:rPr>
          <w:rFonts w:ascii="Calibri" w:hAnsi="Calibri" w:cs="Calibri"/>
          <w:b/>
          <w:bCs/>
          <w:i/>
          <w:iCs/>
          <w:color w:val="244061"/>
        </w:rPr>
        <w:t>Agosto</w:t>
      </w:r>
      <w:r w:rsidR="00F11028">
        <w:rPr>
          <w:rFonts w:ascii="Calibri" w:hAnsi="Calibri" w:cs="Calibri"/>
          <w:b/>
          <w:bCs/>
          <w:i/>
          <w:iCs/>
          <w:color w:val="244061"/>
        </w:rPr>
        <w:t xml:space="preserve"> </w:t>
      </w:r>
      <w:r w:rsidR="007C4D40">
        <w:rPr>
          <w:rFonts w:ascii="Calibri" w:hAnsi="Calibri" w:cs="Calibri"/>
          <w:b/>
          <w:bCs/>
          <w:i/>
          <w:iCs/>
          <w:color w:val="244061"/>
        </w:rPr>
        <w:t xml:space="preserve"> de 201</w:t>
      </w:r>
      <w:r w:rsidR="001D152D">
        <w:rPr>
          <w:rFonts w:ascii="Calibri" w:hAnsi="Calibri" w:cs="Calibri"/>
          <w:b/>
          <w:bCs/>
          <w:i/>
          <w:iCs/>
          <w:color w:val="244061"/>
        </w:rPr>
        <w:t>9</w:t>
      </w:r>
    </w:p>
    <w:p w14:paraId="31134AF1" w14:textId="77777777" w:rsidR="00616225" w:rsidRDefault="00616225" w:rsidP="00F77FED">
      <w:pPr>
        <w:spacing w:line="276" w:lineRule="auto"/>
        <w:rPr>
          <w:rFonts w:ascii="Calibri" w:hAnsi="Calibri" w:cs="Calibri"/>
          <w:b/>
          <w:bCs/>
          <w:i/>
          <w:iCs/>
          <w:color w:val="244061"/>
        </w:rPr>
      </w:pPr>
    </w:p>
    <w:p w14:paraId="31134AF2" w14:textId="77777777" w:rsidR="00616225" w:rsidRDefault="00616225" w:rsidP="00F77FED">
      <w:pPr>
        <w:spacing w:line="276" w:lineRule="auto"/>
        <w:rPr>
          <w:rFonts w:ascii="Calibri" w:hAnsi="Calibri" w:cs="Calibri"/>
          <w:b/>
          <w:bCs/>
          <w:i/>
          <w:iCs/>
          <w:color w:val="244061"/>
        </w:rPr>
      </w:pPr>
    </w:p>
    <w:p w14:paraId="31134AF3" w14:textId="77777777" w:rsidR="00F8691F" w:rsidRPr="00F77FED" w:rsidRDefault="00F8691F" w:rsidP="00F77FED">
      <w:pPr>
        <w:pStyle w:val="Ttulo1"/>
        <w:spacing w:line="276" w:lineRule="auto"/>
        <w:rPr>
          <w:rFonts w:ascii="Arial Narrow" w:hAnsi="Arial Narrow" w:cs="Calibri"/>
          <w:sz w:val="22"/>
          <w:szCs w:val="22"/>
        </w:rPr>
      </w:pPr>
      <w:r w:rsidRPr="00F77FED">
        <w:rPr>
          <w:rFonts w:ascii="Arial Narrow" w:hAnsi="Arial Narrow" w:cs="Calibri"/>
          <w:sz w:val="22"/>
          <w:szCs w:val="22"/>
        </w:rPr>
        <w:t>OBJETIVO</w:t>
      </w:r>
    </w:p>
    <w:p w14:paraId="31134AF4" w14:textId="77777777" w:rsidR="00F8691F" w:rsidRPr="00F77FED" w:rsidRDefault="00F8691F" w:rsidP="00F77FED">
      <w:pPr>
        <w:spacing w:line="276" w:lineRule="auto"/>
        <w:jc w:val="both"/>
        <w:rPr>
          <w:rFonts w:ascii="Arial Narrow" w:hAnsi="Arial Narrow" w:cs="Calibri"/>
          <w:b/>
          <w:bCs/>
          <w:iCs/>
          <w:sz w:val="22"/>
          <w:szCs w:val="22"/>
          <w:u w:val="single"/>
        </w:rPr>
      </w:pPr>
    </w:p>
    <w:p w14:paraId="31134AF5" w14:textId="77777777" w:rsidR="000445F7" w:rsidRPr="00F77FED" w:rsidRDefault="000445F7" w:rsidP="00F77FED">
      <w:pPr>
        <w:autoSpaceDE w:val="0"/>
        <w:autoSpaceDN w:val="0"/>
        <w:adjustRightInd w:val="0"/>
        <w:spacing w:line="276" w:lineRule="auto"/>
        <w:jc w:val="both"/>
        <w:rPr>
          <w:rFonts w:ascii="Arial Narrow" w:hAnsi="Arial Narrow" w:cs="Calibri"/>
          <w:sz w:val="22"/>
          <w:szCs w:val="22"/>
          <w:lang w:val="es-CO" w:eastAsia="es-CO"/>
        </w:rPr>
      </w:pPr>
      <w:r w:rsidRPr="00F77FED">
        <w:rPr>
          <w:rFonts w:ascii="Arial Narrow" w:hAnsi="Arial Narrow" w:cs="Calibri"/>
          <w:sz w:val="22"/>
          <w:szCs w:val="22"/>
          <w:lang w:val="es-CO" w:eastAsia="es-CO"/>
        </w:rPr>
        <w:t>Establecer los parámetros necesarios para la realización de una perforación diamantina con las medidas técnicas y de seguridad requeridas para dicha operación.</w:t>
      </w:r>
    </w:p>
    <w:p w14:paraId="31134AF6" w14:textId="77777777" w:rsidR="00F8691F" w:rsidRPr="00F77FED" w:rsidRDefault="00F8691F" w:rsidP="00F77FED">
      <w:pPr>
        <w:pStyle w:val="Textoindependiente"/>
        <w:spacing w:line="276" w:lineRule="auto"/>
        <w:rPr>
          <w:rFonts w:ascii="Arial Narrow" w:hAnsi="Arial Narrow" w:cs="Calibri"/>
          <w:iCs/>
          <w:sz w:val="22"/>
          <w:szCs w:val="22"/>
          <w:lang w:val="es-CO"/>
        </w:rPr>
      </w:pPr>
    </w:p>
    <w:p w14:paraId="31134AF7" w14:textId="77777777" w:rsidR="00F8691F" w:rsidRPr="00F77FED" w:rsidRDefault="00F8691F" w:rsidP="00F77FED">
      <w:pPr>
        <w:pStyle w:val="Ttulo1"/>
        <w:spacing w:line="276" w:lineRule="auto"/>
        <w:rPr>
          <w:rFonts w:ascii="Arial Narrow" w:hAnsi="Arial Narrow" w:cs="Calibri"/>
          <w:sz w:val="22"/>
          <w:szCs w:val="22"/>
          <w:lang w:val="es-ES_tradnl"/>
        </w:rPr>
      </w:pPr>
      <w:r w:rsidRPr="00F77FED">
        <w:rPr>
          <w:rFonts w:ascii="Arial Narrow" w:hAnsi="Arial Narrow" w:cs="Calibri"/>
          <w:sz w:val="22"/>
          <w:szCs w:val="22"/>
          <w:lang w:val="es-ES_tradnl"/>
        </w:rPr>
        <w:t>RESPONSABLES</w:t>
      </w:r>
    </w:p>
    <w:p w14:paraId="31134AF8" w14:textId="77777777" w:rsidR="00F8691F" w:rsidRPr="00F77FED" w:rsidRDefault="00F8691F" w:rsidP="00F77FED">
      <w:pPr>
        <w:spacing w:line="276" w:lineRule="auto"/>
        <w:jc w:val="both"/>
        <w:rPr>
          <w:rFonts w:ascii="Arial Narrow" w:hAnsi="Arial Narrow"/>
          <w:sz w:val="22"/>
          <w:szCs w:val="22"/>
          <w:lang w:val="es-ES_tradnl"/>
        </w:rPr>
      </w:pPr>
    </w:p>
    <w:p w14:paraId="31134AF9" w14:textId="77777777" w:rsidR="00F8691F" w:rsidRPr="00F77FED" w:rsidRDefault="00F8691F" w:rsidP="00F77FED">
      <w:pPr>
        <w:spacing w:line="276" w:lineRule="auto"/>
        <w:jc w:val="both"/>
        <w:rPr>
          <w:rFonts w:ascii="Arial Narrow" w:hAnsi="Arial Narrow" w:cs="Calibri"/>
          <w:sz w:val="22"/>
          <w:szCs w:val="22"/>
          <w:lang w:val="es-ES_tradnl"/>
        </w:rPr>
      </w:pPr>
      <w:r w:rsidRPr="00F77FED">
        <w:rPr>
          <w:rFonts w:ascii="Arial Narrow" w:hAnsi="Arial Narrow" w:cs="Calibri"/>
          <w:b/>
          <w:sz w:val="22"/>
          <w:szCs w:val="22"/>
          <w:lang w:val="es-ES_tradnl"/>
        </w:rPr>
        <w:t>Gerente Operaciones</w:t>
      </w:r>
      <w:r w:rsidRPr="00F77FED">
        <w:rPr>
          <w:rFonts w:ascii="Arial Narrow" w:hAnsi="Arial Narrow" w:cs="Calibri"/>
          <w:sz w:val="22"/>
          <w:szCs w:val="22"/>
          <w:lang w:val="es-ES_tradnl"/>
        </w:rPr>
        <w:t>: es responsable de</w:t>
      </w:r>
    </w:p>
    <w:p w14:paraId="31134AFA" w14:textId="77777777" w:rsidR="00F8691F" w:rsidRPr="00F77FED" w:rsidRDefault="00F8691F" w:rsidP="00F77FED">
      <w:pPr>
        <w:spacing w:line="276" w:lineRule="auto"/>
        <w:jc w:val="both"/>
        <w:rPr>
          <w:rFonts w:ascii="Arial Narrow" w:hAnsi="Arial Narrow" w:cs="Calibri"/>
          <w:sz w:val="22"/>
          <w:szCs w:val="22"/>
          <w:lang w:val="es-ES_tradnl"/>
        </w:rPr>
      </w:pPr>
    </w:p>
    <w:p w14:paraId="31134AFB" w14:textId="77777777" w:rsidR="00F8691F" w:rsidRPr="00F77FED" w:rsidRDefault="00F8691F" w:rsidP="00F77FED">
      <w:pPr>
        <w:numPr>
          <w:ilvl w:val="0"/>
          <w:numId w:val="4"/>
        </w:numPr>
        <w:spacing w:line="276" w:lineRule="auto"/>
        <w:jc w:val="both"/>
        <w:rPr>
          <w:rFonts w:ascii="Arial Narrow" w:hAnsi="Arial Narrow" w:cs="Calibri"/>
          <w:sz w:val="22"/>
          <w:szCs w:val="22"/>
          <w:lang w:val="es-MX"/>
        </w:rPr>
      </w:pPr>
      <w:r w:rsidRPr="00F77FED">
        <w:rPr>
          <w:rFonts w:ascii="Arial Narrow" w:hAnsi="Arial Narrow" w:cs="Calibri"/>
          <w:sz w:val="22"/>
          <w:szCs w:val="22"/>
          <w:lang w:val="es-MX"/>
        </w:rPr>
        <w:t xml:space="preserve">Verificar </w:t>
      </w:r>
      <w:r w:rsidR="000445F7" w:rsidRPr="00F77FED">
        <w:rPr>
          <w:rFonts w:ascii="Arial Narrow" w:hAnsi="Arial Narrow" w:cs="Calibri"/>
          <w:sz w:val="22"/>
          <w:szCs w:val="22"/>
          <w:lang w:val="es-MX"/>
        </w:rPr>
        <w:t>y hacer seguimiento al cumplimiento</w:t>
      </w:r>
      <w:r w:rsidRPr="00F77FED">
        <w:rPr>
          <w:rFonts w:ascii="Arial Narrow" w:hAnsi="Arial Narrow" w:cs="Calibri"/>
          <w:sz w:val="22"/>
          <w:szCs w:val="22"/>
          <w:lang w:val="es-MX"/>
        </w:rPr>
        <w:t xml:space="preserve"> de las acciones descritas en este documento.</w:t>
      </w:r>
    </w:p>
    <w:p w14:paraId="31134AFC" w14:textId="77777777" w:rsidR="00F8691F" w:rsidRPr="00F77FED" w:rsidRDefault="00F8691F" w:rsidP="00F77FED">
      <w:pPr>
        <w:spacing w:line="276" w:lineRule="auto"/>
        <w:jc w:val="both"/>
        <w:rPr>
          <w:rFonts w:ascii="Arial Narrow" w:hAnsi="Arial Narrow" w:cs="Calibri"/>
          <w:b/>
          <w:sz w:val="22"/>
          <w:szCs w:val="22"/>
          <w:lang w:val="es-ES_tradnl"/>
        </w:rPr>
      </w:pPr>
    </w:p>
    <w:p w14:paraId="31134AFD" w14:textId="77777777" w:rsidR="00F8691F" w:rsidRPr="00F77FED" w:rsidRDefault="000445F7" w:rsidP="00F77FED">
      <w:pPr>
        <w:spacing w:line="276" w:lineRule="auto"/>
        <w:jc w:val="both"/>
        <w:rPr>
          <w:rFonts w:ascii="Arial Narrow" w:hAnsi="Arial Narrow" w:cs="Calibri"/>
          <w:sz w:val="22"/>
          <w:szCs w:val="22"/>
          <w:lang w:val="es-ES_tradnl"/>
        </w:rPr>
      </w:pPr>
      <w:r w:rsidRPr="00F77FED">
        <w:rPr>
          <w:rFonts w:ascii="Arial Narrow" w:hAnsi="Arial Narrow" w:cs="Calibri"/>
          <w:b/>
          <w:sz w:val="22"/>
          <w:szCs w:val="22"/>
          <w:lang w:val="es-ES_tradnl"/>
        </w:rPr>
        <w:t>Coordinador</w:t>
      </w:r>
      <w:r w:rsidR="008555B7" w:rsidRPr="00F77FED">
        <w:rPr>
          <w:rFonts w:ascii="Arial Narrow" w:hAnsi="Arial Narrow" w:cs="Calibri"/>
          <w:b/>
          <w:sz w:val="22"/>
          <w:szCs w:val="22"/>
          <w:lang w:val="es-ES_tradnl"/>
        </w:rPr>
        <w:t xml:space="preserve"> de HSE</w:t>
      </w:r>
      <w:r w:rsidR="00F8691F" w:rsidRPr="00F77FED">
        <w:rPr>
          <w:rFonts w:ascii="Arial Narrow" w:hAnsi="Arial Narrow" w:cs="Calibri"/>
          <w:sz w:val="22"/>
          <w:szCs w:val="22"/>
          <w:lang w:val="es-ES_tradnl"/>
        </w:rPr>
        <w:t>: es responsable de</w:t>
      </w:r>
    </w:p>
    <w:p w14:paraId="31134AFE" w14:textId="77777777" w:rsidR="00F8691F" w:rsidRPr="00F77FED" w:rsidRDefault="00F8691F" w:rsidP="00F77FED">
      <w:pPr>
        <w:spacing w:line="276" w:lineRule="auto"/>
        <w:jc w:val="both"/>
        <w:rPr>
          <w:rFonts w:ascii="Arial Narrow" w:hAnsi="Arial Narrow" w:cs="Calibri"/>
          <w:sz w:val="22"/>
          <w:szCs w:val="22"/>
          <w:lang w:val="es-ES_tradnl"/>
        </w:rPr>
      </w:pPr>
    </w:p>
    <w:p w14:paraId="31134AFF" w14:textId="77777777" w:rsidR="00F8691F" w:rsidRPr="00F77FED" w:rsidRDefault="00F8691F" w:rsidP="00F77FED">
      <w:pPr>
        <w:numPr>
          <w:ilvl w:val="0"/>
          <w:numId w:val="4"/>
        </w:numPr>
        <w:spacing w:line="276" w:lineRule="auto"/>
        <w:jc w:val="both"/>
        <w:rPr>
          <w:rFonts w:ascii="Arial Narrow" w:hAnsi="Arial Narrow" w:cs="Calibri"/>
          <w:sz w:val="22"/>
          <w:szCs w:val="22"/>
          <w:lang w:val="es-MX"/>
        </w:rPr>
      </w:pPr>
      <w:r w:rsidRPr="00F77FED">
        <w:rPr>
          <w:rFonts w:ascii="Arial Narrow" w:hAnsi="Arial Narrow" w:cs="Calibri"/>
          <w:sz w:val="22"/>
          <w:szCs w:val="22"/>
          <w:lang w:val="es-MX"/>
        </w:rPr>
        <w:t>Asesorar en la identificación de peligros, evaluación de riesgos y medidas de control para la correcta operación de perforación.</w:t>
      </w:r>
    </w:p>
    <w:p w14:paraId="31134B00" w14:textId="77777777" w:rsidR="00F8691F" w:rsidRPr="00F77FED" w:rsidRDefault="00F8691F" w:rsidP="00F77FED">
      <w:pPr>
        <w:numPr>
          <w:ilvl w:val="0"/>
          <w:numId w:val="4"/>
        </w:numPr>
        <w:spacing w:line="276" w:lineRule="auto"/>
        <w:jc w:val="both"/>
        <w:rPr>
          <w:rFonts w:ascii="Arial Narrow" w:hAnsi="Arial Narrow" w:cs="Calibri"/>
          <w:sz w:val="22"/>
          <w:szCs w:val="22"/>
          <w:lang w:val="es-MX"/>
        </w:rPr>
      </w:pPr>
      <w:r w:rsidRPr="00F77FED">
        <w:rPr>
          <w:rFonts w:ascii="Arial Narrow" w:hAnsi="Arial Narrow" w:cs="Calibri"/>
          <w:sz w:val="22"/>
          <w:szCs w:val="22"/>
          <w:lang w:val="es-MX"/>
        </w:rPr>
        <w:t>Controlar que se cumplan las exigencias indicadas en el presente manual para una operación segura.</w:t>
      </w:r>
    </w:p>
    <w:p w14:paraId="31134B01" w14:textId="77777777" w:rsidR="000445F7" w:rsidRPr="00F77FED" w:rsidRDefault="000445F7" w:rsidP="00F77FED">
      <w:pPr>
        <w:numPr>
          <w:ilvl w:val="0"/>
          <w:numId w:val="4"/>
        </w:numPr>
        <w:spacing w:line="276" w:lineRule="auto"/>
        <w:jc w:val="both"/>
        <w:rPr>
          <w:rFonts w:ascii="Arial Narrow" w:hAnsi="Arial Narrow" w:cs="Calibri"/>
          <w:sz w:val="22"/>
          <w:szCs w:val="22"/>
          <w:lang w:val="es-MX"/>
        </w:rPr>
      </w:pPr>
      <w:r w:rsidRPr="00F77FED">
        <w:rPr>
          <w:rFonts w:ascii="Arial Narrow" w:hAnsi="Arial Narrow" w:cs="Calibri"/>
          <w:sz w:val="22"/>
          <w:szCs w:val="22"/>
          <w:lang w:val="es-MX"/>
        </w:rPr>
        <w:t xml:space="preserve">Acompañar al grupo de operación mediante capacitaciones, preparación y adiestramiento de seguridad. </w:t>
      </w:r>
    </w:p>
    <w:p w14:paraId="31134B02" w14:textId="77777777" w:rsidR="00F8691F" w:rsidRPr="00F77FED" w:rsidRDefault="00F8691F" w:rsidP="00F77FED">
      <w:pPr>
        <w:spacing w:line="276" w:lineRule="auto"/>
        <w:jc w:val="both"/>
        <w:rPr>
          <w:rFonts w:ascii="Arial Narrow" w:hAnsi="Arial Narrow" w:cs="Calibri"/>
          <w:b/>
          <w:bCs/>
          <w:sz w:val="22"/>
          <w:szCs w:val="22"/>
        </w:rPr>
      </w:pPr>
    </w:p>
    <w:p w14:paraId="31134B03" w14:textId="77777777" w:rsidR="00F8691F" w:rsidRPr="00F77FED" w:rsidRDefault="000445F7" w:rsidP="00F77FED">
      <w:pPr>
        <w:spacing w:line="276" w:lineRule="auto"/>
        <w:jc w:val="both"/>
        <w:rPr>
          <w:rFonts w:ascii="Arial Narrow" w:hAnsi="Arial Narrow" w:cs="Calibri"/>
          <w:b/>
          <w:bCs/>
          <w:sz w:val="22"/>
          <w:szCs w:val="22"/>
        </w:rPr>
      </w:pPr>
      <w:r w:rsidRPr="00F77FED">
        <w:rPr>
          <w:rFonts w:ascii="Arial Narrow" w:hAnsi="Arial Narrow" w:cs="Calibri"/>
          <w:b/>
          <w:bCs/>
          <w:sz w:val="22"/>
          <w:szCs w:val="22"/>
        </w:rPr>
        <w:t xml:space="preserve">Supervisor de Proyecto:   </w:t>
      </w:r>
    </w:p>
    <w:p w14:paraId="31134B04" w14:textId="77777777" w:rsidR="00F8691F" w:rsidRPr="00F77FED" w:rsidRDefault="00F8691F" w:rsidP="00F77FED">
      <w:pPr>
        <w:spacing w:line="276" w:lineRule="auto"/>
        <w:jc w:val="both"/>
        <w:rPr>
          <w:rFonts w:ascii="Arial Narrow" w:hAnsi="Arial Narrow" w:cs="Calibri"/>
          <w:b/>
          <w:bCs/>
          <w:sz w:val="22"/>
          <w:szCs w:val="22"/>
        </w:rPr>
      </w:pPr>
    </w:p>
    <w:p w14:paraId="31134B05" w14:textId="77777777" w:rsidR="00F8691F" w:rsidRPr="00F77FED" w:rsidRDefault="00F8691F" w:rsidP="00F77FED">
      <w:pPr>
        <w:numPr>
          <w:ilvl w:val="0"/>
          <w:numId w:val="4"/>
        </w:numPr>
        <w:spacing w:line="276" w:lineRule="auto"/>
        <w:jc w:val="both"/>
        <w:rPr>
          <w:rFonts w:ascii="Arial Narrow" w:hAnsi="Arial Narrow" w:cs="Calibri"/>
          <w:sz w:val="22"/>
          <w:szCs w:val="22"/>
          <w:lang w:val="es-MX"/>
        </w:rPr>
      </w:pPr>
      <w:r w:rsidRPr="00F77FED">
        <w:rPr>
          <w:rFonts w:ascii="Arial Narrow" w:hAnsi="Arial Narrow" w:cs="Calibri"/>
          <w:sz w:val="22"/>
          <w:szCs w:val="22"/>
          <w:lang w:val="es-MX"/>
        </w:rPr>
        <w:t>Aprobar el inicio de la perforación garantizando la seguridad de todas las maniobras a realizar.</w:t>
      </w:r>
    </w:p>
    <w:p w14:paraId="31134B06" w14:textId="77777777" w:rsidR="00F8691F" w:rsidRPr="00F77FED" w:rsidRDefault="00F8691F" w:rsidP="00F77FED">
      <w:pPr>
        <w:numPr>
          <w:ilvl w:val="0"/>
          <w:numId w:val="4"/>
        </w:numPr>
        <w:spacing w:line="276" w:lineRule="auto"/>
        <w:jc w:val="both"/>
        <w:rPr>
          <w:rFonts w:ascii="Arial Narrow" w:hAnsi="Arial Narrow" w:cs="Calibri"/>
          <w:sz w:val="22"/>
          <w:szCs w:val="22"/>
          <w:lang w:val="es-MX"/>
        </w:rPr>
      </w:pPr>
      <w:r w:rsidRPr="00F77FED">
        <w:rPr>
          <w:rFonts w:ascii="Arial Narrow" w:hAnsi="Arial Narrow" w:cs="Calibri"/>
          <w:sz w:val="22"/>
          <w:szCs w:val="22"/>
          <w:lang w:val="es-MX"/>
        </w:rPr>
        <w:t>Garantizar los estándares de perforación según protocolo.</w:t>
      </w:r>
    </w:p>
    <w:p w14:paraId="31134B07" w14:textId="77777777" w:rsidR="00F8691F" w:rsidRPr="00F77FED" w:rsidRDefault="00F8691F" w:rsidP="00F77FED">
      <w:pPr>
        <w:numPr>
          <w:ilvl w:val="0"/>
          <w:numId w:val="4"/>
        </w:numPr>
        <w:spacing w:line="276" w:lineRule="auto"/>
        <w:jc w:val="both"/>
        <w:rPr>
          <w:rFonts w:ascii="Arial Narrow" w:hAnsi="Arial Narrow" w:cs="Calibri"/>
          <w:sz w:val="22"/>
          <w:szCs w:val="22"/>
          <w:lang w:val="es-MX"/>
        </w:rPr>
      </w:pPr>
      <w:r w:rsidRPr="00F77FED">
        <w:rPr>
          <w:rFonts w:ascii="Arial Narrow" w:hAnsi="Arial Narrow" w:cs="Calibri"/>
          <w:sz w:val="22"/>
          <w:szCs w:val="22"/>
          <w:lang w:val="es-MX"/>
        </w:rPr>
        <w:t>Evaluar al perforista y sus auxiliares para el correcto desempeño de la actividad.</w:t>
      </w:r>
    </w:p>
    <w:p w14:paraId="31134B08" w14:textId="77777777" w:rsidR="000445F7" w:rsidRPr="00F77FED" w:rsidRDefault="000445F7" w:rsidP="00F77FED">
      <w:pPr>
        <w:numPr>
          <w:ilvl w:val="0"/>
          <w:numId w:val="4"/>
        </w:numPr>
        <w:spacing w:line="276" w:lineRule="auto"/>
        <w:jc w:val="both"/>
        <w:rPr>
          <w:rFonts w:ascii="Arial Narrow" w:hAnsi="Arial Narrow" w:cs="Calibri"/>
          <w:sz w:val="22"/>
          <w:szCs w:val="22"/>
          <w:lang w:val="es-MX"/>
        </w:rPr>
      </w:pPr>
      <w:r w:rsidRPr="00F77FED">
        <w:rPr>
          <w:rFonts w:ascii="Arial Narrow" w:hAnsi="Arial Narrow" w:cs="Calibri"/>
          <w:sz w:val="22"/>
          <w:szCs w:val="22"/>
          <w:lang w:val="es-MX"/>
        </w:rPr>
        <w:t>Mantener un adecuado manejo de las herramientas de perforación e inventarios en Proyecto.</w:t>
      </w:r>
    </w:p>
    <w:p w14:paraId="31134B09" w14:textId="77777777" w:rsidR="00233502" w:rsidRPr="00F77FED" w:rsidRDefault="00233502" w:rsidP="00F77FED">
      <w:pPr>
        <w:spacing w:line="276" w:lineRule="auto"/>
        <w:jc w:val="both"/>
        <w:rPr>
          <w:rFonts w:ascii="Arial Narrow" w:hAnsi="Arial Narrow" w:cs="Calibri"/>
          <w:bCs/>
          <w:sz w:val="22"/>
          <w:szCs w:val="22"/>
          <w:lang w:val="es-MX"/>
        </w:rPr>
      </w:pPr>
    </w:p>
    <w:p w14:paraId="31134B0A" w14:textId="77777777" w:rsidR="00233502" w:rsidRPr="00616225" w:rsidRDefault="00233502" w:rsidP="00F77FED">
      <w:pPr>
        <w:spacing w:line="276" w:lineRule="auto"/>
        <w:jc w:val="both"/>
        <w:rPr>
          <w:rFonts w:ascii="Arial Narrow" w:hAnsi="Arial Narrow" w:cs="Calibri"/>
          <w:b/>
          <w:sz w:val="22"/>
          <w:szCs w:val="22"/>
          <w:lang w:val="es-MX"/>
        </w:rPr>
      </w:pPr>
      <w:r w:rsidRPr="00616225">
        <w:rPr>
          <w:rFonts w:ascii="Arial Narrow" w:hAnsi="Arial Narrow" w:cs="Calibri"/>
          <w:b/>
          <w:sz w:val="22"/>
          <w:szCs w:val="22"/>
          <w:lang w:val="es-MX"/>
        </w:rPr>
        <w:t>Perforista:</w:t>
      </w:r>
    </w:p>
    <w:p w14:paraId="31134B0B" w14:textId="77777777" w:rsidR="001D152D" w:rsidRPr="00F77FED" w:rsidRDefault="001D152D" w:rsidP="00F77FED">
      <w:pPr>
        <w:spacing w:line="276" w:lineRule="auto"/>
        <w:jc w:val="both"/>
        <w:rPr>
          <w:rFonts w:ascii="Arial Narrow" w:hAnsi="Arial Narrow" w:cs="Calibri"/>
          <w:bCs/>
          <w:sz w:val="22"/>
          <w:szCs w:val="22"/>
          <w:lang w:val="es-MX"/>
        </w:rPr>
      </w:pPr>
    </w:p>
    <w:p w14:paraId="31134B0C" w14:textId="77777777" w:rsidR="008555B7" w:rsidRPr="00F77FED" w:rsidRDefault="008555B7" w:rsidP="00F77FED">
      <w:pPr>
        <w:numPr>
          <w:ilvl w:val="0"/>
          <w:numId w:val="4"/>
        </w:numPr>
        <w:spacing w:line="276" w:lineRule="auto"/>
        <w:jc w:val="both"/>
        <w:rPr>
          <w:rFonts w:ascii="Arial Narrow" w:hAnsi="Arial Narrow" w:cs="Calibri"/>
          <w:sz w:val="22"/>
          <w:szCs w:val="22"/>
          <w:lang w:val="es-MX"/>
        </w:rPr>
      </w:pPr>
      <w:r w:rsidRPr="00F77FED">
        <w:rPr>
          <w:rFonts w:ascii="Arial Narrow" w:hAnsi="Arial Narrow" w:cs="Calibri"/>
          <w:sz w:val="22"/>
          <w:szCs w:val="22"/>
          <w:lang w:val="es-MX"/>
        </w:rPr>
        <w:t>Operar los equipos sin sobrepasar sus capacidades.</w:t>
      </w:r>
    </w:p>
    <w:p w14:paraId="31134B0D" w14:textId="77777777" w:rsidR="008555B7" w:rsidRPr="00F77FED" w:rsidRDefault="008555B7" w:rsidP="00F77FED">
      <w:pPr>
        <w:numPr>
          <w:ilvl w:val="0"/>
          <w:numId w:val="4"/>
        </w:numPr>
        <w:spacing w:line="276" w:lineRule="auto"/>
        <w:jc w:val="both"/>
        <w:rPr>
          <w:rFonts w:ascii="Arial Narrow" w:hAnsi="Arial Narrow" w:cs="Calibri"/>
          <w:sz w:val="22"/>
          <w:szCs w:val="22"/>
          <w:lang w:val="es-MX"/>
        </w:rPr>
      </w:pPr>
      <w:r w:rsidRPr="00F77FED">
        <w:rPr>
          <w:rFonts w:ascii="Arial Narrow" w:hAnsi="Arial Narrow" w:cs="Calibri"/>
          <w:sz w:val="22"/>
          <w:szCs w:val="22"/>
          <w:lang w:val="es-MX"/>
        </w:rPr>
        <w:t>Establecer los parámetros de perforación de manera que se obtengan los rendimientos y los recobros planeados por la Organización.</w:t>
      </w:r>
    </w:p>
    <w:p w14:paraId="31134B0E" w14:textId="77777777" w:rsidR="008555B7" w:rsidRPr="00F77FED" w:rsidRDefault="008555B7" w:rsidP="00F77FED">
      <w:pPr>
        <w:numPr>
          <w:ilvl w:val="0"/>
          <w:numId w:val="4"/>
        </w:numPr>
        <w:spacing w:line="276" w:lineRule="auto"/>
        <w:jc w:val="both"/>
        <w:rPr>
          <w:rFonts w:ascii="Arial Narrow" w:hAnsi="Arial Narrow" w:cs="Calibri"/>
          <w:sz w:val="22"/>
          <w:szCs w:val="22"/>
          <w:lang w:val="es-MX"/>
        </w:rPr>
      </w:pPr>
      <w:r w:rsidRPr="00F77FED">
        <w:rPr>
          <w:rFonts w:ascii="Arial Narrow" w:hAnsi="Arial Narrow" w:cs="Calibri"/>
          <w:sz w:val="22"/>
          <w:szCs w:val="22"/>
          <w:lang w:val="es-MX"/>
        </w:rPr>
        <w:t>Administrar los recursos como elementos cortantes y aditivos.</w:t>
      </w:r>
    </w:p>
    <w:p w14:paraId="31134B0F" w14:textId="77777777" w:rsidR="008555B7" w:rsidRPr="00F77FED" w:rsidRDefault="008555B7" w:rsidP="00F77FED">
      <w:pPr>
        <w:numPr>
          <w:ilvl w:val="0"/>
          <w:numId w:val="16"/>
        </w:numPr>
        <w:spacing w:line="276" w:lineRule="auto"/>
        <w:jc w:val="both"/>
        <w:rPr>
          <w:rFonts w:ascii="Arial Narrow" w:hAnsi="Arial Narrow" w:cs="Calibri"/>
          <w:bCs/>
          <w:sz w:val="22"/>
          <w:szCs w:val="22"/>
          <w:lang w:val="es-MX"/>
        </w:rPr>
      </w:pPr>
      <w:r w:rsidRPr="00F77FED">
        <w:rPr>
          <w:rFonts w:ascii="Arial Narrow" w:hAnsi="Arial Narrow" w:cs="Calibri"/>
          <w:bCs/>
          <w:sz w:val="22"/>
          <w:szCs w:val="22"/>
          <w:lang w:val="es-MX"/>
        </w:rPr>
        <w:t xml:space="preserve">Atender todas las recomendaciones impartidas por personal de HSE </w:t>
      </w:r>
    </w:p>
    <w:p w14:paraId="31134B10" w14:textId="77777777" w:rsidR="00233502" w:rsidRPr="00F77FED" w:rsidRDefault="00233502" w:rsidP="00F77FED">
      <w:pPr>
        <w:spacing w:line="276" w:lineRule="auto"/>
        <w:jc w:val="both"/>
        <w:rPr>
          <w:rFonts w:ascii="Arial Narrow" w:hAnsi="Arial Narrow" w:cs="Calibri"/>
          <w:bCs/>
          <w:sz w:val="22"/>
          <w:szCs w:val="22"/>
          <w:lang w:val="es-MX"/>
        </w:rPr>
      </w:pPr>
    </w:p>
    <w:p w14:paraId="31134B11" w14:textId="77777777" w:rsidR="00233502" w:rsidRDefault="00233502" w:rsidP="00F77FED">
      <w:pPr>
        <w:spacing w:line="276" w:lineRule="auto"/>
        <w:jc w:val="both"/>
        <w:rPr>
          <w:rFonts w:ascii="Arial Narrow" w:hAnsi="Arial Narrow" w:cs="Calibri"/>
          <w:b/>
          <w:sz w:val="22"/>
          <w:szCs w:val="22"/>
          <w:lang w:val="es-MX"/>
        </w:rPr>
      </w:pPr>
      <w:r w:rsidRPr="00616225">
        <w:rPr>
          <w:rFonts w:ascii="Arial Narrow" w:hAnsi="Arial Narrow" w:cs="Calibri"/>
          <w:b/>
          <w:sz w:val="22"/>
          <w:szCs w:val="22"/>
          <w:lang w:val="es-MX"/>
        </w:rPr>
        <w:t>Auxiliar de Perforación:</w:t>
      </w:r>
    </w:p>
    <w:p w14:paraId="31134B12" w14:textId="77777777" w:rsidR="00616225" w:rsidRPr="00616225" w:rsidRDefault="00616225" w:rsidP="00F77FED">
      <w:pPr>
        <w:spacing w:line="276" w:lineRule="auto"/>
        <w:jc w:val="both"/>
        <w:rPr>
          <w:rFonts w:ascii="Arial Narrow" w:hAnsi="Arial Narrow" w:cs="Calibri"/>
          <w:b/>
          <w:sz w:val="22"/>
          <w:szCs w:val="22"/>
          <w:lang w:val="es-MX"/>
        </w:rPr>
      </w:pPr>
    </w:p>
    <w:p w14:paraId="31134B13" w14:textId="77777777" w:rsidR="008555B7" w:rsidRPr="00F77FED" w:rsidRDefault="008555B7" w:rsidP="00F77FED">
      <w:pPr>
        <w:numPr>
          <w:ilvl w:val="0"/>
          <w:numId w:val="4"/>
        </w:numPr>
        <w:spacing w:line="276" w:lineRule="auto"/>
        <w:jc w:val="both"/>
        <w:rPr>
          <w:rFonts w:ascii="Arial Narrow" w:hAnsi="Arial Narrow" w:cs="Calibri"/>
          <w:sz w:val="22"/>
          <w:szCs w:val="22"/>
          <w:lang w:val="es-MX"/>
        </w:rPr>
      </w:pPr>
      <w:r w:rsidRPr="00F77FED">
        <w:rPr>
          <w:rFonts w:ascii="Arial Narrow" w:hAnsi="Arial Narrow" w:cs="Calibri"/>
          <w:sz w:val="22"/>
          <w:szCs w:val="22"/>
          <w:lang w:val="es-MX"/>
        </w:rPr>
        <w:t>Colaborar al perforista para completar el trabajo diario según los requerimientos de la organización y del Cliente.</w:t>
      </w:r>
    </w:p>
    <w:p w14:paraId="31134B14" w14:textId="77777777" w:rsidR="008555B7" w:rsidRPr="00F77FED" w:rsidRDefault="008555B7" w:rsidP="00F77FED">
      <w:pPr>
        <w:numPr>
          <w:ilvl w:val="0"/>
          <w:numId w:val="4"/>
        </w:numPr>
        <w:spacing w:line="276" w:lineRule="auto"/>
        <w:jc w:val="both"/>
        <w:rPr>
          <w:rFonts w:ascii="Arial Narrow" w:hAnsi="Arial Narrow" w:cs="Calibri"/>
          <w:sz w:val="22"/>
          <w:szCs w:val="22"/>
          <w:lang w:val="es-MX"/>
        </w:rPr>
      </w:pPr>
      <w:r w:rsidRPr="00F77FED">
        <w:rPr>
          <w:rFonts w:ascii="Arial Narrow" w:hAnsi="Arial Narrow" w:cs="Calibri"/>
          <w:sz w:val="22"/>
          <w:szCs w:val="22"/>
          <w:lang w:val="es-MX"/>
        </w:rPr>
        <w:t>Controlar el consumo de aditivos y piezas de perforación</w:t>
      </w:r>
    </w:p>
    <w:p w14:paraId="31134B15" w14:textId="77777777" w:rsidR="008555B7" w:rsidRPr="00F77FED" w:rsidRDefault="008555B7" w:rsidP="00F77FED">
      <w:pPr>
        <w:numPr>
          <w:ilvl w:val="0"/>
          <w:numId w:val="4"/>
        </w:numPr>
        <w:spacing w:line="276" w:lineRule="auto"/>
        <w:jc w:val="both"/>
        <w:rPr>
          <w:rFonts w:ascii="Arial Narrow" w:hAnsi="Arial Narrow" w:cs="Calibri"/>
          <w:sz w:val="22"/>
          <w:szCs w:val="22"/>
          <w:lang w:val="es-MX"/>
        </w:rPr>
      </w:pPr>
      <w:r w:rsidRPr="00F77FED">
        <w:rPr>
          <w:rFonts w:ascii="Arial Narrow" w:hAnsi="Arial Narrow" w:cs="Calibri"/>
          <w:sz w:val="22"/>
          <w:szCs w:val="22"/>
          <w:lang w:val="es-MX"/>
        </w:rPr>
        <w:t>Apoyar en cargue y descargue de maquinaria, elementos y herramientas de perforación.</w:t>
      </w:r>
    </w:p>
    <w:p w14:paraId="31134B16" w14:textId="77777777" w:rsidR="008555B7" w:rsidRPr="00F77FED" w:rsidRDefault="008555B7" w:rsidP="00F77FED">
      <w:pPr>
        <w:numPr>
          <w:ilvl w:val="0"/>
          <w:numId w:val="4"/>
        </w:numPr>
        <w:spacing w:line="276" w:lineRule="auto"/>
        <w:jc w:val="both"/>
        <w:rPr>
          <w:rFonts w:ascii="Arial Narrow" w:hAnsi="Arial Narrow" w:cs="Calibri"/>
          <w:sz w:val="22"/>
          <w:szCs w:val="22"/>
          <w:lang w:val="es-MX"/>
        </w:rPr>
      </w:pPr>
      <w:r w:rsidRPr="00F77FED">
        <w:rPr>
          <w:rFonts w:ascii="Arial Narrow" w:hAnsi="Arial Narrow" w:cs="Calibri"/>
          <w:sz w:val="22"/>
          <w:szCs w:val="22"/>
          <w:lang w:val="es-MX"/>
        </w:rPr>
        <w:lastRenderedPageBreak/>
        <w:t>Apoyar en almacén y control de inventarios.</w:t>
      </w:r>
    </w:p>
    <w:p w14:paraId="31134B17" w14:textId="77777777" w:rsidR="00F8691F" w:rsidRPr="00F77FED" w:rsidRDefault="00F8691F" w:rsidP="00F77FED">
      <w:pPr>
        <w:spacing w:line="276" w:lineRule="auto"/>
        <w:ind w:left="720"/>
        <w:jc w:val="both"/>
        <w:rPr>
          <w:rFonts w:ascii="Arial Narrow" w:hAnsi="Arial Narrow" w:cs="Calibri"/>
          <w:b/>
          <w:bCs/>
          <w:sz w:val="22"/>
          <w:szCs w:val="22"/>
        </w:rPr>
      </w:pPr>
    </w:p>
    <w:p w14:paraId="31134B18" w14:textId="77777777" w:rsidR="00F8691F" w:rsidRPr="00F77FED" w:rsidRDefault="00F8691F" w:rsidP="00F77FED">
      <w:pPr>
        <w:spacing w:line="276" w:lineRule="auto"/>
        <w:jc w:val="both"/>
        <w:rPr>
          <w:rFonts w:ascii="Arial Narrow" w:hAnsi="Arial Narrow" w:cs="Calibri"/>
          <w:b/>
          <w:bCs/>
          <w:sz w:val="22"/>
          <w:szCs w:val="22"/>
        </w:rPr>
      </w:pPr>
      <w:r w:rsidRPr="00F77FED">
        <w:rPr>
          <w:rFonts w:ascii="Arial Narrow" w:hAnsi="Arial Narrow" w:cs="Calibri"/>
          <w:b/>
          <w:bCs/>
          <w:sz w:val="22"/>
          <w:szCs w:val="22"/>
        </w:rPr>
        <w:t>Los demás participantes del proyecto:</w:t>
      </w:r>
    </w:p>
    <w:p w14:paraId="31134B19" w14:textId="77777777" w:rsidR="00F8691F" w:rsidRPr="00F77FED" w:rsidRDefault="00F8691F" w:rsidP="00F77FED">
      <w:pPr>
        <w:spacing w:line="276" w:lineRule="auto"/>
        <w:jc w:val="both"/>
        <w:rPr>
          <w:rFonts w:ascii="Arial Narrow" w:hAnsi="Arial Narrow" w:cs="Calibri"/>
          <w:b/>
          <w:bCs/>
          <w:sz w:val="22"/>
          <w:szCs w:val="22"/>
        </w:rPr>
      </w:pPr>
    </w:p>
    <w:p w14:paraId="31134B1A" w14:textId="77777777" w:rsidR="00F8691F" w:rsidRPr="00F77FED" w:rsidRDefault="00F8691F" w:rsidP="00F77FED">
      <w:pPr>
        <w:numPr>
          <w:ilvl w:val="0"/>
          <w:numId w:val="4"/>
        </w:numPr>
        <w:spacing w:line="276" w:lineRule="auto"/>
        <w:jc w:val="both"/>
        <w:rPr>
          <w:rFonts w:ascii="Arial Narrow" w:hAnsi="Arial Narrow" w:cs="Calibri"/>
          <w:sz w:val="22"/>
          <w:szCs w:val="22"/>
          <w:lang w:val="es-MX"/>
        </w:rPr>
      </w:pPr>
      <w:r w:rsidRPr="00F77FED">
        <w:rPr>
          <w:rFonts w:ascii="Arial Narrow" w:hAnsi="Arial Narrow" w:cs="Calibri"/>
          <w:sz w:val="22"/>
          <w:szCs w:val="22"/>
          <w:lang w:val="es-MX"/>
        </w:rPr>
        <w:t>Cumplir con todos los estándares de seguridad para una correcta operación.</w:t>
      </w:r>
    </w:p>
    <w:p w14:paraId="31134B1B" w14:textId="77777777" w:rsidR="00F8691F" w:rsidRPr="00F77FED" w:rsidRDefault="00F8691F" w:rsidP="00F77FED">
      <w:pPr>
        <w:numPr>
          <w:ilvl w:val="0"/>
          <w:numId w:val="4"/>
        </w:numPr>
        <w:spacing w:line="276" w:lineRule="auto"/>
        <w:jc w:val="both"/>
        <w:rPr>
          <w:rFonts w:ascii="Arial Narrow" w:hAnsi="Arial Narrow" w:cs="Calibri"/>
          <w:sz w:val="22"/>
          <w:szCs w:val="22"/>
          <w:lang w:val="es-MX"/>
        </w:rPr>
      </w:pPr>
      <w:r w:rsidRPr="00F77FED">
        <w:rPr>
          <w:rFonts w:ascii="Arial Narrow" w:hAnsi="Arial Narrow" w:cs="Calibri"/>
          <w:sz w:val="22"/>
          <w:szCs w:val="22"/>
          <w:lang w:val="es-MX"/>
        </w:rPr>
        <w:t>Acatar todas las instrucciones impartidas por el perforista y/o supervisor.</w:t>
      </w:r>
    </w:p>
    <w:p w14:paraId="31134B1C" w14:textId="77777777" w:rsidR="00F8691F" w:rsidRPr="00F77FED" w:rsidRDefault="00F8691F" w:rsidP="00F77FED">
      <w:pPr>
        <w:numPr>
          <w:ilvl w:val="0"/>
          <w:numId w:val="4"/>
        </w:numPr>
        <w:spacing w:line="276" w:lineRule="auto"/>
        <w:jc w:val="both"/>
        <w:rPr>
          <w:rFonts w:ascii="Arial Narrow" w:hAnsi="Arial Narrow" w:cs="Calibri"/>
          <w:sz w:val="22"/>
          <w:szCs w:val="22"/>
          <w:lang w:val="es-MX"/>
        </w:rPr>
      </w:pPr>
      <w:r w:rsidRPr="00F77FED">
        <w:rPr>
          <w:rFonts w:ascii="Arial Narrow" w:hAnsi="Arial Narrow" w:cs="Calibri"/>
          <w:sz w:val="22"/>
          <w:szCs w:val="22"/>
          <w:lang w:val="es-MX"/>
        </w:rPr>
        <w:t>Us</w:t>
      </w:r>
      <w:r w:rsidR="008555B7" w:rsidRPr="00F77FED">
        <w:rPr>
          <w:rFonts w:ascii="Arial Narrow" w:hAnsi="Arial Narrow" w:cs="Calibri"/>
          <w:sz w:val="22"/>
          <w:szCs w:val="22"/>
          <w:lang w:val="es-MX"/>
        </w:rPr>
        <w:t>o</w:t>
      </w:r>
      <w:r w:rsidRPr="00F77FED">
        <w:rPr>
          <w:rFonts w:ascii="Arial Narrow" w:hAnsi="Arial Narrow" w:cs="Calibri"/>
          <w:sz w:val="22"/>
          <w:szCs w:val="22"/>
          <w:lang w:val="es-MX"/>
        </w:rPr>
        <w:t xml:space="preserve"> adecuado de los elementos de protección personal.</w:t>
      </w:r>
    </w:p>
    <w:p w14:paraId="31134B1D" w14:textId="77777777" w:rsidR="00F8691F" w:rsidRPr="00F77FED" w:rsidRDefault="00F8691F" w:rsidP="00F77FED">
      <w:pPr>
        <w:numPr>
          <w:ilvl w:val="0"/>
          <w:numId w:val="4"/>
        </w:numPr>
        <w:spacing w:line="276" w:lineRule="auto"/>
        <w:jc w:val="both"/>
        <w:rPr>
          <w:rFonts w:ascii="Arial Narrow" w:hAnsi="Arial Narrow" w:cs="Calibri"/>
          <w:sz w:val="22"/>
          <w:szCs w:val="22"/>
          <w:lang w:val="es-MX"/>
        </w:rPr>
      </w:pPr>
      <w:r w:rsidRPr="00F77FED">
        <w:rPr>
          <w:rFonts w:ascii="Arial Narrow" w:hAnsi="Arial Narrow" w:cs="Calibri"/>
          <w:sz w:val="22"/>
          <w:szCs w:val="22"/>
          <w:lang w:val="es-MX"/>
        </w:rPr>
        <w:t>Informar cualquier anomalía en el recurso material o condición Sub estándar que sea detectada de forma inmediata al supervisor directo, quien tendrá que tomar las medidas correctivas que el caso demande.</w:t>
      </w:r>
    </w:p>
    <w:p w14:paraId="31134B1E" w14:textId="77777777" w:rsidR="00F8691F" w:rsidRPr="00F77FED" w:rsidRDefault="00F8691F" w:rsidP="00F77FED">
      <w:pPr>
        <w:spacing w:line="276" w:lineRule="auto"/>
        <w:jc w:val="both"/>
        <w:rPr>
          <w:rFonts w:ascii="Arial Narrow" w:hAnsi="Arial Narrow" w:cs="Calibri"/>
          <w:bCs/>
          <w:sz w:val="22"/>
          <w:szCs w:val="22"/>
        </w:rPr>
      </w:pPr>
    </w:p>
    <w:p w14:paraId="31134B1F" w14:textId="77777777" w:rsidR="00F8691F" w:rsidRPr="00F77FED" w:rsidRDefault="00F8691F" w:rsidP="00F77FED">
      <w:pPr>
        <w:pStyle w:val="Ttulo1"/>
        <w:spacing w:line="276" w:lineRule="auto"/>
        <w:rPr>
          <w:rFonts w:ascii="Arial Narrow" w:hAnsi="Arial Narrow" w:cs="Calibri"/>
          <w:sz w:val="22"/>
          <w:szCs w:val="22"/>
          <w:lang w:val="es-ES_tradnl"/>
        </w:rPr>
      </w:pPr>
      <w:r w:rsidRPr="00F77FED">
        <w:rPr>
          <w:rFonts w:ascii="Arial Narrow" w:hAnsi="Arial Narrow" w:cs="Calibri"/>
          <w:sz w:val="22"/>
          <w:szCs w:val="22"/>
          <w:lang w:val="es-ES_tradnl"/>
        </w:rPr>
        <w:t>TERMINOLOGÍA</w:t>
      </w:r>
    </w:p>
    <w:p w14:paraId="31134B20" w14:textId="77777777" w:rsidR="00F8691F" w:rsidRPr="00F77FED" w:rsidRDefault="00F8691F" w:rsidP="00F77FED">
      <w:pPr>
        <w:pStyle w:val="Ttulo1"/>
        <w:numPr>
          <w:ilvl w:val="0"/>
          <w:numId w:val="0"/>
        </w:numPr>
        <w:spacing w:line="276" w:lineRule="auto"/>
        <w:ind w:left="360"/>
        <w:rPr>
          <w:rFonts w:ascii="Arial Narrow" w:hAnsi="Arial Narrow" w:cs="Calibri"/>
          <w:sz w:val="22"/>
          <w:szCs w:val="22"/>
          <w:lang w:val="es-ES_tradnl"/>
        </w:rPr>
      </w:pPr>
    </w:p>
    <w:p w14:paraId="31134B21" w14:textId="77777777" w:rsidR="00F8691F" w:rsidRPr="00F77FED" w:rsidRDefault="00F8691F" w:rsidP="00F77FED">
      <w:pPr>
        <w:spacing w:line="276" w:lineRule="auto"/>
        <w:jc w:val="both"/>
        <w:rPr>
          <w:rFonts w:ascii="Arial Narrow" w:hAnsi="Arial Narrow" w:cs="Calibri"/>
          <w:bCs/>
          <w:sz w:val="22"/>
          <w:szCs w:val="22"/>
        </w:rPr>
      </w:pPr>
      <w:r w:rsidRPr="00F77FED">
        <w:rPr>
          <w:rFonts w:ascii="Arial Narrow" w:hAnsi="Arial Narrow" w:cs="Calibri"/>
          <w:b/>
          <w:bCs/>
          <w:sz w:val="22"/>
          <w:szCs w:val="22"/>
        </w:rPr>
        <w:t>Identificación de Peligros:</w:t>
      </w:r>
      <w:r w:rsidRPr="00F77FED">
        <w:rPr>
          <w:rFonts w:ascii="Arial Narrow" w:hAnsi="Arial Narrow" w:cs="Calibri"/>
          <w:bCs/>
          <w:sz w:val="22"/>
          <w:szCs w:val="22"/>
        </w:rPr>
        <w:t xml:space="preserve"> Proceso de evaluación y control de riesgos operacionales, cuyo propósito es permitir a todos los trabajadores, identificar y controlar los riesgos que se presentan ANTES, DURANTE y DESPUES de cada tarea, con base en 5 pasos: Parar, Pensar, Identificar, Planificar y Proceder.</w:t>
      </w:r>
      <w:r w:rsidR="008555B7" w:rsidRPr="00F77FED">
        <w:rPr>
          <w:rFonts w:ascii="Arial Narrow" w:hAnsi="Arial Narrow" w:cs="Calibri"/>
          <w:bCs/>
          <w:sz w:val="22"/>
          <w:szCs w:val="22"/>
        </w:rPr>
        <w:t xml:space="preserve"> (SLAM)</w:t>
      </w:r>
    </w:p>
    <w:p w14:paraId="31134B22" w14:textId="77777777" w:rsidR="00F8691F" w:rsidRPr="00F77FED" w:rsidRDefault="00F8691F" w:rsidP="00F77FED">
      <w:pPr>
        <w:spacing w:line="276" w:lineRule="auto"/>
        <w:jc w:val="both"/>
        <w:rPr>
          <w:rFonts w:ascii="Arial Narrow" w:hAnsi="Arial Narrow" w:cs="Calibri"/>
          <w:bCs/>
          <w:sz w:val="22"/>
          <w:szCs w:val="22"/>
        </w:rPr>
      </w:pPr>
    </w:p>
    <w:p w14:paraId="31134B23" w14:textId="77777777" w:rsidR="00F8691F" w:rsidRPr="00F77FED" w:rsidRDefault="00F8691F" w:rsidP="00F77FED">
      <w:pPr>
        <w:spacing w:line="276" w:lineRule="auto"/>
        <w:jc w:val="both"/>
        <w:rPr>
          <w:rFonts w:ascii="Arial Narrow" w:hAnsi="Arial Narrow" w:cs="Calibri"/>
          <w:bCs/>
          <w:sz w:val="22"/>
          <w:szCs w:val="22"/>
        </w:rPr>
      </w:pPr>
      <w:r w:rsidRPr="00F77FED">
        <w:rPr>
          <w:rFonts w:ascii="Arial Narrow" w:hAnsi="Arial Narrow" w:cs="Calibri"/>
          <w:bCs/>
          <w:sz w:val="22"/>
          <w:szCs w:val="22"/>
        </w:rPr>
        <w:t>La identificación de peligros es una actividad que se debe realizar personalmente o en grupo cada vez que se va a realizar una nueva tarea, para visualizar cuales son los peligros involucrados en la misma.</w:t>
      </w:r>
    </w:p>
    <w:p w14:paraId="31134B24" w14:textId="77777777" w:rsidR="00F8691F" w:rsidRPr="00F77FED" w:rsidRDefault="00F8691F" w:rsidP="00F77FED">
      <w:pPr>
        <w:spacing w:line="276" w:lineRule="auto"/>
        <w:jc w:val="both"/>
        <w:rPr>
          <w:rFonts w:ascii="Arial Narrow" w:hAnsi="Arial Narrow" w:cs="Calibri"/>
          <w:bCs/>
          <w:sz w:val="22"/>
          <w:szCs w:val="22"/>
        </w:rPr>
      </w:pPr>
    </w:p>
    <w:p w14:paraId="31134B25" w14:textId="77777777" w:rsidR="00F8691F" w:rsidRPr="00F77FED" w:rsidRDefault="00F8691F" w:rsidP="00F77FED">
      <w:pPr>
        <w:spacing w:line="276" w:lineRule="auto"/>
        <w:jc w:val="both"/>
        <w:rPr>
          <w:rFonts w:ascii="Arial Narrow" w:hAnsi="Arial Narrow" w:cs="Calibri"/>
          <w:bCs/>
          <w:sz w:val="22"/>
          <w:szCs w:val="22"/>
        </w:rPr>
      </w:pPr>
      <w:r w:rsidRPr="00F77FED">
        <w:rPr>
          <w:rFonts w:ascii="Arial Narrow" w:hAnsi="Arial Narrow" w:cs="Calibri"/>
          <w:b/>
          <w:bCs/>
          <w:sz w:val="22"/>
          <w:szCs w:val="22"/>
        </w:rPr>
        <w:t xml:space="preserve">Charla </w:t>
      </w:r>
      <w:r w:rsidR="00641075" w:rsidRPr="00C26156">
        <w:rPr>
          <w:rFonts w:ascii="Arial Narrow" w:hAnsi="Arial Narrow" w:cs="Calibri"/>
          <w:b/>
          <w:bCs/>
          <w:sz w:val="22"/>
          <w:szCs w:val="22"/>
        </w:rPr>
        <w:t>Operacional</w:t>
      </w:r>
      <w:r w:rsidRPr="00C26156">
        <w:rPr>
          <w:rFonts w:ascii="Arial Narrow" w:hAnsi="Arial Narrow" w:cs="Calibri"/>
          <w:b/>
          <w:bCs/>
          <w:sz w:val="22"/>
          <w:szCs w:val="22"/>
        </w:rPr>
        <w:t>:</w:t>
      </w:r>
      <w:r w:rsidRPr="00F77FED">
        <w:rPr>
          <w:rFonts w:ascii="Arial Narrow" w:hAnsi="Arial Narrow" w:cs="Calibri"/>
          <w:b/>
          <w:bCs/>
          <w:sz w:val="22"/>
          <w:szCs w:val="22"/>
        </w:rPr>
        <w:t xml:space="preserve"> </w:t>
      </w:r>
      <w:r w:rsidRPr="00F77FED">
        <w:rPr>
          <w:rFonts w:ascii="Arial Narrow" w:hAnsi="Arial Narrow" w:cs="Calibri"/>
          <w:bCs/>
          <w:sz w:val="22"/>
          <w:szCs w:val="22"/>
        </w:rPr>
        <w:t xml:space="preserve">Charla sobre las actividades que se van a realizar durante el turno de trabajo, cuales son los riesgos involucrados en los procesos y cuáles son las formas de evitarlos. </w:t>
      </w:r>
    </w:p>
    <w:p w14:paraId="31134B26" w14:textId="77777777" w:rsidR="00F8691F" w:rsidRPr="00F77FED" w:rsidRDefault="00F8691F" w:rsidP="00F77FED">
      <w:pPr>
        <w:spacing w:line="276" w:lineRule="auto"/>
        <w:jc w:val="both"/>
        <w:rPr>
          <w:rFonts w:ascii="Arial Narrow" w:hAnsi="Arial Narrow" w:cs="Calibri"/>
          <w:bCs/>
          <w:sz w:val="22"/>
          <w:szCs w:val="22"/>
        </w:rPr>
      </w:pPr>
    </w:p>
    <w:p w14:paraId="31134B27" w14:textId="77777777" w:rsidR="00F8691F" w:rsidRPr="00F77FED" w:rsidRDefault="00F8691F" w:rsidP="00F77FED">
      <w:pPr>
        <w:spacing w:line="276" w:lineRule="auto"/>
        <w:jc w:val="both"/>
        <w:rPr>
          <w:rFonts w:ascii="Arial Narrow" w:hAnsi="Arial Narrow" w:cs="Calibri"/>
          <w:bCs/>
          <w:sz w:val="22"/>
          <w:szCs w:val="22"/>
        </w:rPr>
      </w:pPr>
      <w:r w:rsidRPr="00F77FED">
        <w:rPr>
          <w:rFonts w:ascii="Arial Narrow" w:hAnsi="Arial Narrow" w:cs="Calibri"/>
          <w:b/>
          <w:bCs/>
          <w:sz w:val="22"/>
          <w:szCs w:val="22"/>
        </w:rPr>
        <w:t>Check List:</w:t>
      </w:r>
      <w:r w:rsidRPr="00F77FED">
        <w:rPr>
          <w:rFonts w:ascii="Arial Narrow" w:hAnsi="Arial Narrow" w:cs="Calibri"/>
          <w:bCs/>
          <w:sz w:val="22"/>
          <w:szCs w:val="22"/>
        </w:rPr>
        <w:t xml:space="preserve"> </w:t>
      </w:r>
      <w:r w:rsidR="00641075" w:rsidRPr="00F77FED">
        <w:rPr>
          <w:rFonts w:ascii="Arial Narrow" w:hAnsi="Arial Narrow" w:cs="Calibri"/>
          <w:bCs/>
          <w:sz w:val="22"/>
          <w:szCs w:val="22"/>
        </w:rPr>
        <w:t>Es la l</w:t>
      </w:r>
      <w:r w:rsidRPr="00F77FED">
        <w:rPr>
          <w:rFonts w:ascii="Arial Narrow" w:hAnsi="Arial Narrow" w:cs="Calibri"/>
          <w:bCs/>
          <w:sz w:val="22"/>
          <w:szCs w:val="22"/>
        </w:rPr>
        <w:t>ista de revisión del estado del equipo y otros elementos presentes en el área de trabajo, el cual debe ser diligenciado cada vez que inicia un</w:t>
      </w:r>
      <w:r w:rsidR="00641075" w:rsidRPr="00F77FED">
        <w:rPr>
          <w:rFonts w:ascii="Arial Narrow" w:hAnsi="Arial Narrow" w:cs="Calibri"/>
          <w:bCs/>
          <w:sz w:val="22"/>
          <w:szCs w:val="22"/>
        </w:rPr>
        <w:t xml:space="preserve"> turno de perforación.</w:t>
      </w:r>
    </w:p>
    <w:p w14:paraId="31134B28" w14:textId="77777777" w:rsidR="00F8691F" w:rsidRPr="00F77FED" w:rsidRDefault="00F8691F" w:rsidP="00F77FED">
      <w:pPr>
        <w:spacing w:line="276" w:lineRule="auto"/>
        <w:jc w:val="both"/>
        <w:rPr>
          <w:rFonts w:ascii="Arial Narrow" w:hAnsi="Arial Narrow" w:cs="Calibri"/>
          <w:bCs/>
          <w:sz w:val="22"/>
          <w:szCs w:val="22"/>
        </w:rPr>
      </w:pPr>
    </w:p>
    <w:p w14:paraId="31134B29" w14:textId="77777777" w:rsidR="00F8691F" w:rsidRPr="00F77FED" w:rsidRDefault="00F8691F" w:rsidP="00F77FED">
      <w:pPr>
        <w:spacing w:line="276" w:lineRule="auto"/>
        <w:jc w:val="both"/>
        <w:rPr>
          <w:rFonts w:ascii="Arial Narrow" w:hAnsi="Arial Narrow" w:cs="Calibri"/>
          <w:bCs/>
          <w:sz w:val="22"/>
          <w:szCs w:val="22"/>
        </w:rPr>
      </w:pPr>
      <w:r w:rsidRPr="00F77FED">
        <w:rPr>
          <w:rFonts w:ascii="Arial Narrow" w:hAnsi="Arial Narrow" w:cs="Calibri"/>
          <w:b/>
          <w:bCs/>
          <w:sz w:val="22"/>
          <w:szCs w:val="22"/>
        </w:rPr>
        <w:t>E.P.P:</w:t>
      </w:r>
      <w:r w:rsidRPr="00F77FED">
        <w:rPr>
          <w:rFonts w:ascii="Arial Narrow" w:hAnsi="Arial Narrow" w:cs="Calibri"/>
          <w:bCs/>
          <w:sz w:val="22"/>
          <w:szCs w:val="22"/>
        </w:rPr>
        <w:t xml:space="preserve"> Es el “Equipo de Protección Personal” que debe tener cada uno de los miembros del personal involucrado en el proceso, y que debe ser el adecuado para </w:t>
      </w:r>
      <w:r w:rsidR="004B7325" w:rsidRPr="00F77FED">
        <w:rPr>
          <w:rFonts w:ascii="Arial Narrow" w:hAnsi="Arial Narrow" w:cs="Calibri"/>
          <w:bCs/>
          <w:sz w:val="22"/>
          <w:szCs w:val="22"/>
        </w:rPr>
        <w:t>cada</w:t>
      </w:r>
      <w:r w:rsidRPr="00F77FED">
        <w:rPr>
          <w:rFonts w:ascii="Arial Narrow" w:hAnsi="Arial Narrow" w:cs="Calibri"/>
          <w:bCs/>
          <w:sz w:val="22"/>
          <w:szCs w:val="22"/>
        </w:rPr>
        <w:t xml:space="preserve"> tipo de tarea que va a realizar. Por ejemplo: casco, gafas de seguridad, protectores auditivos, overol, guantes, botas de seguridad.</w:t>
      </w:r>
    </w:p>
    <w:p w14:paraId="31134B2A" w14:textId="77777777" w:rsidR="00F8691F" w:rsidRPr="00F77FED" w:rsidRDefault="00F8691F" w:rsidP="00F77FED">
      <w:pPr>
        <w:spacing w:line="276" w:lineRule="auto"/>
        <w:jc w:val="both"/>
        <w:rPr>
          <w:rFonts w:ascii="Arial Narrow" w:hAnsi="Arial Narrow" w:cs="Arial"/>
          <w:sz w:val="22"/>
          <w:szCs w:val="22"/>
          <w:shd w:val="clear" w:color="auto" w:fill="FFFFFF"/>
        </w:rPr>
      </w:pPr>
    </w:p>
    <w:p w14:paraId="31134B2B" w14:textId="77777777" w:rsidR="00F8691F" w:rsidRPr="00F77FED" w:rsidRDefault="00F8691F" w:rsidP="00F77FED">
      <w:pPr>
        <w:spacing w:line="276" w:lineRule="auto"/>
        <w:jc w:val="both"/>
        <w:rPr>
          <w:rFonts w:ascii="Arial Narrow" w:hAnsi="Arial Narrow" w:cs="Calibri"/>
          <w:sz w:val="22"/>
          <w:szCs w:val="22"/>
          <w:shd w:val="clear" w:color="auto" w:fill="FFFFFF"/>
        </w:rPr>
      </w:pPr>
      <w:r w:rsidRPr="00F77FED">
        <w:rPr>
          <w:rFonts w:ascii="Arial Narrow" w:hAnsi="Arial Narrow" w:cs="Calibri"/>
          <w:b/>
          <w:sz w:val="22"/>
          <w:szCs w:val="22"/>
          <w:shd w:val="clear" w:color="auto" w:fill="FFFFFF"/>
        </w:rPr>
        <w:t>Pesca:</w:t>
      </w:r>
      <w:r w:rsidRPr="00F77FED">
        <w:rPr>
          <w:rFonts w:ascii="Arial Narrow" w:hAnsi="Arial Narrow" w:cs="Calibri"/>
          <w:sz w:val="22"/>
          <w:szCs w:val="22"/>
          <w:shd w:val="clear" w:color="auto" w:fill="FFFFFF"/>
        </w:rPr>
        <w:t xml:space="preserve"> Acción de extraer el tubo interno </w:t>
      </w:r>
      <w:r w:rsidR="004B7325" w:rsidRPr="00F77FED">
        <w:rPr>
          <w:rFonts w:ascii="Arial Narrow" w:hAnsi="Arial Narrow" w:cs="Calibri"/>
          <w:sz w:val="22"/>
          <w:szCs w:val="22"/>
          <w:shd w:val="clear" w:color="auto" w:fill="FFFFFF"/>
        </w:rPr>
        <w:t>una vez finaliza un avance, mediante un pescante (herramienta de extracción adherida a la línea de wireline)</w:t>
      </w:r>
    </w:p>
    <w:p w14:paraId="31134B2C" w14:textId="77777777" w:rsidR="00F8691F" w:rsidRPr="00F77FED" w:rsidRDefault="00F8691F" w:rsidP="00F77FED">
      <w:pPr>
        <w:spacing w:line="276" w:lineRule="auto"/>
        <w:jc w:val="both"/>
        <w:rPr>
          <w:rFonts w:ascii="Arial Narrow" w:hAnsi="Arial Narrow" w:cs="Calibri"/>
          <w:sz w:val="22"/>
          <w:szCs w:val="22"/>
          <w:highlight w:val="yellow"/>
          <w:shd w:val="clear" w:color="auto" w:fill="FFFFFF"/>
        </w:rPr>
      </w:pPr>
    </w:p>
    <w:p w14:paraId="31134B2D" w14:textId="77777777" w:rsidR="00F8691F" w:rsidRPr="00F77FED" w:rsidRDefault="00F8691F" w:rsidP="00F77FED">
      <w:pPr>
        <w:spacing w:line="276" w:lineRule="auto"/>
        <w:jc w:val="both"/>
        <w:rPr>
          <w:rFonts w:ascii="Arial Narrow" w:hAnsi="Arial Narrow" w:cs="Calibri"/>
          <w:sz w:val="22"/>
          <w:szCs w:val="22"/>
          <w:shd w:val="clear" w:color="auto" w:fill="FFFFFF"/>
        </w:rPr>
      </w:pPr>
      <w:r w:rsidRPr="00F77FED">
        <w:rPr>
          <w:rFonts w:ascii="Arial Narrow" w:hAnsi="Arial Narrow" w:cs="Calibri"/>
          <w:b/>
          <w:sz w:val="22"/>
          <w:szCs w:val="22"/>
          <w:shd w:val="clear" w:color="auto" w:fill="FFFFFF"/>
        </w:rPr>
        <w:t>Retorno:</w:t>
      </w:r>
      <w:r w:rsidRPr="00F77FED">
        <w:rPr>
          <w:rFonts w:ascii="Arial Narrow" w:hAnsi="Arial Narrow" w:cs="Calibri"/>
          <w:sz w:val="22"/>
          <w:szCs w:val="22"/>
          <w:shd w:val="clear" w:color="auto" w:fill="FFFFFF"/>
        </w:rPr>
        <w:t xml:space="preserve"> Flujo de lodo o agua que sale del pozo después de circular bajando por dentro de la tubería y subiendo por el espacio entre la pared del pozo y la tubería.</w:t>
      </w:r>
    </w:p>
    <w:p w14:paraId="31134B2E" w14:textId="77777777" w:rsidR="00F8691F" w:rsidRPr="00F77FED" w:rsidRDefault="00F8691F" w:rsidP="00F77FED">
      <w:pPr>
        <w:spacing w:line="276" w:lineRule="auto"/>
        <w:jc w:val="both"/>
        <w:rPr>
          <w:rFonts w:ascii="Arial Narrow" w:hAnsi="Arial Narrow" w:cs="Calibri"/>
          <w:sz w:val="22"/>
          <w:szCs w:val="22"/>
          <w:highlight w:val="yellow"/>
          <w:shd w:val="clear" w:color="auto" w:fill="FFFFFF"/>
        </w:rPr>
      </w:pPr>
    </w:p>
    <w:p w14:paraId="31134B2F" w14:textId="77777777" w:rsidR="00F8691F" w:rsidRPr="00F77FED" w:rsidRDefault="00F8691F" w:rsidP="00F77FED">
      <w:pPr>
        <w:spacing w:line="276" w:lineRule="auto"/>
        <w:jc w:val="both"/>
        <w:rPr>
          <w:rFonts w:ascii="Arial Narrow" w:hAnsi="Arial Narrow" w:cs="Calibri"/>
          <w:sz w:val="22"/>
          <w:szCs w:val="22"/>
          <w:shd w:val="clear" w:color="auto" w:fill="FFFFFF"/>
        </w:rPr>
      </w:pPr>
      <w:r w:rsidRPr="00F77FED">
        <w:rPr>
          <w:rFonts w:ascii="Arial Narrow" w:hAnsi="Arial Narrow" w:cs="Calibri"/>
          <w:b/>
          <w:sz w:val="22"/>
          <w:szCs w:val="22"/>
          <w:shd w:val="clear" w:color="auto" w:fill="FFFFFF"/>
        </w:rPr>
        <w:t>Recirculación:</w:t>
      </w:r>
      <w:r w:rsidRPr="00F77FED">
        <w:rPr>
          <w:rFonts w:ascii="Arial Narrow" w:hAnsi="Arial Narrow" w:cs="Calibri"/>
          <w:sz w:val="22"/>
          <w:szCs w:val="22"/>
          <w:shd w:val="clear" w:color="auto" w:fill="FFFFFF"/>
        </w:rPr>
        <w:t xml:space="preserve"> Acción de decantar el lodo</w:t>
      </w:r>
      <w:r w:rsidR="008D5D74" w:rsidRPr="00F77FED">
        <w:rPr>
          <w:rFonts w:ascii="Arial Narrow" w:hAnsi="Arial Narrow" w:cs="Calibri"/>
          <w:sz w:val="22"/>
          <w:szCs w:val="22"/>
          <w:shd w:val="clear" w:color="auto" w:fill="FFFFFF"/>
        </w:rPr>
        <w:t xml:space="preserve"> de perforación que</w:t>
      </w:r>
      <w:r w:rsidRPr="00F77FED">
        <w:rPr>
          <w:rFonts w:ascii="Arial Narrow" w:hAnsi="Arial Narrow" w:cs="Calibri"/>
          <w:sz w:val="22"/>
          <w:szCs w:val="22"/>
          <w:shd w:val="clear" w:color="auto" w:fill="FFFFFF"/>
        </w:rPr>
        <w:t xml:space="preserve"> sale de </w:t>
      </w:r>
      <w:r w:rsidR="008D5D74" w:rsidRPr="00F77FED">
        <w:rPr>
          <w:rFonts w:ascii="Arial Narrow" w:hAnsi="Arial Narrow" w:cs="Calibri"/>
          <w:sz w:val="22"/>
          <w:szCs w:val="22"/>
          <w:shd w:val="clear" w:color="auto" w:fill="FFFFFF"/>
        </w:rPr>
        <w:t xml:space="preserve">la acción de la </w:t>
      </w:r>
      <w:r w:rsidRPr="00F77FED">
        <w:rPr>
          <w:rFonts w:ascii="Arial Narrow" w:hAnsi="Arial Narrow" w:cs="Calibri"/>
          <w:sz w:val="22"/>
          <w:szCs w:val="22"/>
          <w:shd w:val="clear" w:color="auto" w:fill="FFFFFF"/>
        </w:rPr>
        <w:t>perforación para separar los detritos y reutilizar el lodo limpio para perforar.</w:t>
      </w:r>
    </w:p>
    <w:p w14:paraId="31134B30" w14:textId="77777777" w:rsidR="00F8691F" w:rsidRPr="00F77FED" w:rsidRDefault="00F8691F" w:rsidP="00F77FED">
      <w:pPr>
        <w:spacing w:line="276" w:lineRule="auto"/>
        <w:jc w:val="both"/>
        <w:rPr>
          <w:rFonts w:ascii="Arial Narrow" w:hAnsi="Arial Narrow" w:cs="Calibri"/>
          <w:sz w:val="22"/>
          <w:szCs w:val="22"/>
          <w:highlight w:val="yellow"/>
          <w:shd w:val="clear" w:color="auto" w:fill="FFFFFF"/>
        </w:rPr>
      </w:pPr>
    </w:p>
    <w:p w14:paraId="31134B31" w14:textId="77777777" w:rsidR="00F8691F" w:rsidRPr="00F77FED" w:rsidRDefault="00F8691F" w:rsidP="00F77FED">
      <w:pPr>
        <w:spacing w:line="276" w:lineRule="auto"/>
        <w:jc w:val="both"/>
        <w:rPr>
          <w:rFonts w:ascii="Arial Narrow" w:hAnsi="Arial Narrow" w:cs="Calibri"/>
          <w:sz w:val="22"/>
          <w:szCs w:val="22"/>
          <w:shd w:val="clear" w:color="auto" w:fill="FFFFFF"/>
        </w:rPr>
      </w:pPr>
      <w:r w:rsidRPr="00F77FED">
        <w:rPr>
          <w:rFonts w:ascii="Arial Narrow" w:hAnsi="Arial Narrow" w:cs="Calibri"/>
          <w:b/>
          <w:sz w:val="22"/>
          <w:szCs w:val="22"/>
          <w:shd w:val="clear" w:color="auto" w:fill="FFFFFF"/>
        </w:rPr>
        <w:t xml:space="preserve">Frente: </w:t>
      </w:r>
      <w:r w:rsidRPr="00F77FED">
        <w:rPr>
          <w:rFonts w:ascii="Arial Narrow" w:hAnsi="Arial Narrow" w:cs="Calibri"/>
          <w:sz w:val="22"/>
          <w:szCs w:val="22"/>
          <w:shd w:val="clear" w:color="auto" w:fill="FFFFFF"/>
        </w:rPr>
        <w:t>Es la última profundidad</w:t>
      </w:r>
      <w:r w:rsidR="00EB2C00" w:rsidRPr="00F77FED">
        <w:rPr>
          <w:rFonts w:ascii="Arial Narrow" w:hAnsi="Arial Narrow" w:cs="Calibri"/>
          <w:sz w:val="22"/>
          <w:szCs w:val="22"/>
          <w:shd w:val="clear" w:color="auto" w:fill="FFFFFF"/>
        </w:rPr>
        <w:t xml:space="preserve"> registrada</w:t>
      </w:r>
      <w:r w:rsidRPr="00F77FED">
        <w:rPr>
          <w:rFonts w:ascii="Arial Narrow" w:hAnsi="Arial Narrow" w:cs="Calibri"/>
          <w:sz w:val="22"/>
          <w:szCs w:val="22"/>
          <w:shd w:val="clear" w:color="auto" w:fill="FFFFFF"/>
        </w:rPr>
        <w:t xml:space="preserve"> de avance, es decir la profundidad </w:t>
      </w:r>
      <w:r w:rsidR="00EB2C00" w:rsidRPr="00F77FED">
        <w:rPr>
          <w:rFonts w:ascii="Arial Narrow" w:hAnsi="Arial Narrow" w:cs="Calibri"/>
          <w:sz w:val="22"/>
          <w:szCs w:val="22"/>
          <w:shd w:val="clear" w:color="auto" w:fill="FFFFFF"/>
        </w:rPr>
        <w:t xml:space="preserve">en </w:t>
      </w:r>
      <w:r w:rsidRPr="00F77FED">
        <w:rPr>
          <w:rFonts w:ascii="Arial Narrow" w:hAnsi="Arial Narrow" w:cs="Calibri"/>
          <w:sz w:val="22"/>
          <w:szCs w:val="22"/>
          <w:shd w:val="clear" w:color="auto" w:fill="FFFFFF"/>
        </w:rPr>
        <w:t xml:space="preserve">la que se perforó </w:t>
      </w:r>
      <w:r w:rsidR="00EB2C00" w:rsidRPr="00F77FED">
        <w:rPr>
          <w:rFonts w:ascii="Arial Narrow" w:hAnsi="Arial Narrow" w:cs="Calibri"/>
          <w:sz w:val="22"/>
          <w:szCs w:val="22"/>
          <w:shd w:val="clear" w:color="auto" w:fill="FFFFFF"/>
        </w:rPr>
        <w:t>y se obtiene muestra o núcleo de roca.</w:t>
      </w:r>
    </w:p>
    <w:p w14:paraId="31134B32" w14:textId="77777777" w:rsidR="00F8691F" w:rsidRPr="00F77FED" w:rsidRDefault="00F8691F" w:rsidP="00F77FED">
      <w:pPr>
        <w:spacing w:line="276" w:lineRule="auto"/>
        <w:jc w:val="both"/>
        <w:rPr>
          <w:rFonts w:ascii="Arial Narrow" w:hAnsi="Arial Narrow" w:cs="Calibri"/>
          <w:sz w:val="22"/>
          <w:szCs w:val="22"/>
          <w:highlight w:val="yellow"/>
          <w:shd w:val="clear" w:color="auto" w:fill="FFFFFF"/>
        </w:rPr>
      </w:pPr>
    </w:p>
    <w:p w14:paraId="31134B33" w14:textId="77777777" w:rsidR="00F8691F" w:rsidRPr="00F77FED" w:rsidRDefault="00F8691F" w:rsidP="00F77FED">
      <w:pPr>
        <w:spacing w:line="276" w:lineRule="auto"/>
        <w:jc w:val="both"/>
        <w:rPr>
          <w:rFonts w:ascii="Arial Narrow" w:hAnsi="Arial Narrow" w:cs="Calibri"/>
          <w:sz w:val="22"/>
          <w:szCs w:val="22"/>
          <w:shd w:val="clear" w:color="auto" w:fill="FFFFFF"/>
        </w:rPr>
      </w:pPr>
      <w:r w:rsidRPr="00F77FED">
        <w:rPr>
          <w:rFonts w:ascii="Arial Narrow" w:hAnsi="Arial Narrow" w:cs="Calibri"/>
          <w:b/>
          <w:sz w:val="22"/>
          <w:szCs w:val="22"/>
          <w:shd w:val="clear" w:color="auto" w:fill="FFFFFF"/>
        </w:rPr>
        <w:t>Nivel de agua:</w:t>
      </w:r>
      <w:r w:rsidRPr="00F77FED">
        <w:rPr>
          <w:rFonts w:ascii="Arial Narrow" w:hAnsi="Arial Narrow" w:cs="Calibri"/>
          <w:sz w:val="22"/>
          <w:szCs w:val="22"/>
          <w:shd w:val="clear" w:color="auto" w:fill="FFFFFF"/>
        </w:rPr>
        <w:t xml:space="preserve"> Es la columna de agua que queda en el pozo, medida por dentro de la tubería.</w:t>
      </w:r>
    </w:p>
    <w:p w14:paraId="31134B34" w14:textId="77777777" w:rsidR="00F8691F" w:rsidRPr="00F77FED" w:rsidRDefault="00F8691F" w:rsidP="00F77FED">
      <w:pPr>
        <w:spacing w:line="276" w:lineRule="auto"/>
        <w:jc w:val="both"/>
        <w:rPr>
          <w:rFonts w:ascii="Arial Narrow" w:hAnsi="Arial Narrow" w:cs="Calibri"/>
          <w:sz w:val="22"/>
          <w:szCs w:val="22"/>
          <w:shd w:val="clear" w:color="auto" w:fill="FFFFFF"/>
        </w:rPr>
      </w:pPr>
    </w:p>
    <w:p w14:paraId="31134B35" w14:textId="77777777" w:rsidR="00F8691F" w:rsidRPr="00F77FED" w:rsidRDefault="00F8691F" w:rsidP="00F77FED">
      <w:pPr>
        <w:spacing w:line="276" w:lineRule="auto"/>
        <w:jc w:val="both"/>
        <w:rPr>
          <w:rFonts w:ascii="Arial Narrow" w:hAnsi="Arial Narrow" w:cs="Calibri"/>
          <w:sz w:val="22"/>
          <w:szCs w:val="22"/>
          <w:shd w:val="clear" w:color="auto" w:fill="FFFFFF"/>
        </w:rPr>
      </w:pPr>
      <w:r w:rsidRPr="00F77FED">
        <w:rPr>
          <w:rFonts w:ascii="Arial Narrow" w:hAnsi="Arial Narrow" w:cs="Calibri"/>
          <w:b/>
          <w:sz w:val="22"/>
          <w:szCs w:val="22"/>
          <w:shd w:val="clear" w:color="auto" w:fill="FFFFFF"/>
        </w:rPr>
        <w:t>Torque:</w:t>
      </w:r>
      <w:r w:rsidRPr="00F77FED">
        <w:rPr>
          <w:rFonts w:ascii="Arial Narrow" w:hAnsi="Arial Narrow" w:cs="Calibri"/>
          <w:sz w:val="22"/>
          <w:szCs w:val="22"/>
          <w:shd w:val="clear" w:color="auto" w:fill="FFFFFF"/>
        </w:rPr>
        <w:t xml:space="preserve"> Es la resistencia de la tubería a girar adentro del pozo. </w:t>
      </w:r>
      <w:r w:rsidR="00AD531C" w:rsidRPr="00F77FED">
        <w:rPr>
          <w:rFonts w:ascii="Arial Narrow" w:hAnsi="Arial Narrow" w:cs="Calibri"/>
          <w:sz w:val="22"/>
          <w:szCs w:val="22"/>
          <w:shd w:val="clear" w:color="auto" w:fill="FFFFFF"/>
        </w:rPr>
        <w:t xml:space="preserve">El cual se </w:t>
      </w:r>
      <w:r w:rsidRPr="00F77FED">
        <w:rPr>
          <w:rFonts w:ascii="Arial Narrow" w:hAnsi="Arial Narrow" w:cs="Calibri"/>
          <w:sz w:val="22"/>
          <w:szCs w:val="22"/>
          <w:shd w:val="clear" w:color="auto" w:fill="FFFFFF"/>
        </w:rPr>
        <w:t>mide en libras de presión con el manómetro de torque ubicado en el panel de mando.</w:t>
      </w:r>
    </w:p>
    <w:p w14:paraId="31134B36" w14:textId="77777777" w:rsidR="00F8691F" w:rsidRPr="00F77FED" w:rsidRDefault="00F8691F" w:rsidP="00F77FED">
      <w:pPr>
        <w:spacing w:line="276" w:lineRule="auto"/>
        <w:jc w:val="both"/>
        <w:rPr>
          <w:rFonts w:ascii="Arial Narrow" w:hAnsi="Arial Narrow" w:cs="Calibri"/>
          <w:sz w:val="22"/>
          <w:szCs w:val="22"/>
          <w:shd w:val="clear" w:color="auto" w:fill="FFFFFF"/>
        </w:rPr>
      </w:pPr>
    </w:p>
    <w:p w14:paraId="31134B37" w14:textId="77777777" w:rsidR="00F8691F" w:rsidRPr="00F77FED" w:rsidRDefault="00F8691F" w:rsidP="00F77FED">
      <w:pPr>
        <w:spacing w:line="276" w:lineRule="auto"/>
        <w:jc w:val="both"/>
        <w:rPr>
          <w:rFonts w:ascii="Arial Narrow" w:hAnsi="Arial Narrow" w:cs="Calibri"/>
          <w:sz w:val="22"/>
          <w:szCs w:val="22"/>
          <w:shd w:val="clear" w:color="auto" w:fill="FFFFFF"/>
        </w:rPr>
      </w:pPr>
      <w:r w:rsidRPr="00F77FED">
        <w:rPr>
          <w:rFonts w:ascii="Arial Narrow" w:hAnsi="Arial Narrow" w:cs="Calibri"/>
          <w:b/>
          <w:sz w:val="22"/>
          <w:szCs w:val="22"/>
          <w:shd w:val="clear" w:color="auto" w:fill="FFFFFF"/>
        </w:rPr>
        <w:t>Presión de agua:</w:t>
      </w:r>
      <w:r w:rsidRPr="00F77FED">
        <w:rPr>
          <w:rFonts w:ascii="Arial Narrow" w:hAnsi="Arial Narrow" w:cs="Calibri"/>
          <w:sz w:val="22"/>
          <w:szCs w:val="22"/>
          <w:shd w:val="clear" w:color="auto" w:fill="FFFFFF"/>
        </w:rPr>
        <w:t xml:space="preserve"> Es la contrapresión que se origina en el fondo del pozo al inyectar agua o lodo </w:t>
      </w:r>
    </w:p>
    <w:p w14:paraId="31134B38" w14:textId="77777777" w:rsidR="00F8691F" w:rsidRPr="00F77FED" w:rsidRDefault="00F8691F" w:rsidP="00F77FED">
      <w:pPr>
        <w:spacing w:line="276" w:lineRule="auto"/>
        <w:jc w:val="both"/>
        <w:rPr>
          <w:rFonts w:ascii="Arial Narrow" w:hAnsi="Arial Narrow" w:cs="Calibri"/>
          <w:sz w:val="22"/>
          <w:szCs w:val="22"/>
          <w:highlight w:val="yellow"/>
          <w:shd w:val="clear" w:color="auto" w:fill="FFFFFF"/>
        </w:rPr>
      </w:pPr>
    </w:p>
    <w:p w14:paraId="31134B39" w14:textId="77777777" w:rsidR="00F8691F" w:rsidRPr="00F77FED" w:rsidRDefault="0002070D" w:rsidP="00F77FED">
      <w:pPr>
        <w:spacing w:line="276" w:lineRule="auto"/>
        <w:jc w:val="both"/>
        <w:rPr>
          <w:rFonts w:ascii="Arial Narrow" w:hAnsi="Arial Narrow" w:cs="Calibri"/>
          <w:sz w:val="22"/>
          <w:szCs w:val="22"/>
          <w:shd w:val="clear" w:color="auto" w:fill="FFFFFF"/>
        </w:rPr>
      </w:pPr>
      <w:r w:rsidRPr="00F77FED">
        <w:rPr>
          <w:rFonts w:ascii="Arial Narrow" w:hAnsi="Arial Narrow" w:cs="Calibri"/>
          <w:b/>
          <w:sz w:val="22"/>
          <w:szCs w:val="22"/>
          <w:shd w:val="clear" w:color="auto" w:fill="FFFFFF"/>
        </w:rPr>
        <w:t xml:space="preserve">Lavado de Pozo:  </w:t>
      </w:r>
      <w:r w:rsidR="00AD531C" w:rsidRPr="00F77FED">
        <w:rPr>
          <w:rFonts w:ascii="Arial Narrow" w:hAnsi="Arial Narrow" w:cs="Calibri"/>
          <w:bCs/>
          <w:sz w:val="22"/>
          <w:szCs w:val="22"/>
          <w:shd w:val="clear" w:color="auto" w:fill="FFFFFF"/>
        </w:rPr>
        <w:t xml:space="preserve">Es la acción en donde se </w:t>
      </w:r>
      <w:r w:rsidR="00F8691F" w:rsidRPr="00F77FED">
        <w:rPr>
          <w:rFonts w:ascii="Arial Narrow" w:hAnsi="Arial Narrow" w:cs="Calibri"/>
          <w:sz w:val="22"/>
          <w:szCs w:val="22"/>
          <w:shd w:val="clear" w:color="auto" w:fill="FFFFFF"/>
        </w:rPr>
        <w:t>inyecta agua o lodo durante un tiempo determinado girando o no la tubería, pero sin perforar, con el fin de limpiar el pozo de sedimento y/o detritus.</w:t>
      </w:r>
    </w:p>
    <w:p w14:paraId="31134B3A" w14:textId="77777777" w:rsidR="00F8691F" w:rsidRPr="00F77FED" w:rsidRDefault="00F8691F" w:rsidP="00F77FED">
      <w:pPr>
        <w:spacing w:line="276" w:lineRule="auto"/>
        <w:jc w:val="both"/>
        <w:rPr>
          <w:rFonts w:ascii="Arial Narrow" w:hAnsi="Arial Narrow" w:cs="Calibri"/>
          <w:sz w:val="22"/>
          <w:szCs w:val="22"/>
          <w:shd w:val="clear" w:color="auto" w:fill="FFFFFF"/>
        </w:rPr>
      </w:pPr>
    </w:p>
    <w:p w14:paraId="31134B3B" w14:textId="77777777" w:rsidR="00F8691F" w:rsidRPr="00F77FED" w:rsidRDefault="00F8691F" w:rsidP="00F77FED">
      <w:pPr>
        <w:spacing w:line="276" w:lineRule="auto"/>
        <w:jc w:val="both"/>
        <w:rPr>
          <w:rFonts w:ascii="Arial Narrow" w:hAnsi="Arial Narrow" w:cs="Calibri"/>
          <w:sz w:val="22"/>
          <w:szCs w:val="22"/>
          <w:shd w:val="clear" w:color="auto" w:fill="FFFFFF"/>
        </w:rPr>
      </w:pPr>
      <w:r w:rsidRPr="00F77FED">
        <w:rPr>
          <w:rFonts w:ascii="Arial Narrow" w:hAnsi="Arial Narrow" w:cs="Calibri"/>
          <w:sz w:val="22"/>
          <w:szCs w:val="22"/>
          <w:shd w:val="clear" w:color="auto" w:fill="FFFFFF"/>
        </w:rPr>
        <w:t>Lodo</w:t>
      </w:r>
      <w:r w:rsidR="00462A59" w:rsidRPr="00F77FED">
        <w:rPr>
          <w:rFonts w:ascii="Arial Narrow" w:hAnsi="Arial Narrow" w:cs="Calibri"/>
          <w:sz w:val="22"/>
          <w:szCs w:val="22"/>
          <w:shd w:val="clear" w:color="auto" w:fill="FFFFFF"/>
        </w:rPr>
        <w:t xml:space="preserve"> de Perforación</w:t>
      </w:r>
      <w:r w:rsidRPr="00F77FED">
        <w:rPr>
          <w:rFonts w:ascii="Arial Narrow" w:hAnsi="Arial Narrow" w:cs="Calibri"/>
          <w:sz w:val="22"/>
          <w:szCs w:val="22"/>
          <w:shd w:val="clear" w:color="auto" w:fill="FFFFFF"/>
        </w:rPr>
        <w:t xml:space="preserve">: </w:t>
      </w:r>
      <w:r w:rsidR="00462A59" w:rsidRPr="00F77FED">
        <w:rPr>
          <w:rFonts w:ascii="Arial Narrow" w:hAnsi="Arial Narrow" w:cs="Calibri"/>
          <w:sz w:val="22"/>
          <w:szCs w:val="22"/>
          <w:shd w:val="clear" w:color="auto" w:fill="FFFFFF"/>
        </w:rPr>
        <w:t>El lodo de perforación es una mezcla de agua y aditivos que se utiliza como fluido de perforación, cuya finalidad es remover o evacuar los detritus del pozo, minimizar el desgaste de las herramientas, enfriar y lubricar la broca diamantina o tricono y proteger la pared del pozo evitando que éste se derrumbe o colapse.</w:t>
      </w:r>
      <w:r w:rsidRPr="00F77FED">
        <w:rPr>
          <w:rFonts w:ascii="Arial Narrow" w:hAnsi="Arial Narrow" w:cs="Calibri"/>
          <w:sz w:val="22"/>
          <w:szCs w:val="22"/>
          <w:shd w:val="clear" w:color="auto" w:fill="FFFFFF"/>
        </w:rPr>
        <w:t xml:space="preserve"> </w:t>
      </w:r>
      <w:r w:rsidR="00462A59" w:rsidRPr="00F77FED">
        <w:rPr>
          <w:rFonts w:ascii="Arial Narrow" w:hAnsi="Arial Narrow" w:cs="Calibri"/>
          <w:sz w:val="22"/>
          <w:szCs w:val="22"/>
          <w:shd w:val="clear" w:color="auto" w:fill="FFFFFF"/>
        </w:rPr>
        <w:t>(Ver Instructivo para manejo de Lodos de Perforación)</w:t>
      </w:r>
    </w:p>
    <w:p w14:paraId="31134B3C" w14:textId="77777777" w:rsidR="00F8691F" w:rsidRPr="00F77FED" w:rsidRDefault="00F8691F" w:rsidP="00F77FED">
      <w:pPr>
        <w:spacing w:line="276" w:lineRule="auto"/>
        <w:jc w:val="both"/>
        <w:rPr>
          <w:rFonts w:ascii="Arial Narrow" w:hAnsi="Arial Narrow" w:cs="Calibri"/>
          <w:sz w:val="22"/>
          <w:szCs w:val="22"/>
          <w:shd w:val="clear" w:color="auto" w:fill="FFFFFF"/>
        </w:rPr>
      </w:pPr>
    </w:p>
    <w:p w14:paraId="31134B3D" w14:textId="77777777" w:rsidR="00F8691F" w:rsidRPr="00F77FED" w:rsidRDefault="00F8691F" w:rsidP="00F77FED">
      <w:pPr>
        <w:spacing w:line="276" w:lineRule="auto"/>
        <w:jc w:val="both"/>
        <w:rPr>
          <w:rFonts w:ascii="Arial Narrow" w:hAnsi="Arial Narrow" w:cs="Calibri"/>
          <w:sz w:val="22"/>
          <w:szCs w:val="22"/>
          <w:shd w:val="clear" w:color="auto" w:fill="FFFFFF"/>
        </w:rPr>
      </w:pPr>
      <w:r w:rsidRPr="00F77FED">
        <w:rPr>
          <w:rFonts w:ascii="Arial Narrow" w:hAnsi="Arial Narrow" w:cs="Calibri"/>
          <w:b/>
          <w:bCs/>
          <w:sz w:val="22"/>
          <w:szCs w:val="22"/>
          <w:shd w:val="clear" w:color="auto" w:fill="FFFFFF"/>
        </w:rPr>
        <w:t>Estabilizar pozo</w:t>
      </w:r>
      <w:r w:rsidRPr="00F77FED">
        <w:rPr>
          <w:rFonts w:ascii="Arial Narrow" w:hAnsi="Arial Narrow" w:cs="Calibri"/>
          <w:sz w:val="22"/>
          <w:szCs w:val="22"/>
          <w:shd w:val="clear" w:color="auto" w:fill="FFFFFF"/>
        </w:rPr>
        <w:t xml:space="preserve">: </w:t>
      </w:r>
      <w:r w:rsidR="00462A59" w:rsidRPr="00F77FED">
        <w:rPr>
          <w:rFonts w:ascii="Arial Narrow" w:hAnsi="Arial Narrow" w:cs="Calibri"/>
          <w:sz w:val="22"/>
          <w:szCs w:val="22"/>
          <w:shd w:val="clear" w:color="auto" w:fill="FFFFFF"/>
        </w:rPr>
        <w:t>Aplica cuando se incorporan polímeros al pozo para intervenir una zona, probablemente fallada, que provoca inestabilidad o derrumbe, cuando se presentan acuíferos, cuando hay alta sedimentación, cuando hay perdida de retorno, cuando se lava el pozo para realizar un ensayo o cuando se recircula en el frente en espera de decisiones (si es necesario hacerlo para garantizar la estabilidad del pozo, de lo contrario es tiempo de espera).</w:t>
      </w:r>
    </w:p>
    <w:p w14:paraId="31134B3E" w14:textId="77777777" w:rsidR="00F8691F" w:rsidRPr="00F77FED" w:rsidRDefault="00F8691F" w:rsidP="00F77FED">
      <w:pPr>
        <w:spacing w:line="276" w:lineRule="auto"/>
        <w:jc w:val="both"/>
        <w:rPr>
          <w:rFonts w:ascii="Arial Narrow" w:hAnsi="Arial Narrow" w:cs="Calibri"/>
          <w:sz w:val="22"/>
          <w:szCs w:val="22"/>
          <w:shd w:val="clear" w:color="auto" w:fill="FFFFFF"/>
        </w:rPr>
      </w:pPr>
    </w:p>
    <w:p w14:paraId="31134B3F" w14:textId="77777777" w:rsidR="00F8691F" w:rsidRPr="00F77FED" w:rsidRDefault="00F8691F" w:rsidP="00F77FED">
      <w:pPr>
        <w:spacing w:line="276" w:lineRule="auto"/>
        <w:jc w:val="both"/>
        <w:rPr>
          <w:rFonts w:ascii="Arial Narrow" w:hAnsi="Arial Narrow" w:cs="Calibri"/>
          <w:sz w:val="22"/>
          <w:szCs w:val="22"/>
          <w:shd w:val="clear" w:color="auto" w:fill="FFFFFF"/>
        </w:rPr>
      </w:pPr>
      <w:r w:rsidRPr="00F77FED">
        <w:rPr>
          <w:rFonts w:ascii="Arial Narrow" w:hAnsi="Arial Narrow" w:cs="Calibri"/>
          <w:b/>
          <w:sz w:val="22"/>
          <w:szCs w:val="22"/>
          <w:shd w:val="clear" w:color="auto" w:fill="FFFFFF"/>
        </w:rPr>
        <w:t>Cambio de línea</w:t>
      </w:r>
      <w:r w:rsidR="00462A59" w:rsidRPr="00F77FED">
        <w:rPr>
          <w:rFonts w:ascii="Arial Narrow" w:hAnsi="Arial Narrow"/>
          <w:b/>
          <w:sz w:val="22"/>
          <w:szCs w:val="22"/>
        </w:rPr>
        <w:t>:</w:t>
      </w:r>
      <w:r w:rsidR="00462A59" w:rsidRPr="00F77FED">
        <w:rPr>
          <w:rFonts w:ascii="Arial Narrow" w:hAnsi="Arial Narrow"/>
          <w:sz w:val="22"/>
          <w:szCs w:val="22"/>
        </w:rPr>
        <w:t xml:space="preserve"> Aplica desde el momento que se detiene la perforación para reducir el diámetro de perforación </w:t>
      </w:r>
      <w:r w:rsidR="001C20EA" w:rsidRPr="00F77FED">
        <w:rPr>
          <w:rFonts w:ascii="Arial Narrow" w:hAnsi="Arial Narrow"/>
          <w:sz w:val="22"/>
          <w:szCs w:val="22"/>
        </w:rPr>
        <w:t>por condiciones técnicas del pozo</w:t>
      </w:r>
      <w:r w:rsidR="00462A59" w:rsidRPr="00F77FED">
        <w:rPr>
          <w:rFonts w:ascii="Arial Narrow" w:hAnsi="Arial Narrow"/>
          <w:sz w:val="22"/>
          <w:szCs w:val="22"/>
        </w:rPr>
        <w:t>. Se procede con la extracción de la tubería, la instalación de la zapata y el descenso nuevamente de la tubería. Luego se ingresa la tubería de menor diámetro con la que se continuará la perforación.</w:t>
      </w:r>
    </w:p>
    <w:p w14:paraId="31134B40" w14:textId="77777777" w:rsidR="00B23BD0" w:rsidRPr="00F77FED" w:rsidRDefault="00B23BD0" w:rsidP="00F77FED">
      <w:pPr>
        <w:spacing w:line="276" w:lineRule="auto"/>
        <w:jc w:val="both"/>
        <w:rPr>
          <w:rFonts w:ascii="Arial Narrow" w:hAnsi="Arial Narrow" w:cs="Calibri"/>
          <w:sz w:val="22"/>
          <w:szCs w:val="22"/>
          <w:shd w:val="clear" w:color="auto" w:fill="FFFFFF"/>
        </w:rPr>
      </w:pPr>
    </w:p>
    <w:p w14:paraId="31134B41" w14:textId="77777777" w:rsidR="001D152D" w:rsidRPr="00F77FED" w:rsidRDefault="00F8691F" w:rsidP="00F77FED">
      <w:pPr>
        <w:spacing w:line="276" w:lineRule="auto"/>
        <w:jc w:val="both"/>
        <w:rPr>
          <w:rFonts w:ascii="Arial Narrow" w:hAnsi="Arial Narrow"/>
          <w:sz w:val="22"/>
          <w:szCs w:val="22"/>
        </w:rPr>
      </w:pPr>
      <w:r w:rsidRPr="00F77FED">
        <w:rPr>
          <w:rFonts w:ascii="Arial Narrow" w:hAnsi="Arial Narrow" w:cs="Calibri"/>
          <w:b/>
          <w:sz w:val="22"/>
          <w:szCs w:val="22"/>
          <w:shd w:val="clear" w:color="auto" w:fill="FFFFFF"/>
        </w:rPr>
        <w:t>Rimado:</w:t>
      </w:r>
      <w:r w:rsidRPr="00F77FED">
        <w:rPr>
          <w:rFonts w:ascii="Arial Narrow" w:hAnsi="Arial Narrow" w:cs="Calibri"/>
          <w:sz w:val="22"/>
          <w:szCs w:val="22"/>
          <w:shd w:val="clear" w:color="auto" w:fill="FFFFFF"/>
        </w:rPr>
        <w:t xml:space="preserve"> </w:t>
      </w:r>
      <w:r w:rsidR="00B23BD0" w:rsidRPr="00F77FED">
        <w:rPr>
          <w:rFonts w:ascii="Arial Narrow" w:hAnsi="Arial Narrow"/>
          <w:sz w:val="22"/>
          <w:szCs w:val="22"/>
        </w:rPr>
        <w:t>Es el tiempo destinado en la re perforación del pozo, puede ser para estabilizar una zona de roca inestable o en la reentrada a un pozo abandonado, (normalmente es tiempo del cliente, pero debe consultarse el contrato). En algunas ocasiones rimado corresponde al ensanche que es necesario realizar cuando se cambia una rima que está muy desgastada.</w:t>
      </w:r>
    </w:p>
    <w:p w14:paraId="31134B42" w14:textId="77777777" w:rsidR="001D152D" w:rsidRDefault="001D152D" w:rsidP="00F77FED">
      <w:pPr>
        <w:spacing w:line="276" w:lineRule="auto"/>
        <w:jc w:val="both"/>
        <w:rPr>
          <w:rFonts w:ascii="Arial Narrow" w:hAnsi="Arial Narrow"/>
          <w:sz w:val="22"/>
          <w:szCs w:val="22"/>
        </w:rPr>
      </w:pPr>
    </w:p>
    <w:p w14:paraId="31134B43" w14:textId="77777777" w:rsidR="00616225" w:rsidRDefault="00616225" w:rsidP="00F77FED">
      <w:pPr>
        <w:spacing w:line="276" w:lineRule="auto"/>
        <w:jc w:val="both"/>
        <w:rPr>
          <w:rFonts w:ascii="Arial Narrow" w:hAnsi="Arial Narrow"/>
          <w:sz w:val="22"/>
          <w:szCs w:val="22"/>
        </w:rPr>
      </w:pPr>
    </w:p>
    <w:p w14:paraId="31134B44" w14:textId="77777777" w:rsidR="00616225" w:rsidRDefault="00616225" w:rsidP="00F77FED">
      <w:pPr>
        <w:spacing w:line="276" w:lineRule="auto"/>
        <w:jc w:val="both"/>
        <w:rPr>
          <w:rFonts w:ascii="Arial Narrow" w:hAnsi="Arial Narrow"/>
          <w:sz w:val="22"/>
          <w:szCs w:val="22"/>
        </w:rPr>
      </w:pPr>
    </w:p>
    <w:p w14:paraId="31134B45" w14:textId="77777777" w:rsidR="00616225" w:rsidRDefault="00616225" w:rsidP="00F77FED">
      <w:pPr>
        <w:spacing w:line="276" w:lineRule="auto"/>
        <w:jc w:val="both"/>
        <w:rPr>
          <w:rFonts w:ascii="Arial Narrow" w:hAnsi="Arial Narrow"/>
          <w:sz w:val="22"/>
          <w:szCs w:val="22"/>
        </w:rPr>
      </w:pPr>
    </w:p>
    <w:p w14:paraId="31134B46" w14:textId="77777777" w:rsidR="00616225" w:rsidRDefault="00616225" w:rsidP="00F77FED">
      <w:pPr>
        <w:spacing w:line="276" w:lineRule="auto"/>
        <w:jc w:val="both"/>
        <w:rPr>
          <w:rFonts w:ascii="Arial Narrow" w:hAnsi="Arial Narrow"/>
          <w:sz w:val="22"/>
          <w:szCs w:val="22"/>
        </w:rPr>
      </w:pPr>
    </w:p>
    <w:p w14:paraId="70F15733" w14:textId="77777777" w:rsidR="00CC489E" w:rsidRDefault="00CC489E" w:rsidP="00F77FED">
      <w:pPr>
        <w:spacing w:line="276" w:lineRule="auto"/>
        <w:jc w:val="both"/>
        <w:rPr>
          <w:rFonts w:ascii="Arial Narrow" w:hAnsi="Arial Narrow"/>
          <w:sz w:val="22"/>
          <w:szCs w:val="22"/>
        </w:rPr>
      </w:pPr>
    </w:p>
    <w:p w14:paraId="452EC0E3" w14:textId="77777777" w:rsidR="00CC489E" w:rsidRDefault="00CC489E" w:rsidP="00F77FED">
      <w:pPr>
        <w:spacing w:line="276" w:lineRule="auto"/>
        <w:jc w:val="both"/>
        <w:rPr>
          <w:rFonts w:ascii="Arial Narrow" w:hAnsi="Arial Narrow"/>
          <w:sz w:val="22"/>
          <w:szCs w:val="22"/>
        </w:rPr>
      </w:pPr>
    </w:p>
    <w:p w14:paraId="076AD249" w14:textId="77777777" w:rsidR="00CC489E" w:rsidRDefault="00CC489E" w:rsidP="00F77FED">
      <w:pPr>
        <w:spacing w:line="276" w:lineRule="auto"/>
        <w:jc w:val="both"/>
        <w:rPr>
          <w:rFonts w:ascii="Arial Narrow" w:hAnsi="Arial Narrow"/>
          <w:sz w:val="22"/>
          <w:szCs w:val="22"/>
        </w:rPr>
      </w:pPr>
    </w:p>
    <w:p w14:paraId="31134B47" w14:textId="77777777" w:rsidR="00616225" w:rsidRPr="00F77FED" w:rsidRDefault="00616225" w:rsidP="00F77FED">
      <w:pPr>
        <w:spacing w:line="276" w:lineRule="auto"/>
        <w:jc w:val="both"/>
        <w:rPr>
          <w:rFonts w:ascii="Arial Narrow" w:hAnsi="Arial Narrow"/>
          <w:sz w:val="22"/>
          <w:szCs w:val="22"/>
        </w:rPr>
      </w:pPr>
    </w:p>
    <w:p w14:paraId="31134B48" w14:textId="77777777" w:rsidR="00F8691F" w:rsidRPr="00F77FED" w:rsidRDefault="00F8691F" w:rsidP="00F77FED">
      <w:pPr>
        <w:pStyle w:val="Ttulo1"/>
        <w:spacing w:line="276" w:lineRule="auto"/>
        <w:rPr>
          <w:rFonts w:ascii="Arial Narrow" w:hAnsi="Arial Narrow" w:cs="Calibri"/>
          <w:sz w:val="22"/>
          <w:szCs w:val="22"/>
          <w:lang w:val="es-ES_tradnl"/>
        </w:rPr>
      </w:pPr>
      <w:r w:rsidRPr="00F77FED">
        <w:rPr>
          <w:rFonts w:ascii="Arial Narrow" w:hAnsi="Arial Narrow" w:cs="Calibri"/>
          <w:sz w:val="22"/>
          <w:szCs w:val="22"/>
          <w:lang w:val="es-ES_tradnl"/>
        </w:rPr>
        <w:lastRenderedPageBreak/>
        <w:t>MANUAL DE PERFORACIÓN</w:t>
      </w:r>
    </w:p>
    <w:p w14:paraId="31134B49" w14:textId="77777777" w:rsidR="00F8691F" w:rsidRPr="00F77FED" w:rsidRDefault="00F8691F" w:rsidP="00F77FED">
      <w:pPr>
        <w:spacing w:line="276" w:lineRule="auto"/>
        <w:jc w:val="both"/>
        <w:rPr>
          <w:rFonts w:ascii="Arial Narrow" w:hAnsi="Arial Narrow"/>
          <w:sz w:val="22"/>
          <w:szCs w:val="22"/>
          <w:lang w:val="es-ES_tradnl"/>
        </w:rPr>
      </w:pPr>
    </w:p>
    <w:p w14:paraId="31134B4A" w14:textId="77777777" w:rsidR="00F8691F" w:rsidRPr="00F77FED" w:rsidRDefault="00992DB7" w:rsidP="00F77FED">
      <w:pPr>
        <w:spacing w:line="276" w:lineRule="auto"/>
        <w:ind w:left="2832" w:firstLine="708"/>
        <w:jc w:val="both"/>
        <w:rPr>
          <w:rFonts w:ascii="Arial Narrow" w:hAnsi="Arial Narrow" w:cs="Calibri"/>
          <w:bCs/>
          <w:sz w:val="22"/>
          <w:szCs w:val="22"/>
        </w:rPr>
      </w:pPr>
      <w:r w:rsidRPr="00F77FED">
        <w:rPr>
          <w:rFonts w:ascii="Arial Narrow" w:hAnsi="Arial Narrow" w:cs="Calibri"/>
          <w:bCs/>
          <w:noProof/>
          <w:sz w:val="22"/>
          <w:szCs w:val="22"/>
        </w:rPr>
        <w:drawing>
          <wp:inline distT="0" distB="0" distL="0" distR="0" wp14:anchorId="31134CDC" wp14:editId="28274B02">
            <wp:extent cx="1362075" cy="1257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2075" cy="1257300"/>
                    </a:xfrm>
                    <a:prstGeom prst="rect">
                      <a:avLst/>
                    </a:prstGeom>
                    <a:noFill/>
                    <a:ln>
                      <a:noFill/>
                    </a:ln>
                  </pic:spPr>
                </pic:pic>
              </a:graphicData>
            </a:graphic>
          </wp:inline>
        </w:drawing>
      </w:r>
    </w:p>
    <w:p w14:paraId="31134B4B" w14:textId="77777777" w:rsidR="00F8691F" w:rsidRPr="00F77FED" w:rsidRDefault="00F8691F" w:rsidP="00F77FED">
      <w:pPr>
        <w:spacing w:line="276" w:lineRule="auto"/>
        <w:ind w:left="3540"/>
        <w:jc w:val="both"/>
        <w:rPr>
          <w:rFonts w:ascii="Arial Narrow" w:hAnsi="Arial Narrow" w:cs="Calibri"/>
          <w:b/>
          <w:bCs/>
          <w:sz w:val="22"/>
          <w:szCs w:val="22"/>
        </w:rPr>
      </w:pPr>
      <w:r w:rsidRPr="00F77FED">
        <w:rPr>
          <w:rFonts w:ascii="Arial Narrow" w:hAnsi="Arial Narrow" w:cs="Calibri"/>
          <w:b/>
          <w:bCs/>
          <w:sz w:val="22"/>
          <w:szCs w:val="22"/>
        </w:rPr>
        <w:t xml:space="preserve">    ADVERTENCIA </w:t>
      </w:r>
    </w:p>
    <w:p w14:paraId="31134B4C" w14:textId="77777777" w:rsidR="00F8691F" w:rsidRPr="00F77FED" w:rsidRDefault="00F8691F" w:rsidP="00F77FED">
      <w:pPr>
        <w:spacing w:line="276" w:lineRule="auto"/>
        <w:jc w:val="both"/>
        <w:rPr>
          <w:rFonts w:ascii="Arial Narrow" w:hAnsi="Arial Narrow" w:cs="Calibri"/>
          <w:bCs/>
          <w:sz w:val="22"/>
          <w:szCs w:val="22"/>
        </w:rPr>
      </w:pPr>
    </w:p>
    <w:p w14:paraId="31134B4D" w14:textId="77777777" w:rsidR="008F2FAE" w:rsidRPr="00F77FED" w:rsidRDefault="00620997" w:rsidP="00F77FED">
      <w:pPr>
        <w:spacing w:line="276" w:lineRule="auto"/>
        <w:jc w:val="both"/>
        <w:rPr>
          <w:rFonts w:ascii="Arial Narrow" w:hAnsi="Arial Narrow" w:cs="Calibri"/>
          <w:bCs/>
          <w:sz w:val="22"/>
          <w:szCs w:val="22"/>
        </w:rPr>
      </w:pPr>
      <w:r w:rsidRPr="00F77FED">
        <w:rPr>
          <w:rFonts w:ascii="Arial Narrow" w:hAnsi="Arial Narrow" w:cs="Calibri"/>
          <w:bCs/>
          <w:sz w:val="22"/>
          <w:szCs w:val="22"/>
        </w:rPr>
        <w:t>Este Manual de perforación no describe todas las situaciones que se pueden presentar durante la actividad de perforación de un pozo, no todos los métodos propuestos puedan dar o brindar un resultado positivo</w:t>
      </w:r>
      <w:r w:rsidR="008F2FAE" w:rsidRPr="00F77FED">
        <w:rPr>
          <w:rFonts w:ascii="Arial Narrow" w:hAnsi="Arial Narrow" w:cs="Calibri"/>
          <w:bCs/>
          <w:sz w:val="22"/>
          <w:szCs w:val="22"/>
        </w:rPr>
        <w:t xml:space="preserve"> en su implementación, será aún más importante toda la experiencia del perforista y/o supervisor de proyecto al momento de implementar acciones para sobre llevar alguna situación determinada (Pega o ruptura de tubería, cementación, ruptura de cable wireline, etc).</w:t>
      </w:r>
    </w:p>
    <w:p w14:paraId="31134B4E" w14:textId="77777777" w:rsidR="00F8691F" w:rsidRPr="00F77FED" w:rsidRDefault="00F8691F" w:rsidP="00F77FED">
      <w:pPr>
        <w:pStyle w:val="Textoindependiente"/>
        <w:spacing w:line="276" w:lineRule="auto"/>
        <w:rPr>
          <w:rFonts w:ascii="Arial Narrow" w:hAnsi="Arial Narrow" w:cs="Calibri"/>
          <w:b/>
          <w:iCs/>
          <w:sz w:val="22"/>
          <w:szCs w:val="22"/>
        </w:rPr>
      </w:pPr>
    </w:p>
    <w:p w14:paraId="31134B4F" w14:textId="77777777" w:rsidR="00F8691F" w:rsidRPr="00F77FED" w:rsidRDefault="0089780B" w:rsidP="00F77FED">
      <w:pPr>
        <w:pStyle w:val="Ttulo2"/>
        <w:spacing w:line="276" w:lineRule="auto"/>
        <w:ind w:left="1271"/>
        <w:jc w:val="both"/>
        <w:rPr>
          <w:rFonts w:ascii="Arial Narrow" w:hAnsi="Arial Narrow"/>
        </w:rPr>
      </w:pPr>
      <w:r w:rsidRPr="00F77FED">
        <w:rPr>
          <w:rFonts w:ascii="Arial Narrow" w:hAnsi="Arial Narrow"/>
        </w:rPr>
        <w:t>¿Cómo se perfora?</w:t>
      </w:r>
    </w:p>
    <w:p w14:paraId="31134B50" w14:textId="77777777" w:rsidR="00F8691F" w:rsidRPr="00F77FED" w:rsidRDefault="00F8691F" w:rsidP="00F77FED">
      <w:pPr>
        <w:spacing w:line="276" w:lineRule="auto"/>
        <w:jc w:val="both"/>
        <w:rPr>
          <w:rFonts w:ascii="Arial Narrow" w:hAnsi="Arial Narrow"/>
          <w:sz w:val="22"/>
          <w:szCs w:val="22"/>
          <w:lang w:val="es-CO"/>
        </w:rPr>
      </w:pPr>
    </w:p>
    <w:p w14:paraId="31134B51" w14:textId="77777777" w:rsidR="00F8691F" w:rsidRPr="00F77FED" w:rsidRDefault="00F8691F" w:rsidP="00F77FED">
      <w:p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Se </w:t>
      </w:r>
      <w:r w:rsidR="0089780B" w:rsidRPr="00F77FED">
        <w:rPr>
          <w:rFonts w:ascii="Arial Narrow" w:hAnsi="Arial Narrow" w:cs="Calibri"/>
          <w:bCs/>
          <w:sz w:val="22"/>
          <w:szCs w:val="22"/>
        </w:rPr>
        <w:t xml:space="preserve">debe </w:t>
      </w:r>
      <w:r w:rsidRPr="00F77FED">
        <w:rPr>
          <w:rFonts w:ascii="Arial Narrow" w:hAnsi="Arial Narrow" w:cs="Calibri"/>
          <w:bCs/>
          <w:sz w:val="22"/>
          <w:szCs w:val="22"/>
        </w:rPr>
        <w:t>verifica con los geólogos del Cliente el azimut e inclinación</w:t>
      </w:r>
      <w:r w:rsidR="0089780B" w:rsidRPr="00F77FED">
        <w:rPr>
          <w:rFonts w:ascii="Arial Narrow" w:hAnsi="Arial Narrow" w:cs="Calibri"/>
          <w:bCs/>
          <w:sz w:val="22"/>
          <w:szCs w:val="22"/>
        </w:rPr>
        <w:t xml:space="preserve"> (dip)</w:t>
      </w:r>
      <w:r w:rsidRPr="00F77FED">
        <w:rPr>
          <w:rFonts w:ascii="Arial Narrow" w:hAnsi="Arial Narrow" w:cs="Calibri"/>
          <w:bCs/>
          <w:sz w:val="22"/>
          <w:szCs w:val="22"/>
        </w:rPr>
        <w:t xml:space="preserve"> del taladro para iniciar la perforación</w:t>
      </w:r>
      <w:r w:rsidR="0089780B" w:rsidRPr="00F77FED">
        <w:rPr>
          <w:rFonts w:ascii="Arial Narrow" w:hAnsi="Arial Narrow" w:cs="Calibri"/>
          <w:bCs/>
          <w:sz w:val="22"/>
          <w:szCs w:val="22"/>
        </w:rPr>
        <w:t xml:space="preserve">, esta tarea debe hacer </w:t>
      </w:r>
      <w:r w:rsidR="00616225" w:rsidRPr="00F77FED">
        <w:rPr>
          <w:rFonts w:ascii="Arial Narrow" w:hAnsi="Arial Narrow" w:cs="Calibri"/>
          <w:bCs/>
          <w:sz w:val="22"/>
          <w:szCs w:val="22"/>
        </w:rPr>
        <w:t>tantas veces</w:t>
      </w:r>
      <w:r w:rsidR="0089780B" w:rsidRPr="00F77FED">
        <w:rPr>
          <w:rFonts w:ascii="Arial Narrow" w:hAnsi="Arial Narrow" w:cs="Calibri"/>
          <w:bCs/>
          <w:sz w:val="22"/>
          <w:szCs w:val="22"/>
        </w:rPr>
        <w:t xml:space="preserve"> sean necesaria con el fin de garantizar que los datos indicados por el cliente son los </w:t>
      </w:r>
      <w:r w:rsidR="00616225" w:rsidRPr="00F77FED">
        <w:rPr>
          <w:rFonts w:ascii="Arial Narrow" w:hAnsi="Arial Narrow" w:cs="Calibri"/>
          <w:bCs/>
          <w:sz w:val="22"/>
          <w:szCs w:val="22"/>
        </w:rPr>
        <w:t>correctos, y</w:t>
      </w:r>
      <w:r w:rsidRPr="00F77FED">
        <w:rPr>
          <w:rFonts w:ascii="Arial Narrow" w:hAnsi="Arial Narrow" w:cs="Calibri"/>
          <w:bCs/>
          <w:sz w:val="22"/>
          <w:szCs w:val="22"/>
        </w:rPr>
        <w:t xml:space="preserve"> se procederá de la siguiente manera:</w:t>
      </w:r>
    </w:p>
    <w:p w14:paraId="31134B52" w14:textId="77777777" w:rsidR="00F8691F" w:rsidRPr="00F77FED" w:rsidRDefault="00F8691F" w:rsidP="00F77FED">
      <w:pPr>
        <w:spacing w:line="276" w:lineRule="auto"/>
        <w:jc w:val="both"/>
        <w:rPr>
          <w:rFonts w:ascii="Arial Narrow" w:hAnsi="Arial Narrow" w:cs="Calibri"/>
          <w:bCs/>
          <w:sz w:val="22"/>
          <w:szCs w:val="22"/>
        </w:rPr>
      </w:pPr>
    </w:p>
    <w:p w14:paraId="31134B53" w14:textId="77777777" w:rsidR="00F8691F" w:rsidRPr="00F77FED" w:rsidRDefault="00F8691F" w:rsidP="00F77FED">
      <w:pPr>
        <w:numPr>
          <w:ilvl w:val="0"/>
          <w:numId w:val="12"/>
        </w:numPr>
        <w:spacing w:line="276" w:lineRule="auto"/>
        <w:jc w:val="both"/>
        <w:rPr>
          <w:rFonts w:ascii="Arial Narrow" w:hAnsi="Arial Narrow" w:cs="Calibri"/>
          <w:bCs/>
          <w:sz w:val="22"/>
          <w:szCs w:val="22"/>
        </w:rPr>
      </w:pPr>
      <w:r w:rsidRPr="00F77FED">
        <w:rPr>
          <w:rFonts w:ascii="Arial Narrow" w:hAnsi="Arial Narrow" w:cs="Calibri"/>
          <w:bCs/>
          <w:sz w:val="22"/>
          <w:szCs w:val="22"/>
        </w:rPr>
        <w:t>Una vez se haya instalado completamente el equipo se procede a preparar las herramientas</w:t>
      </w:r>
    </w:p>
    <w:p w14:paraId="31134B54" w14:textId="77777777" w:rsidR="00F8691F" w:rsidRPr="00F77FED" w:rsidRDefault="00F8691F" w:rsidP="00F77FED">
      <w:pPr>
        <w:spacing w:line="276" w:lineRule="auto"/>
        <w:jc w:val="both"/>
        <w:rPr>
          <w:rFonts w:ascii="Arial Narrow" w:hAnsi="Arial Narrow" w:cs="Calibri"/>
          <w:bCs/>
          <w:sz w:val="22"/>
          <w:szCs w:val="22"/>
        </w:rPr>
      </w:pPr>
    </w:p>
    <w:p w14:paraId="31134B55"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Preparación de la barrena que consta de: Un tubo exterior de 5 ó 10 pies con acople de fijación y adaptación, anillo de aterrizaje, tubo interior de 5 ó 10 pies, con su respectivo cabezote, retenedor (core lifter) y porta retenedor (core lifter case), rima (reaming Shell) con su anillo estabilizador, broca del diámetro y serie conveniente, según el pozo.</w:t>
      </w:r>
    </w:p>
    <w:p w14:paraId="31134B56" w14:textId="77777777" w:rsidR="0089780B" w:rsidRPr="00F77FED" w:rsidRDefault="0089780B" w:rsidP="00F77FED">
      <w:pPr>
        <w:spacing w:line="276" w:lineRule="auto"/>
        <w:jc w:val="both"/>
        <w:rPr>
          <w:rFonts w:ascii="Arial Narrow" w:hAnsi="Arial Narrow" w:cs="Calibri"/>
          <w:bCs/>
          <w:sz w:val="22"/>
          <w:szCs w:val="22"/>
        </w:rPr>
      </w:pPr>
    </w:p>
    <w:p w14:paraId="31134B57"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Se acopla la barrena a la unidad de rotación.</w:t>
      </w:r>
    </w:p>
    <w:p w14:paraId="31134B58" w14:textId="77777777" w:rsidR="00F8691F" w:rsidRPr="00F77FED" w:rsidRDefault="00F8691F" w:rsidP="00F77FED">
      <w:pPr>
        <w:spacing w:line="276" w:lineRule="auto"/>
        <w:jc w:val="both"/>
        <w:rPr>
          <w:rFonts w:ascii="Arial Narrow" w:hAnsi="Arial Narrow" w:cs="Calibri"/>
          <w:bCs/>
          <w:sz w:val="22"/>
          <w:szCs w:val="22"/>
        </w:rPr>
      </w:pPr>
    </w:p>
    <w:p w14:paraId="31134B59"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Cuando se está iniciando un pozo en suelo residual se puede perforar los primeros con una zapata instalada en un tubo de perforación, esto ayuda a mejorar el recobro de muestra.</w:t>
      </w:r>
    </w:p>
    <w:p w14:paraId="31134B5A" w14:textId="77777777" w:rsidR="00F8691F" w:rsidRPr="00F77FED" w:rsidRDefault="00F8691F" w:rsidP="00F77FED">
      <w:pPr>
        <w:pStyle w:val="Prrafodelista"/>
        <w:spacing w:line="276" w:lineRule="auto"/>
        <w:jc w:val="both"/>
        <w:rPr>
          <w:rFonts w:ascii="Arial Narrow" w:hAnsi="Arial Narrow" w:cs="Calibri"/>
          <w:bCs/>
          <w:sz w:val="22"/>
          <w:szCs w:val="22"/>
        </w:rPr>
      </w:pPr>
    </w:p>
    <w:p w14:paraId="31134B5B"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En caso de que al iniciar un pozo se encuentre roca compacta y no se cuente con espacio para ingresar la barrena de 5 pies de HTW, se podrá usar una barrena corta que consta de acople de fijación y adaptación, exención de barrena de 20cm, rima y broca, esta barrena se puede ensamblar con elementos usados.</w:t>
      </w:r>
    </w:p>
    <w:p w14:paraId="31134B5C" w14:textId="77777777" w:rsidR="00F8691F" w:rsidRPr="00F77FED" w:rsidRDefault="00F8691F" w:rsidP="00F77FED">
      <w:pPr>
        <w:spacing w:line="276" w:lineRule="auto"/>
        <w:jc w:val="both"/>
        <w:rPr>
          <w:rFonts w:ascii="Arial Narrow" w:hAnsi="Arial Narrow" w:cs="Calibri"/>
          <w:bCs/>
          <w:sz w:val="22"/>
          <w:szCs w:val="22"/>
        </w:rPr>
      </w:pPr>
    </w:p>
    <w:p w14:paraId="31134B5D"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Se prepara lodo para perforar sobrecarga según características del terreno.</w:t>
      </w:r>
      <w:r w:rsidR="0089780B" w:rsidRPr="00F77FED">
        <w:rPr>
          <w:rFonts w:ascii="Arial Narrow" w:hAnsi="Arial Narrow" w:cs="Calibri"/>
          <w:bCs/>
          <w:sz w:val="22"/>
          <w:szCs w:val="22"/>
        </w:rPr>
        <w:t xml:space="preserve"> (elementos cortantes y lodo de perforación)</w:t>
      </w:r>
    </w:p>
    <w:p w14:paraId="31134B5E" w14:textId="77777777" w:rsidR="00F8691F" w:rsidRPr="00F77FED" w:rsidRDefault="00F8691F" w:rsidP="00F77FED">
      <w:pPr>
        <w:spacing w:line="276" w:lineRule="auto"/>
        <w:jc w:val="both"/>
        <w:rPr>
          <w:rFonts w:ascii="Arial Narrow" w:hAnsi="Arial Narrow" w:cs="Calibri"/>
          <w:bCs/>
          <w:sz w:val="22"/>
          <w:szCs w:val="22"/>
        </w:rPr>
      </w:pPr>
    </w:p>
    <w:p w14:paraId="31134B5F"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Si el suelo es blando y hay que recuperar desde el inicio, Se</w:t>
      </w:r>
      <w:r w:rsidR="0089780B" w:rsidRPr="00F77FED">
        <w:rPr>
          <w:rFonts w:ascii="Arial Narrow" w:hAnsi="Arial Narrow" w:cs="Calibri"/>
          <w:bCs/>
          <w:sz w:val="22"/>
          <w:szCs w:val="22"/>
        </w:rPr>
        <w:t xml:space="preserve"> iniciará perforando tramos cortos </w:t>
      </w:r>
      <w:r w:rsidR="00616225" w:rsidRPr="00F77FED">
        <w:rPr>
          <w:rFonts w:ascii="Arial Narrow" w:hAnsi="Arial Narrow" w:cs="Calibri"/>
          <w:bCs/>
          <w:sz w:val="22"/>
          <w:szCs w:val="22"/>
        </w:rPr>
        <w:t>de acuerdo con el</w:t>
      </w:r>
      <w:r w:rsidR="0089780B" w:rsidRPr="00F77FED">
        <w:rPr>
          <w:rFonts w:ascii="Arial Narrow" w:hAnsi="Arial Narrow" w:cs="Calibri"/>
          <w:bCs/>
          <w:sz w:val="22"/>
          <w:szCs w:val="22"/>
        </w:rPr>
        <w:t xml:space="preserve"> porcentaje de recuperación, y posteriormente se hará el debido revestimiento del pozo.</w:t>
      </w:r>
    </w:p>
    <w:p w14:paraId="31134B60" w14:textId="77777777" w:rsidR="00F8691F" w:rsidRPr="00F77FED" w:rsidRDefault="00F8691F" w:rsidP="00F77FED">
      <w:pPr>
        <w:pStyle w:val="Prrafodelista"/>
        <w:spacing w:line="276" w:lineRule="auto"/>
        <w:jc w:val="both"/>
        <w:rPr>
          <w:rFonts w:ascii="Arial Narrow" w:hAnsi="Arial Narrow" w:cs="Calibri"/>
          <w:bCs/>
          <w:sz w:val="22"/>
          <w:szCs w:val="22"/>
        </w:rPr>
      </w:pPr>
    </w:p>
    <w:p w14:paraId="31134B61"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Se reviste hasta donde sea necesario cubrir las paredes que se derrumban. Debe quedar asentado en un material firme de manera que se sostenga y no se presenten derrumbes. Cuando un pozo está revestido hasta la profundidad requerida por la formación, la perforación se desarrollará de manera más eficiente</w:t>
      </w:r>
      <w:r w:rsidR="0089780B" w:rsidRPr="00F77FED">
        <w:rPr>
          <w:rFonts w:ascii="Arial Narrow" w:hAnsi="Arial Narrow" w:cs="Calibri"/>
          <w:bCs/>
          <w:sz w:val="22"/>
          <w:szCs w:val="22"/>
        </w:rPr>
        <w:t xml:space="preserve"> y segura.</w:t>
      </w:r>
    </w:p>
    <w:p w14:paraId="31134B62" w14:textId="77777777" w:rsidR="00F8691F" w:rsidRPr="00F77FED" w:rsidRDefault="00F8691F" w:rsidP="00F77FED">
      <w:pPr>
        <w:spacing w:line="276" w:lineRule="auto"/>
        <w:ind w:left="720"/>
        <w:jc w:val="both"/>
        <w:rPr>
          <w:rFonts w:ascii="Arial Narrow" w:hAnsi="Arial Narrow" w:cs="Calibri"/>
          <w:bCs/>
          <w:sz w:val="22"/>
          <w:szCs w:val="22"/>
        </w:rPr>
      </w:pPr>
      <w:r w:rsidRPr="00F77FED">
        <w:rPr>
          <w:rFonts w:ascii="Arial Narrow" w:hAnsi="Arial Narrow" w:cs="Calibri"/>
          <w:bCs/>
          <w:sz w:val="22"/>
          <w:szCs w:val="22"/>
          <w:highlight w:val="yellow"/>
        </w:rPr>
        <w:t xml:space="preserve"> </w:t>
      </w:r>
    </w:p>
    <w:p w14:paraId="31134B63"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Se continúa perforando con la barrena. Cada 10 pies o 5 pies, según la barrena que se esté utilizando, se extrae la muestra con el tubo interior y se deposita en cajas porta núcleos, diseñadas especialmente para almacenar las muestras</w:t>
      </w:r>
      <w:r w:rsidR="0089780B" w:rsidRPr="00F77FED">
        <w:rPr>
          <w:rFonts w:ascii="Arial Narrow" w:hAnsi="Arial Narrow" w:cs="Calibri"/>
          <w:bCs/>
          <w:sz w:val="22"/>
          <w:szCs w:val="22"/>
        </w:rPr>
        <w:t>, se deberá tener en cuenta que podrá adicionarse al servicio de la perforación la orientación de núcleo y el sistema triple tubo.</w:t>
      </w:r>
    </w:p>
    <w:p w14:paraId="31134B64" w14:textId="77777777" w:rsidR="00F8691F" w:rsidRPr="00F77FED" w:rsidRDefault="00F8691F" w:rsidP="00F77FED">
      <w:pPr>
        <w:pStyle w:val="Prrafodelista"/>
        <w:spacing w:line="276" w:lineRule="auto"/>
        <w:jc w:val="both"/>
        <w:rPr>
          <w:rFonts w:ascii="Arial Narrow" w:hAnsi="Arial Narrow" w:cs="Calibri"/>
          <w:bCs/>
          <w:sz w:val="22"/>
          <w:szCs w:val="22"/>
          <w:highlight w:val="yellow"/>
        </w:rPr>
      </w:pPr>
    </w:p>
    <w:p w14:paraId="31134B65"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Los diámetros para perforar más</w:t>
      </w:r>
      <w:r w:rsidR="00B0648C" w:rsidRPr="00F77FED">
        <w:rPr>
          <w:rFonts w:ascii="Arial Narrow" w:hAnsi="Arial Narrow" w:cs="Calibri"/>
          <w:bCs/>
          <w:sz w:val="22"/>
          <w:szCs w:val="22"/>
        </w:rPr>
        <w:t xml:space="preserve"> usados por Kluane Drilling</w:t>
      </w:r>
      <w:r w:rsidRPr="00F77FED">
        <w:rPr>
          <w:rFonts w:ascii="Arial Narrow" w:hAnsi="Arial Narrow" w:cs="Calibri"/>
          <w:bCs/>
          <w:sz w:val="22"/>
          <w:szCs w:val="22"/>
        </w:rPr>
        <w:t xml:space="preserve"> son: Para perforación, HTW, NTW Y BTW. Para revestimiento HWT. No tan comunes, pero algunas veces usados por requerimientos del cliente, son: PWT y revestimiento PW. También se usa la línea Q que consta de PQ, HQ, NQ, BQ, con sus respectivos revestimientos como PWR, HWR, en ocasiones NWR. Para geotecnia se usan tuberías para golpeo AW y accesorios de SPT, SHELBY.</w:t>
      </w:r>
    </w:p>
    <w:p w14:paraId="31134B66" w14:textId="77777777" w:rsidR="00F8691F" w:rsidRPr="00F77FED" w:rsidRDefault="00F8691F" w:rsidP="00F77FED">
      <w:pPr>
        <w:pStyle w:val="Prrafodelista"/>
        <w:spacing w:line="276" w:lineRule="auto"/>
        <w:jc w:val="both"/>
        <w:rPr>
          <w:rFonts w:ascii="Arial Narrow" w:hAnsi="Arial Narrow" w:cs="Calibri"/>
          <w:bCs/>
          <w:sz w:val="22"/>
          <w:szCs w:val="22"/>
        </w:rPr>
      </w:pPr>
    </w:p>
    <w:p w14:paraId="31134B67"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Se va agregando tubería a medida que se avanza. Esta labor se realiza deteniendo la máquina y abriendo la Guarda de seguridad, desenroscando la unidad de rotación la cual debe ser desplazada hacia arriba</w:t>
      </w:r>
      <w:r w:rsidR="0089780B" w:rsidRPr="00F77FED">
        <w:rPr>
          <w:rFonts w:ascii="Arial Narrow" w:hAnsi="Arial Narrow" w:cs="Calibri"/>
          <w:bCs/>
          <w:sz w:val="22"/>
          <w:szCs w:val="22"/>
        </w:rPr>
        <w:t>.</w:t>
      </w:r>
    </w:p>
    <w:p w14:paraId="31134B68" w14:textId="77777777" w:rsidR="00F8691F" w:rsidRPr="00F77FED" w:rsidRDefault="00F8691F" w:rsidP="00F77FED">
      <w:pPr>
        <w:pStyle w:val="Prrafodelista"/>
        <w:spacing w:line="276" w:lineRule="auto"/>
        <w:jc w:val="both"/>
        <w:rPr>
          <w:rFonts w:ascii="Arial Narrow" w:hAnsi="Arial Narrow" w:cs="Calibri"/>
          <w:bCs/>
          <w:sz w:val="22"/>
          <w:szCs w:val="22"/>
        </w:rPr>
      </w:pPr>
    </w:p>
    <w:p w14:paraId="31134B69"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El a</w:t>
      </w:r>
      <w:r w:rsidR="00616225">
        <w:rPr>
          <w:rFonts w:ascii="Arial Narrow" w:hAnsi="Arial Narrow" w:cs="Calibri"/>
          <w:bCs/>
          <w:sz w:val="22"/>
          <w:szCs w:val="22"/>
        </w:rPr>
        <w:t>uxiliar de perforación</w:t>
      </w:r>
      <w:r w:rsidRPr="00F77FED">
        <w:rPr>
          <w:rFonts w:ascii="Arial Narrow" w:hAnsi="Arial Narrow" w:cs="Calibri"/>
          <w:bCs/>
          <w:sz w:val="22"/>
          <w:szCs w:val="22"/>
        </w:rPr>
        <w:t xml:space="preserve"> toma con las manos el tubo de perforación que se va a adicionar, en ningún caso ubicándolas en sus extremos, para unirlo con el último tubo de la línea de perforación. El tubo debe ser girado media vuelta y, después de verificar que el auxiliar ha retirado sus manos, el operador baja la unidad de rotación para enroscar ambos tubos y continuar la perforación.</w:t>
      </w:r>
    </w:p>
    <w:p w14:paraId="31134B6A" w14:textId="77777777" w:rsidR="00F8691F" w:rsidRPr="00F77FED" w:rsidRDefault="00F8691F" w:rsidP="00F77FED">
      <w:pPr>
        <w:pStyle w:val="Prrafodelista"/>
        <w:spacing w:line="276" w:lineRule="auto"/>
        <w:jc w:val="both"/>
        <w:rPr>
          <w:rFonts w:ascii="Arial Narrow" w:hAnsi="Arial Narrow" w:cs="Calibri"/>
          <w:bCs/>
          <w:sz w:val="22"/>
          <w:szCs w:val="22"/>
        </w:rPr>
      </w:pPr>
    </w:p>
    <w:p w14:paraId="31134B6B"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Cuando el tubo interno está lleno de muestra o un núcleo se ha atascado a la entrada del tubo interno, se detiene la perforación y se desenrosca el último tubo con la unidad de rotación y se lanza el pescante al interior del pozo para extraer el tubo interior, siguiendo los pasos referidos en el </w:t>
      </w:r>
      <w:r w:rsidR="002C7108" w:rsidRPr="00F77FED">
        <w:rPr>
          <w:rFonts w:ascii="Arial Narrow" w:hAnsi="Arial Narrow" w:cs="Calibri"/>
          <w:b/>
          <w:bCs/>
          <w:sz w:val="22"/>
          <w:szCs w:val="22"/>
        </w:rPr>
        <w:t>EC-OP-PR-05</w:t>
      </w:r>
      <w:r w:rsidRPr="00F77FED">
        <w:rPr>
          <w:rFonts w:ascii="Arial Narrow" w:hAnsi="Arial Narrow" w:cs="Calibri"/>
          <w:b/>
          <w:bCs/>
          <w:sz w:val="22"/>
          <w:szCs w:val="22"/>
        </w:rPr>
        <w:t xml:space="preserve"> PROCEDIMIENTO SEGURO PARA MANEJO DEL TUBO INTERNO Y PESCANTE </w:t>
      </w:r>
    </w:p>
    <w:p w14:paraId="31134B6C" w14:textId="77777777" w:rsidR="00F8691F" w:rsidRPr="00F77FED" w:rsidRDefault="00F8691F" w:rsidP="00F77FED">
      <w:pPr>
        <w:pStyle w:val="Prrafodelista"/>
        <w:spacing w:line="276" w:lineRule="auto"/>
        <w:jc w:val="both"/>
        <w:rPr>
          <w:rFonts w:ascii="Arial Narrow" w:hAnsi="Arial Narrow" w:cs="Calibri"/>
          <w:bCs/>
          <w:sz w:val="22"/>
          <w:szCs w:val="22"/>
        </w:rPr>
      </w:pPr>
    </w:p>
    <w:p w14:paraId="31134B6D"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Para extraer la muestra del tubo interno del tubo con zapata y de la barrena corta debe usarse el expulsor de muestra que está conectado a la bomba de lodos, se retira la zapata del tubo o la broca de la barrena </w:t>
      </w:r>
      <w:r w:rsidRPr="00F77FED">
        <w:rPr>
          <w:rFonts w:ascii="Arial Narrow" w:hAnsi="Arial Narrow" w:cs="Calibri"/>
          <w:bCs/>
          <w:sz w:val="22"/>
          <w:szCs w:val="22"/>
        </w:rPr>
        <w:lastRenderedPageBreak/>
        <w:t>corta, el auxiliar introduce en el tubo con muestra él pistón o en su defecto un tapón fabricado con absorbente y le acopla el expulsor.</w:t>
      </w:r>
    </w:p>
    <w:p w14:paraId="31134B6E" w14:textId="77777777" w:rsidR="00F8691F" w:rsidRPr="00F77FED" w:rsidRDefault="00F8691F" w:rsidP="00F77FED">
      <w:pPr>
        <w:pStyle w:val="Prrafodelista"/>
        <w:spacing w:line="276" w:lineRule="auto"/>
        <w:jc w:val="both"/>
        <w:rPr>
          <w:rFonts w:ascii="Arial Narrow" w:hAnsi="Arial Narrow" w:cs="Calibri"/>
          <w:bCs/>
          <w:sz w:val="22"/>
          <w:szCs w:val="22"/>
        </w:rPr>
      </w:pPr>
    </w:p>
    <w:p w14:paraId="31134B6F"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El perforista inyecta agua y con la presión que ejerce sobre la muestra esta sale del tubo </w:t>
      </w:r>
      <w:r w:rsidRPr="00F77FED">
        <w:rPr>
          <w:rFonts w:ascii="Arial Narrow" w:hAnsi="Arial Narrow" w:cs="Calibri"/>
          <w:b/>
          <w:bCs/>
          <w:sz w:val="22"/>
          <w:szCs w:val="22"/>
        </w:rPr>
        <w:t>(</w:t>
      </w:r>
      <w:r w:rsidRPr="00F77FED">
        <w:rPr>
          <w:rFonts w:ascii="Arial Narrow" w:hAnsi="Arial Narrow" w:cs="Calibri"/>
          <w:bCs/>
          <w:sz w:val="22"/>
          <w:szCs w:val="22"/>
        </w:rPr>
        <w:t>En caso de encontrarse muy atascada la muestra debe usarse el martillo de goma golpeando el tubo en diferentes partes para que ayude a desatascar la muestra, esta operación debe hacerse por un Auxiliar, preferiblemente con el tubo ubicado de manera horizontal</w:t>
      </w:r>
      <w:r w:rsidRPr="00F77FED">
        <w:rPr>
          <w:rFonts w:ascii="Arial Narrow" w:hAnsi="Arial Narrow" w:cs="Calibri"/>
          <w:b/>
          <w:bCs/>
          <w:sz w:val="22"/>
          <w:szCs w:val="22"/>
        </w:rPr>
        <w:t>)</w:t>
      </w:r>
      <w:r w:rsidRPr="00F77FED">
        <w:rPr>
          <w:rFonts w:ascii="Arial Narrow" w:hAnsi="Arial Narrow" w:cs="Calibri"/>
          <w:bCs/>
          <w:sz w:val="22"/>
          <w:szCs w:val="22"/>
        </w:rPr>
        <w:t xml:space="preserve"> de ser necesaria la ayuda de un segundo auxiliar esta operación debe hacerse  de manera coordinada y el auxiliar encargado de golpear con el martillo debe cerciorarse que su compañero no tiene las manos  ubicadas en la parte del tubo que él debe golpear, debe estar seguro que su compañero lo escucha de lo contrario le pide al perforista apague el equipo antes de iniciar a golpear. (</w:t>
      </w:r>
      <w:r w:rsidRPr="00F77FED">
        <w:rPr>
          <w:rFonts w:ascii="Arial Narrow" w:hAnsi="Arial Narrow" w:cs="Calibri"/>
          <w:b/>
          <w:bCs/>
          <w:sz w:val="22"/>
          <w:szCs w:val="22"/>
        </w:rPr>
        <w:t>Esta operación no debe hacerse con tres personas</w:t>
      </w:r>
      <w:r w:rsidRPr="00F77FED">
        <w:rPr>
          <w:rFonts w:ascii="Arial Narrow" w:hAnsi="Arial Narrow" w:cs="Calibri"/>
          <w:bCs/>
          <w:sz w:val="22"/>
          <w:szCs w:val="22"/>
        </w:rPr>
        <w:t>)</w:t>
      </w:r>
    </w:p>
    <w:p w14:paraId="31134B70" w14:textId="77777777" w:rsidR="00F8691F" w:rsidRPr="00F77FED" w:rsidRDefault="00F8691F" w:rsidP="00F77FED">
      <w:pPr>
        <w:pStyle w:val="Prrafodelista"/>
        <w:spacing w:line="276" w:lineRule="auto"/>
        <w:jc w:val="both"/>
        <w:rPr>
          <w:rFonts w:ascii="Arial Narrow" w:hAnsi="Arial Narrow" w:cs="Calibri"/>
          <w:bCs/>
          <w:sz w:val="22"/>
          <w:szCs w:val="22"/>
        </w:rPr>
      </w:pPr>
    </w:p>
    <w:p w14:paraId="31134B71"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Cuando el tubo interior sale a superficie, se debe accionar el sistema de seguro del pescante según el procedimiento a</w:t>
      </w:r>
      <w:r w:rsidR="002C7108" w:rsidRPr="00F77FED">
        <w:rPr>
          <w:rFonts w:ascii="Arial Narrow" w:hAnsi="Arial Narrow" w:cs="Calibri"/>
          <w:bCs/>
          <w:sz w:val="22"/>
          <w:szCs w:val="22"/>
        </w:rPr>
        <w:t>nteriormente mencionado</w:t>
      </w:r>
      <w:r w:rsidRPr="00F77FED">
        <w:rPr>
          <w:rFonts w:ascii="Arial Narrow" w:hAnsi="Arial Narrow" w:cs="Calibri"/>
          <w:bCs/>
          <w:sz w:val="22"/>
          <w:szCs w:val="22"/>
        </w:rPr>
        <w:t>, para evitar que se desprenda y pueda causar un accidente. El tubo interno se desplaza a un costado de la máquina sobre el caballete porta tubo, que debe contar con abrazaderas laterales que permitan sujetar el tubo interno dándole mayor estabilidad. Posteriormente, se debe desenroscar el cabezote del tubo interno para proceder a llevar el núcleo a una canaleta de PVC y luego se deposita de manera ordenada dentro de las cajas porta testigos y se marca sobre tacos de madera la profundidad de la cual fue extraído el núcleo.</w:t>
      </w:r>
    </w:p>
    <w:p w14:paraId="31134B72" w14:textId="77777777" w:rsidR="00F8691F" w:rsidRPr="00F77FED" w:rsidRDefault="00F8691F" w:rsidP="00F77FED">
      <w:pPr>
        <w:pStyle w:val="Prrafodelista"/>
        <w:spacing w:line="276" w:lineRule="auto"/>
        <w:jc w:val="both"/>
        <w:rPr>
          <w:rFonts w:ascii="Arial Narrow" w:hAnsi="Arial Narrow" w:cs="Calibri"/>
          <w:bCs/>
          <w:sz w:val="22"/>
          <w:szCs w:val="22"/>
        </w:rPr>
      </w:pPr>
    </w:p>
    <w:p w14:paraId="31134B73"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En caso de que se esté perforando con triple tubo, que consiste en un par de canoas que se introducen en el tubo interno para que la muestra salga en mejor estado, la muestra se debe sacar mediante un pistón empujado con la presión de la bomba de lodos. Una vez que las canoas salen, la muestra se deposita directamente en las cajas porta núcleos. </w:t>
      </w:r>
    </w:p>
    <w:p w14:paraId="31134B74" w14:textId="77777777" w:rsidR="00F8691F" w:rsidRPr="00F77FED" w:rsidRDefault="00F8691F" w:rsidP="00F77FED">
      <w:pPr>
        <w:pStyle w:val="Prrafodelista"/>
        <w:spacing w:line="276" w:lineRule="auto"/>
        <w:jc w:val="both"/>
        <w:rPr>
          <w:rFonts w:ascii="Arial Narrow" w:hAnsi="Arial Narrow" w:cs="Calibri"/>
          <w:b/>
          <w:bCs/>
          <w:sz w:val="22"/>
          <w:szCs w:val="22"/>
        </w:rPr>
      </w:pPr>
    </w:p>
    <w:p w14:paraId="31134B75"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Al extraer el tubo interior con la muestra se envía otro vacío para reanudar la perforación y hacer otro avance. El tubo interno, según la inclinación y profundidad del pozo, baja por gravedad o empujado por la presión de la bomba de lodos. Si el pozo está seco, el interno se debe bajar conducido por el pescante.  </w:t>
      </w:r>
    </w:p>
    <w:p w14:paraId="31134B76" w14:textId="77777777" w:rsidR="00F8691F" w:rsidRPr="00F77FED" w:rsidRDefault="00F8691F" w:rsidP="00F77FED">
      <w:pPr>
        <w:pStyle w:val="Prrafodelista"/>
        <w:spacing w:line="276" w:lineRule="auto"/>
        <w:jc w:val="both"/>
        <w:rPr>
          <w:rFonts w:ascii="Arial Narrow" w:hAnsi="Arial Narrow" w:cs="Calibri"/>
          <w:bCs/>
          <w:sz w:val="22"/>
          <w:szCs w:val="22"/>
          <w:highlight w:val="yellow"/>
        </w:rPr>
      </w:pPr>
    </w:p>
    <w:p w14:paraId="31134B77"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Para saber si el tubo interno llegó al frente y puede reiniciarse la perforación, se utilizan dos métodos: uno es utilizando un indicador de aterrizaje localizado en el cabezote del tubo interior el cual ocasionará un aumento súbito de la presión cuando el interno llegue al frente. Este aumento de presión será marcado por el manómetro de la bomba de lodos. El otro método es colocar una llave de tubo en la sarta de perforación y acercarla al oído, La conexión del mango de la llave con la tubería transmite un sonido particular cuando el tubo interno cae sobre el anillo de aterrizaje.</w:t>
      </w:r>
    </w:p>
    <w:p w14:paraId="31134B78" w14:textId="77777777" w:rsidR="00F8691F" w:rsidRPr="00F77FED" w:rsidRDefault="00F8691F" w:rsidP="00F77FED">
      <w:pPr>
        <w:pStyle w:val="Prrafodelista"/>
        <w:tabs>
          <w:tab w:val="left" w:pos="720"/>
          <w:tab w:val="left" w:pos="8820"/>
        </w:tabs>
        <w:autoSpaceDE w:val="0"/>
        <w:autoSpaceDN w:val="0"/>
        <w:adjustRightInd w:val="0"/>
        <w:spacing w:line="276" w:lineRule="auto"/>
        <w:ind w:left="720" w:right="20"/>
        <w:contextualSpacing/>
        <w:jc w:val="both"/>
        <w:rPr>
          <w:rFonts w:ascii="Arial Narrow" w:hAnsi="Arial Narrow" w:cs="Calibri"/>
          <w:bCs/>
          <w:sz w:val="22"/>
          <w:szCs w:val="22"/>
        </w:rPr>
      </w:pPr>
    </w:p>
    <w:p w14:paraId="31134B79"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Al escuchar el tubo interior el operador no debe descansar ni apoyar su peso sobre el extremo de la herramienta a fin de evitar riesgos de resbalamiento o caídas, además debe tener activada la trampa del Foot clamp para tal maniobra.</w:t>
      </w:r>
    </w:p>
    <w:p w14:paraId="31134B7A" w14:textId="77777777" w:rsidR="00F8691F" w:rsidRPr="00F77FED" w:rsidRDefault="00F8691F" w:rsidP="00F77FED">
      <w:pPr>
        <w:spacing w:line="276" w:lineRule="auto"/>
        <w:ind w:left="720"/>
        <w:jc w:val="both"/>
        <w:rPr>
          <w:rFonts w:ascii="Arial Narrow" w:hAnsi="Arial Narrow" w:cs="Calibri"/>
          <w:bCs/>
          <w:sz w:val="22"/>
          <w:szCs w:val="22"/>
          <w:highlight w:val="yellow"/>
        </w:rPr>
      </w:pPr>
    </w:p>
    <w:p w14:paraId="31134B7B" w14:textId="77777777" w:rsidR="00F8691F" w:rsidRPr="00F77FED" w:rsidRDefault="00F8691F" w:rsidP="00F77FED">
      <w:pPr>
        <w:pStyle w:val="Prrafodelista"/>
        <w:numPr>
          <w:ilvl w:val="0"/>
          <w:numId w:val="6"/>
        </w:numPr>
        <w:tabs>
          <w:tab w:val="left" w:pos="720"/>
          <w:tab w:val="left" w:pos="8820"/>
        </w:tabs>
        <w:autoSpaceDE w:val="0"/>
        <w:autoSpaceDN w:val="0"/>
        <w:adjustRightInd w:val="0"/>
        <w:spacing w:line="276" w:lineRule="auto"/>
        <w:ind w:right="20"/>
        <w:contextualSpacing/>
        <w:jc w:val="both"/>
        <w:rPr>
          <w:rFonts w:ascii="Arial Narrow" w:hAnsi="Arial Narrow" w:cs="Calibri"/>
          <w:bCs/>
          <w:sz w:val="22"/>
          <w:szCs w:val="22"/>
        </w:rPr>
      </w:pPr>
      <w:r w:rsidRPr="00F77FED">
        <w:rPr>
          <w:rFonts w:ascii="Arial Narrow" w:hAnsi="Arial Narrow" w:cs="Calibri"/>
          <w:bCs/>
          <w:sz w:val="22"/>
          <w:szCs w:val="22"/>
        </w:rPr>
        <w:t>El perforista, por medio de la presión de agua, puede determinar la situación del pozo, como, por ejemplo: bloqueos de muestra, desgaste de la broca, aumentos de presión etc. Por lo general se manejan presiones desde los 50 psi hasta los 600 psi, dependiendo de la profundidad del pozo. Entre más profundo, más presión se genera. No se deben manejar presiones superiores para evitar daños en el cabezote del tubo interno o fracturamientos inducidos de la roca.</w:t>
      </w:r>
    </w:p>
    <w:p w14:paraId="31134B7C" w14:textId="77777777" w:rsidR="00F8691F" w:rsidRPr="00F77FED" w:rsidRDefault="00F8691F" w:rsidP="00F77FED">
      <w:pPr>
        <w:pStyle w:val="Prrafodelista"/>
        <w:tabs>
          <w:tab w:val="left" w:pos="720"/>
          <w:tab w:val="left" w:pos="8820"/>
        </w:tabs>
        <w:autoSpaceDE w:val="0"/>
        <w:autoSpaceDN w:val="0"/>
        <w:adjustRightInd w:val="0"/>
        <w:spacing w:line="276" w:lineRule="auto"/>
        <w:ind w:left="720" w:right="20"/>
        <w:contextualSpacing/>
        <w:jc w:val="both"/>
        <w:rPr>
          <w:rFonts w:ascii="Arial Narrow" w:hAnsi="Arial Narrow" w:cs="Calibri"/>
          <w:bCs/>
          <w:sz w:val="22"/>
          <w:szCs w:val="22"/>
        </w:rPr>
      </w:pPr>
    </w:p>
    <w:p w14:paraId="31134B7D" w14:textId="77777777" w:rsidR="00F8691F" w:rsidRPr="00F77FED" w:rsidRDefault="00F8691F" w:rsidP="00F77FED">
      <w:pPr>
        <w:pStyle w:val="Prrafodelista"/>
        <w:numPr>
          <w:ilvl w:val="0"/>
          <w:numId w:val="6"/>
        </w:numPr>
        <w:tabs>
          <w:tab w:val="left" w:pos="720"/>
          <w:tab w:val="left" w:pos="8820"/>
        </w:tabs>
        <w:autoSpaceDE w:val="0"/>
        <w:autoSpaceDN w:val="0"/>
        <w:adjustRightInd w:val="0"/>
        <w:spacing w:line="276" w:lineRule="auto"/>
        <w:ind w:right="20"/>
        <w:contextualSpacing/>
        <w:jc w:val="both"/>
        <w:rPr>
          <w:rFonts w:ascii="Arial Narrow" w:hAnsi="Arial Narrow" w:cs="Calibri"/>
          <w:bCs/>
          <w:sz w:val="22"/>
          <w:szCs w:val="22"/>
        </w:rPr>
      </w:pPr>
      <w:r w:rsidRPr="00F77FED">
        <w:rPr>
          <w:rFonts w:ascii="Arial Narrow" w:hAnsi="Arial Narrow" w:cs="Calibri"/>
          <w:bCs/>
          <w:sz w:val="22"/>
          <w:szCs w:val="22"/>
        </w:rPr>
        <w:t xml:space="preserve">La presión de torque se genera por la resistencia que se presenta al interior del pozo con respecto al giro de la tubería. Se maneja según el diámetro de la tubería y profundidad del pozo, variando según el tipo de roca (terreno arcilloso, falla, zona fracturada), la composición del lodo o el estado de la pared del pozo. Esta presión oscila entre 800 psi y 4000 psi. </w:t>
      </w:r>
    </w:p>
    <w:p w14:paraId="31134B7E" w14:textId="77777777" w:rsidR="00F8691F" w:rsidRPr="00F77FED" w:rsidRDefault="00F8691F" w:rsidP="00F77FED">
      <w:pPr>
        <w:pStyle w:val="Prrafodelista"/>
        <w:tabs>
          <w:tab w:val="left" w:pos="720"/>
          <w:tab w:val="left" w:pos="8820"/>
        </w:tabs>
        <w:autoSpaceDE w:val="0"/>
        <w:autoSpaceDN w:val="0"/>
        <w:adjustRightInd w:val="0"/>
        <w:spacing w:line="276" w:lineRule="auto"/>
        <w:ind w:left="720" w:right="20"/>
        <w:contextualSpacing/>
        <w:jc w:val="both"/>
        <w:rPr>
          <w:rFonts w:ascii="Arial Narrow" w:hAnsi="Arial Narrow" w:cs="Calibri"/>
          <w:bCs/>
          <w:sz w:val="22"/>
          <w:szCs w:val="22"/>
          <w:highlight w:val="yellow"/>
        </w:rPr>
      </w:pPr>
    </w:p>
    <w:p w14:paraId="31134B7F" w14:textId="77777777" w:rsidR="00F8691F" w:rsidRPr="00F77FED" w:rsidRDefault="00F8691F" w:rsidP="00F77FED">
      <w:pPr>
        <w:pStyle w:val="Prrafodelista"/>
        <w:numPr>
          <w:ilvl w:val="0"/>
          <w:numId w:val="6"/>
        </w:numPr>
        <w:tabs>
          <w:tab w:val="left" w:pos="720"/>
          <w:tab w:val="left" w:pos="8820"/>
        </w:tabs>
        <w:autoSpaceDE w:val="0"/>
        <w:autoSpaceDN w:val="0"/>
        <w:adjustRightInd w:val="0"/>
        <w:spacing w:line="276" w:lineRule="auto"/>
        <w:ind w:right="20"/>
        <w:contextualSpacing/>
        <w:jc w:val="both"/>
        <w:rPr>
          <w:rFonts w:ascii="Arial Narrow" w:hAnsi="Arial Narrow" w:cs="Calibri"/>
          <w:bCs/>
          <w:sz w:val="22"/>
          <w:szCs w:val="22"/>
        </w:rPr>
      </w:pPr>
      <w:r w:rsidRPr="00F77FED">
        <w:rPr>
          <w:rFonts w:ascii="Arial Narrow" w:hAnsi="Arial Narrow" w:cs="Calibri"/>
          <w:bCs/>
          <w:sz w:val="22"/>
          <w:szCs w:val="22"/>
        </w:rPr>
        <w:t>Presión de avance, define el empuje necesario para la perforación y depende de la profundidad del pozo (peso de tubería), ángulo de perforación y dureza de la roca. El rango de trabajo se sitúa entre 300 hasta 2500 psi dependiendo de la capacidad del equipo. Por lo general es un valor que se regula de manera estacionaria. Usar presiones por encima de las requeridas puede causar desviaciones de pozo o fracturamiento de la roca o daño en los equipos.</w:t>
      </w:r>
    </w:p>
    <w:p w14:paraId="31134B80" w14:textId="77777777" w:rsidR="00F8691F" w:rsidRPr="00F77FED" w:rsidRDefault="00F8691F" w:rsidP="00F77FED">
      <w:pPr>
        <w:pStyle w:val="Prrafodelista"/>
        <w:tabs>
          <w:tab w:val="left" w:pos="720"/>
          <w:tab w:val="left" w:pos="8820"/>
        </w:tabs>
        <w:autoSpaceDE w:val="0"/>
        <w:autoSpaceDN w:val="0"/>
        <w:adjustRightInd w:val="0"/>
        <w:spacing w:line="276" w:lineRule="auto"/>
        <w:ind w:left="720" w:right="20"/>
        <w:contextualSpacing/>
        <w:jc w:val="both"/>
        <w:rPr>
          <w:rFonts w:ascii="Arial Narrow" w:hAnsi="Arial Narrow" w:cs="Calibri"/>
          <w:bCs/>
          <w:sz w:val="22"/>
          <w:szCs w:val="22"/>
        </w:rPr>
      </w:pPr>
    </w:p>
    <w:p w14:paraId="31134B81" w14:textId="77777777" w:rsidR="00F8691F" w:rsidRPr="00F77FED" w:rsidRDefault="00F8691F" w:rsidP="00F77FED">
      <w:pPr>
        <w:pStyle w:val="Ttulo2"/>
        <w:spacing w:line="276" w:lineRule="auto"/>
        <w:ind w:left="1271"/>
        <w:jc w:val="both"/>
        <w:rPr>
          <w:rFonts w:ascii="Arial Narrow" w:hAnsi="Arial Narrow"/>
        </w:rPr>
      </w:pPr>
      <w:r w:rsidRPr="00F77FED">
        <w:rPr>
          <w:rFonts w:ascii="Arial Narrow" w:hAnsi="Arial Narrow"/>
        </w:rPr>
        <w:t xml:space="preserve">Bombeo para suministro de agua   </w:t>
      </w:r>
    </w:p>
    <w:p w14:paraId="31134B82" w14:textId="77777777" w:rsidR="00F8691F" w:rsidRPr="00F77FED" w:rsidRDefault="00F8691F" w:rsidP="00F77FED">
      <w:pPr>
        <w:spacing w:line="276" w:lineRule="auto"/>
        <w:jc w:val="both"/>
        <w:rPr>
          <w:rFonts w:ascii="Arial Narrow" w:hAnsi="Arial Narrow"/>
          <w:sz w:val="22"/>
          <w:szCs w:val="22"/>
          <w:lang w:val="es-CO"/>
        </w:rPr>
      </w:pPr>
    </w:p>
    <w:p w14:paraId="31134B83" w14:textId="77777777" w:rsidR="00F8691F" w:rsidRPr="00F77FED" w:rsidRDefault="00F8691F" w:rsidP="00F77FED">
      <w:pPr>
        <w:numPr>
          <w:ilvl w:val="0"/>
          <w:numId w:val="12"/>
        </w:numPr>
        <w:spacing w:line="276" w:lineRule="auto"/>
        <w:jc w:val="both"/>
        <w:rPr>
          <w:rFonts w:ascii="Arial Narrow" w:hAnsi="Arial Narrow" w:cs="Calibri"/>
          <w:sz w:val="22"/>
          <w:szCs w:val="22"/>
          <w:lang w:val="es-CO"/>
        </w:rPr>
      </w:pPr>
      <w:r w:rsidRPr="00F77FED">
        <w:rPr>
          <w:rFonts w:ascii="Arial Narrow" w:hAnsi="Arial Narrow" w:cs="Calibri"/>
          <w:sz w:val="22"/>
          <w:szCs w:val="22"/>
          <w:lang w:val="es-CO"/>
        </w:rPr>
        <w:t xml:space="preserve">El agua es vital para la perforación diamantina.  Se debe disponer de una bomba con capacidad suficiente para hacer llegar el agua desde la fuente hasta la plataforma o en su defecto se instala manguera para suministro por gravedad. En cualquiera de los dos casos se debe tener en cuenta cuántos metros de manguera y el tipo de bomba que se requiere, según la longitud y la altura del bombeo. </w:t>
      </w:r>
    </w:p>
    <w:p w14:paraId="31134B84" w14:textId="77777777" w:rsidR="00F8691F" w:rsidRPr="00F77FED" w:rsidRDefault="00F8691F" w:rsidP="00F77FED">
      <w:pPr>
        <w:spacing w:line="276" w:lineRule="auto"/>
        <w:jc w:val="both"/>
        <w:rPr>
          <w:rFonts w:ascii="Arial Narrow" w:hAnsi="Arial Narrow"/>
          <w:sz w:val="22"/>
          <w:szCs w:val="22"/>
          <w:highlight w:val="yellow"/>
          <w:lang w:val="es-CO"/>
        </w:rPr>
      </w:pPr>
    </w:p>
    <w:p w14:paraId="31134B85" w14:textId="77777777" w:rsidR="00F8691F" w:rsidRPr="00F77FED" w:rsidRDefault="00F8691F" w:rsidP="00F77FED">
      <w:pPr>
        <w:pStyle w:val="Ttulo2"/>
        <w:spacing w:line="276" w:lineRule="auto"/>
        <w:ind w:left="1271"/>
        <w:jc w:val="both"/>
        <w:rPr>
          <w:rFonts w:ascii="Arial Narrow" w:hAnsi="Arial Narrow"/>
        </w:rPr>
      </w:pPr>
      <w:r w:rsidRPr="00F77FED">
        <w:rPr>
          <w:rFonts w:ascii="Arial Narrow" w:hAnsi="Arial Narrow"/>
        </w:rPr>
        <w:t>Recirculación de lodos</w:t>
      </w:r>
    </w:p>
    <w:p w14:paraId="31134B86" w14:textId="77777777" w:rsidR="00F8691F" w:rsidRPr="00F77FED" w:rsidRDefault="00F8691F" w:rsidP="00F77FED">
      <w:pPr>
        <w:spacing w:line="276" w:lineRule="auto"/>
        <w:jc w:val="both"/>
        <w:rPr>
          <w:rFonts w:ascii="Arial Narrow" w:hAnsi="Arial Narrow"/>
          <w:sz w:val="22"/>
          <w:szCs w:val="22"/>
          <w:lang w:val="es-CO"/>
        </w:rPr>
      </w:pPr>
    </w:p>
    <w:p w14:paraId="31134B87" w14:textId="77777777" w:rsidR="00F8691F" w:rsidRPr="00F77FED" w:rsidRDefault="00F8691F" w:rsidP="00F77FED">
      <w:pPr>
        <w:numPr>
          <w:ilvl w:val="0"/>
          <w:numId w:val="12"/>
        </w:numPr>
        <w:spacing w:line="276" w:lineRule="auto"/>
        <w:jc w:val="both"/>
        <w:rPr>
          <w:rFonts w:ascii="Arial Narrow" w:hAnsi="Arial Narrow" w:cs="Calibri"/>
          <w:sz w:val="22"/>
          <w:szCs w:val="22"/>
          <w:lang w:val="es-CO"/>
        </w:rPr>
      </w:pPr>
      <w:r w:rsidRPr="00F77FED">
        <w:rPr>
          <w:rFonts w:ascii="Arial Narrow" w:hAnsi="Arial Narrow" w:cs="Calibri"/>
          <w:sz w:val="22"/>
          <w:szCs w:val="22"/>
          <w:lang w:val="es-CO"/>
        </w:rPr>
        <w:t>Se hace con el propósito de evitar derrames y utilizar la menor cantidad de agua posible. Para lograr que el lodo recircule</w:t>
      </w:r>
      <w:r w:rsidR="0089780B" w:rsidRPr="00F77FED">
        <w:rPr>
          <w:rFonts w:ascii="Arial Narrow" w:hAnsi="Arial Narrow" w:cs="Calibri"/>
          <w:sz w:val="22"/>
          <w:szCs w:val="22"/>
          <w:lang w:val="es-CO"/>
        </w:rPr>
        <w:t>,</w:t>
      </w:r>
      <w:r w:rsidRPr="00F77FED">
        <w:rPr>
          <w:rFonts w:ascii="Arial Narrow" w:hAnsi="Arial Narrow" w:cs="Calibri"/>
          <w:sz w:val="22"/>
          <w:szCs w:val="22"/>
          <w:lang w:val="es-CO"/>
        </w:rPr>
        <w:t xml:space="preserve"> se cuenta con un sistema compuesto por varios tanques con buena capacidad</w:t>
      </w:r>
      <w:r w:rsidR="0089780B" w:rsidRPr="00F77FED">
        <w:rPr>
          <w:rFonts w:ascii="Arial Narrow" w:hAnsi="Arial Narrow" w:cs="Calibri"/>
          <w:sz w:val="22"/>
          <w:szCs w:val="22"/>
          <w:lang w:val="es-CO"/>
        </w:rPr>
        <w:t xml:space="preserve"> </w:t>
      </w:r>
      <w:r w:rsidRPr="00F77FED">
        <w:rPr>
          <w:rFonts w:ascii="Arial Narrow" w:hAnsi="Arial Narrow" w:cs="Calibri"/>
          <w:sz w:val="22"/>
          <w:szCs w:val="22"/>
          <w:lang w:val="es-CO"/>
        </w:rPr>
        <w:t xml:space="preserve">conectados en línea con el fin de construir un ciclo que va decantando los detritos y/o sedimentos, pasando de un tanque a otro para quedar cada vez más limpio. </w:t>
      </w:r>
      <w:r w:rsidR="0089780B" w:rsidRPr="00F77FED">
        <w:rPr>
          <w:rFonts w:ascii="Arial Narrow" w:hAnsi="Arial Narrow" w:cs="Calibri"/>
          <w:b/>
          <w:sz w:val="22"/>
          <w:szCs w:val="22"/>
          <w:lang w:val="es-CO"/>
        </w:rPr>
        <w:t xml:space="preserve">VER </w:t>
      </w:r>
      <w:r w:rsidR="002C7108" w:rsidRPr="00F77FED">
        <w:rPr>
          <w:rFonts w:ascii="Arial Narrow" w:hAnsi="Arial Narrow" w:cs="Calibri"/>
          <w:b/>
          <w:sz w:val="22"/>
          <w:szCs w:val="22"/>
          <w:lang w:val="es-CO"/>
        </w:rPr>
        <w:t>EC-</w:t>
      </w:r>
      <w:r w:rsidRPr="00F77FED">
        <w:rPr>
          <w:rFonts w:ascii="Arial Narrow" w:hAnsi="Arial Narrow" w:cs="Calibri"/>
          <w:b/>
          <w:sz w:val="22"/>
          <w:szCs w:val="22"/>
          <w:lang w:val="es-CO"/>
        </w:rPr>
        <w:t>O</w:t>
      </w:r>
      <w:r w:rsidR="002C7108" w:rsidRPr="00F77FED">
        <w:rPr>
          <w:rFonts w:ascii="Arial Narrow" w:hAnsi="Arial Narrow" w:cs="Calibri"/>
          <w:b/>
          <w:sz w:val="22"/>
          <w:szCs w:val="22"/>
          <w:lang w:val="es-CO"/>
        </w:rPr>
        <w:t>P</w:t>
      </w:r>
      <w:r w:rsidRPr="00F77FED">
        <w:rPr>
          <w:rFonts w:ascii="Arial Narrow" w:hAnsi="Arial Narrow" w:cs="Calibri"/>
          <w:b/>
          <w:sz w:val="22"/>
          <w:szCs w:val="22"/>
          <w:lang w:val="es-CO"/>
        </w:rPr>
        <w:t>-</w:t>
      </w:r>
      <w:r w:rsidR="002C7108" w:rsidRPr="00F77FED">
        <w:rPr>
          <w:rFonts w:ascii="Arial Narrow" w:hAnsi="Arial Narrow" w:cs="Calibri"/>
          <w:b/>
          <w:sz w:val="22"/>
          <w:szCs w:val="22"/>
          <w:lang w:val="es-CO"/>
        </w:rPr>
        <w:t>PR-</w:t>
      </w:r>
      <w:r w:rsidRPr="00F77FED">
        <w:rPr>
          <w:rFonts w:ascii="Arial Narrow" w:hAnsi="Arial Narrow" w:cs="Calibri"/>
          <w:b/>
          <w:sz w:val="22"/>
          <w:szCs w:val="22"/>
          <w:lang w:val="es-CO"/>
        </w:rPr>
        <w:t>11 RECIRCULACION DE AGUA Y MANEJO DE LODOS DE PERFORACION</w:t>
      </w:r>
      <w:r w:rsidRPr="00F77FED">
        <w:rPr>
          <w:rFonts w:ascii="Arial Narrow" w:hAnsi="Arial Narrow" w:cs="Calibri"/>
          <w:sz w:val="22"/>
          <w:szCs w:val="22"/>
          <w:lang w:val="es-CO"/>
        </w:rPr>
        <w:t>.</w:t>
      </w:r>
    </w:p>
    <w:p w14:paraId="31134B88" w14:textId="77777777" w:rsidR="00F8691F" w:rsidRDefault="00F8691F" w:rsidP="00F77FED">
      <w:pPr>
        <w:spacing w:line="276" w:lineRule="auto"/>
        <w:jc w:val="both"/>
        <w:rPr>
          <w:rFonts w:ascii="Arial Narrow" w:hAnsi="Arial Narrow" w:cs="Calibri"/>
          <w:sz w:val="22"/>
          <w:szCs w:val="22"/>
          <w:highlight w:val="yellow"/>
          <w:lang w:val="es-CO"/>
        </w:rPr>
      </w:pPr>
    </w:p>
    <w:p w14:paraId="31134B89" w14:textId="77777777" w:rsidR="00616225" w:rsidRPr="00F77FED" w:rsidRDefault="00616225" w:rsidP="00F77FED">
      <w:pPr>
        <w:spacing w:line="276" w:lineRule="auto"/>
        <w:jc w:val="both"/>
        <w:rPr>
          <w:rFonts w:ascii="Arial Narrow" w:hAnsi="Arial Narrow" w:cs="Calibri"/>
          <w:sz w:val="22"/>
          <w:szCs w:val="22"/>
          <w:highlight w:val="yellow"/>
          <w:lang w:val="es-CO"/>
        </w:rPr>
      </w:pPr>
    </w:p>
    <w:p w14:paraId="31134B8A" w14:textId="77777777" w:rsidR="00F8691F" w:rsidRPr="00F77FED" w:rsidRDefault="00F8691F" w:rsidP="00F77FED">
      <w:pPr>
        <w:pStyle w:val="Ttulo2"/>
        <w:spacing w:line="276" w:lineRule="auto"/>
        <w:ind w:left="1271"/>
        <w:jc w:val="both"/>
        <w:rPr>
          <w:rFonts w:ascii="Arial Narrow" w:hAnsi="Arial Narrow"/>
        </w:rPr>
      </w:pPr>
      <w:r w:rsidRPr="00F77FED">
        <w:rPr>
          <w:rFonts w:ascii="Arial Narrow" w:hAnsi="Arial Narrow"/>
        </w:rPr>
        <w:t>Lavado de pozo (Acondicionamiento)</w:t>
      </w:r>
    </w:p>
    <w:p w14:paraId="31134B8B" w14:textId="77777777" w:rsidR="00F8691F" w:rsidRPr="00F77FED" w:rsidRDefault="00F8691F" w:rsidP="00F77FED">
      <w:pPr>
        <w:spacing w:line="276" w:lineRule="auto"/>
        <w:jc w:val="both"/>
        <w:rPr>
          <w:rFonts w:ascii="Arial Narrow" w:hAnsi="Arial Narrow"/>
          <w:sz w:val="22"/>
          <w:szCs w:val="22"/>
          <w:lang w:val="es-CO"/>
        </w:rPr>
      </w:pPr>
    </w:p>
    <w:p w14:paraId="31134B8C"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Se </w:t>
      </w:r>
      <w:r w:rsidR="0089780B" w:rsidRPr="00F77FED">
        <w:rPr>
          <w:rFonts w:ascii="Arial Narrow" w:hAnsi="Arial Narrow" w:cs="Calibri"/>
          <w:bCs/>
          <w:sz w:val="22"/>
          <w:szCs w:val="22"/>
        </w:rPr>
        <w:t>hace el levantamiento de la</w:t>
      </w:r>
      <w:r w:rsidRPr="00F77FED">
        <w:rPr>
          <w:rFonts w:ascii="Arial Narrow" w:hAnsi="Arial Narrow" w:cs="Calibri"/>
          <w:bCs/>
          <w:sz w:val="22"/>
          <w:szCs w:val="22"/>
        </w:rPr>
        <w:t xml:space="preserve"> tubería de</w:t>
      </w:r>
      <w:r w:rsidR="0089780B" w:rsidRPr="00F77FED">
        <w:rPr>
          <w:rFonts w:ascii="Arial Narrow" w:hAnsi="Arial Narrow" w:cs="Calibri"/>
          <w:bCs/>
          <w:sz w:val="22"/>
          <w:szCs w:val="22"/>
        </w:rPr>
        <w:t xml:space="preserve">sde </w:t>
      </w:r>
      <w:r w:rsidR="00616225" w:rsidRPr="00F77FED">
        <w:rPr>
          <w:rFonts w:ascii="Arial Narrow" w:hAnsi="Arial Narrow" w:cs="Calibri"/>
          <w:bCs/>
          <w:sz w:val="22"/>
          <w:szCs w:val="22"/>
        </w:rPr>
        <w:t>el fondo</w:t>
      </w:r>
      <w:r w:rsidRPr="00F77FED">
        <w:rPr>
          <w:rFonts w:ascii="Arial Narrow" w:hAnsi="Arial Narrow" w:cs="Calibri"/>
          <w:bCs/>
          <w:sz w:val="22"/>
          <w:szCs w:val="22"/>
        </w:rPr>
        <w:t xml:space="preserve"> del pozo inyectando un lodo limpio con</w:t>
      </w:r>
      <w:r w:rsidR="0089780B" w:rsidRPr="00F77FED">
        <w:rPr>
          <w:rFonts w:ascii="Arial Narrow" w:hAnsi="Arial Narrow" w:cs="Calibri"/>
          <w:bCs/>
          <w:sz w:val="22"/>
          <w:szCs w:val="22"/>
        </w:rPr>
        <w:t xml:space="preserve"> un buen grado de </w:t>
      </w:r>
      <w:r w:rsidRPr="00F77FED">
        <w:rPr>
          <w:rFonts w:ascii="Arial Narrow" w:hAnsi="Arial Narrow" w:cs="Calibri"/>
          <w:bCs/>
          <w:sz w:val="22"/>
          <w:szCs w:val="22"/>
        </w:rPr>
        <w:t xml:space="preserve"> viscosidad dándole rotación a la tubería durante varios minutos dependiendo de la profundidad y del material </w:t>
      </w:r>
      <w:r w:rsidR="0089780B" w:rsidRPr="00F77FED">
        <w:rPr>
          <w:rFonts w:ascii="Arial Narrow" w:hAnsi="Arial Narrow" w:cs="Calibri"/>
          <w:bCs/>
          <w:sz w:val="22"/>
          <w:szCs w:val="22"/>
        </w:rPr>
        <w:t xml:space="preserve">cortado por la acción de la </w:t>
      </w:r>
      <w:r w:rsidR="001D152D" w:rsidRPr="00F77FED">
        <w:rPr>
          <w:rFonts w:ascii="Arial Narrow" w:hAnsi="Arial Narrow" w:cs="Calibri"/>
          <w:bCs/>
          <w:sz w:val="22"/>
          <w:szCs w:val="22"/>
        </w:rPr>
        <w:t>perforación</w:t>
      </w:r>
      <w:r w:rsidR="0089780B" w:rsidRPr="00F77FED">
        <w:rPr>
          <w:rFonts w:ascii="Arial Narrow" w:hAnsi="Arial Narrow" w:cs="Calibri"/>
          <w:bCs/>
          <w:sz w:val="22"/>
          <w:szCs w:val="22"/>
        </w:rPr>
        <w:t>.</w:t>
      </w:r>
      <w:r w:rsidRPr="00F77FED">
        <w:rPr>
          <w:rFonts w:ascii="Arial Narrow" w:hAnsi="Arial Narrow" w:cs="Calibri"/>
          <w:bCs/>
          <w:sz w:val="22"/>
          <w:szCs w:val="22"/>
        </w:rPr>
        <w:t xml:space="preserve">  También se </w:t>
      </w:r>
      <w:r w:rsidR="0089780B" w:rsidRPr="00F77FED">
        <w:rPr>
          <w:rFonts w:ascii="Arial Narrow" w:hAnsi="Arial Narrow" w:cs="Calibri"/>
          <w:bCs/>
          <w:sz w:val="22"/>
          <w:szCs w:val="22"/>
        </w:rPr>
        <w:t>realiza extrayendo una parte de la tubería</w:t>
      </w:r>
      <w:r w:rsidRPr="00F77FED">
        <w:rPr>
          <w:rFonts w:ascii="Arial Narrow" w:hAnsi="Arial Narrow" w:cs="Calibri"/>
          <w:bCs/>
          <w:sz w:val="22"/>
          <w:szCs w:val="22"/>
        </w:rPr>
        <w:t>, luego bajar rotando y lavando para despejar el pozo de manera más efectiva y evitar que se formen cuellos de sedimentos. Otra forma es lavar sin rotación izando y bajando la tubería con inyección de agua o lodo.</w:t>
      </w:r>
    </w:p>
    <w:p w14:paraId="31134B8D" w14:textId="77777777" w:rsidR="00F8691F" w:rsidRPr="00F77FED" w:rsidRDefault="00F8691F" w:rsidP="00F77FED">
      <w:pPr>
        <w:spacing w:line="276" w:lineRule="auto"/>
        <w:jc w:val="both"/>
        <w:rPr>
          <w:rFonts w:ascii="Arial Narrow" w:hAnsi="Arial Narrow"/>
          <w:sz w:val="22"/>
          <w:szCs w:val="22"/>
          <w:highlight w:val="yellow"/>
        </w:rPr>
      </w:pPr>
    </w:p>
    <w:p w14:paraId="31134B8E" w14:textId="77777777" w:rsidR="00F8691F" w:rsidRPr="00F77FED" w:rsidRDefault="00F8691F" w:rsidP="00F77FED">
      <w:pPr>
        <w:pStyle w:val="Ttulo2"/>
        <w:spacing w:line="276" w:lineRule="auto"/>
        <w:ind w:left="1271"/>
        <w:jc w:val="both"/>
        <w:rPr>
          <w:rFonts w:ascii="Arial Narrow" w:hAnsi="Arial Narrow"/>
        </w:rPr>
      </w:pPr>
      <w:r w:rsidRPr="00F77FED">
        <w:rPr>
          <w:rFonts w:ascii="Arial Narrow" w:hAnsi="Arial Narrow"/>
        </w:rPr>
        <w:t>Cómo se estabiliza el pozo.</w:t>
      </w:r>
    </w:p>
    <w:p w14:paraId="31134B8F" w14:textId="77777777" w:rsidR="00F8691F" w:rsidRPr="00F77FED" w:rsidRDefault="00F8691F" w:rsidP="00F77FED">
      <w:pPr>
        <w:spacing w:line="276" w:lineRule="auto"/>
        <w:jc w:val="both"/>
        <w:rPr>
          <w:rFonts w:ascii="Arial Narrow" w:hAnsi="Arial Narrow"/>
          <w:sz w:val="22"/>
          <w:szCs w:val="22"/>
          <w:lang w:val="es-CO"/>
        </w:rPr>
      </w:pPr>
    </w:p>
    <w:p w14:paraId="31134B90"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Para estabilizar el pozo, en zonas con desprendimiento de roca o zonas con arcilla se inyecta un lodo sobre 38 litros/segundo de viscosidad para formar paredes, controlar los derrumbes y encapsular las arcillas, minimizando atrapamientos y disminuyendo en la fricción entre el espacio anular de la pared y la tubería. Otra forma de estabilizar es retirar cierta cantidad de tubos y bajar nuevamente al frente para limpiar las paredes del pozo que puedan estar sedimentándose. Hay muchas formas de estabilizar ya sea recuperando nivel freático del pozo para que vuelva a retornar el agua o cementando las partes afectadas por derrumbe y/o inestabilidad. Para estabilizar se puede usar gran variedad de aditivos s.</w:t>
      </w:r>
    </w:p>
    <w:p w14:paraId="31134B91" w14:textId="77777777" w:rsidR="00F8691F" w:rsidRPr="00F77FED" w:rsidRDefault="00F8691F" w:rsidP="00F77FED">
      <w:pPr>
        <w:spacing w:line="276" w:lineRule="auto"/>
        <w:jc w:val="both"/>
        <w:rPr>
          <w:rFonts w:ascii="Arial Narrow" w:hAnsi="Arial Narrow" w:cs="Calibri"/>
          <w:sz w:val="22"/>
          <w:szCs w:val="22"/>
          <w:lang w:val="es-CO"/>
        </w:rPr>
      </w:pPr>
    </w:p>
    <w:p w14:paraId="31134B92" w14:textId="77777777" w:rsidR="00F8691F" w:rsidRPr="00F77FED" w:rsidRDefault="00F8691F" w:rsidP="00F77FED">
      <w:pPr>
        <w:pStyle w:val="Ttulo2"/>
        <w:spacing w:line="276" w:lineRule="auto"/>
        <w:ind w:left="1271"/>
        <w:jc w:val="both"/>
        <w:rPr>
          <w:rFonts w:ascii="Arial Narrow" w:hAnsi="Arial Narrow"/>
        </w:rPr>
      </w:pPr>
      <w:r w:rsidRPr="00F77FED">
        <w:rPr>
          <w:rFonts w:ascii="Arial Narrow" w:hAnsi="Arial Narrow"/>
        </w:rPr>
        <w:t xml:space="preserve">Uso de aditivos </w:t>
      </w:r>
    </w:p>
    <w:p w14:paraId="31134B93" w14:textId="77777777" w:rsidR="00F8691F" w:rsidRPr="00F77FED" w:rsidRDefault="00F8691F" w:rsidP="00F77FED">
      <w:pPr>
        <w:spacing w:line="276" w:lineRule="auto"/>
        <w:jc w:val="both"/>
        <w:rPr>
          <w:rFonts w:ascii="Arial Narrow" w:hAnsi="Arial Narrow"/>
          <w:sz w:val="22"/>
          <w:szCs w:val="22"/>
          <w:lang w:val="es-CO"/>
        </w:rPr>
      </w:pPr>
    </w:p>
    <w:p w14:paraId="31134B94" w14:textId="77777777" w:rsidR="00F8691F" w:rsidRPr="00F77FED" w:rsidRDefault="00616225"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El parámetro para usar</w:t>
      </w:r>
      <w:r w:rsidR="00F8691F" w:rsidRPr="00F77FED">
        <w:rPr>
          <w:rFonts w:ascii="Arial Narrow" w:hAnsi="Arial Narrow" w:cs="Calibri"/>
          <w:bCs/>
          <w:sz w:val="22"/>
          <w:szCs w:val="22"/>
        </w:rPr>
        <w:t xml:space="preserve"> en los aditivos depende única y exclusivamente de las condiciones del pozo y de la perforación.</w:t>
      </w:r>
    </w:p>
    <w:p w14:paraId="31134B95" w14:textId="77777777" w:rsidR="00F8691F" w:rsidRPr="00F77FED" w:rsidRDefault="00F8691F" w:rsidP="00F77FED">
      <w:pPr>
        <w:spacing w:line="276" w:lineRule="auto"/>
        <w:ind w:left="720"/>
        <w:jc w:val="both"/>
        <w:rPr>
          <w:rFonts w:ascii="Arial Narrow" w:hAnsi="Arial Narrow" w:cs="Calibri"/>
          <w:bCs/>
          <w:sz w:val="22"/>
          <w:szCs w:val="22"/>
        </w:rPr>
      </w:pPr>
    </w:p>
    <w:p w14:paraId="31134B96"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Para esta actividad, se debe estar en conocimientos de las características del agua y de cada uno de aditivos disponibles, sus formas de uso, las condiciones del terreno en las que son útiles, las recomendaciones estipuladas en la hoja de datos de seguridad y sus medidas de control. </w:t>
      </w:r>
    </w:p>
    <w:p w14:paraId="31134B97" w14:textId="77777777" w:rsidR="00F8691F" w:rsidRPr="00F77FED" w:rsidRDefault="00F8691F" w:rsidP="00F77FED">
      <w:pPr>
        <w:spacing w:line="276" w:lineRule="auto"/>
        <w:jc w:val="both"/>
        <w:rPr>
          <w:rFonts w:ascii="Arial Narrow" w:hAnsi="Arial Narrow" w:cs="Calibri"/>
          <w:bCs/>
          <w:sz w:val="22"/>
          <w:szCs w:val="22"/>
        </w:rPr>
      </w:pPr>
    </w:p>
    <w:p w14:paraId="31134B98"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Para el traslado deberá ser efectuado por medio de transporte adecuado con la precaución de no causar ruptura en sus envases </w:t>
      </w:r>
    </w:p>
    <w:p w14:paraId="31134B99" w14:textId="77777777" w:rsidR="00F8691F" w:rsidRPr="00F77FED" w:rsidRDefault="00F8691F" w:rsidP="00F77FED">
      <w:pPr>
        <w:spacing w:line="276" w:lineRule="auto"/>
        <w:ind w:left="720"/>
        <w:jc w:val="both"/>
        <w:rPr>
          <w:rFonts w:ascii="Arial Narrow" w:hAnsi="Arial Narrow" w:cs="Calibri"/>
          <w:bCs/>
          <w:sz w:val="22"/>
          <w:szCs w:val="22"/>
        </w:rPr>
      </w:pPr>
    </w:p>
    <w:p w14:paraId="31134B9A"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La actividad de mezcla de los aditivos deberá ser efectuada de espaldas a posibles corrientes de viento y con casco, gafas de seguridad, respirador para material particulado guantes, overol y botas de seguridad con la debida precaución de no producir derrames. </w:t>
      </w:r>
    </w:p>
    <w:p w14:paraId="31134B9B" w14:textId="77777777" w:rsidR="00F8691F" w:rsidRPr="00F77FED" w:rsidRDefault="00F8691F" w:rsidP="00F77FED">
      <w:pPr>
        <w:spacing w:line="276" w:lineRule="auto"/>
        <w:ind w:left="720"/>
        <w:jc w:val="both"/>
        <w:rPr>
          <w:rFonts w:ascii="Arial Narrow" w:hAnsi="Arial Narrow" w:cs="Calibri"/>
          <w:bCs/>
          <w:sz w:val="22"/>
          <w:szCs w:val="22"/>
        </w:rPr>
      </w:pPr>
    </w:p>
    <w:p w14:paraId="31134B9C"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Su almacenaje deberá evitar contacto directo con el suelo y humedad del ambiente. Estos deben ubicarse dentro de los sitios destinados para tal efecto. Además, deberán estar segregados los líquidos de los sólidos y cubiertos contra las inclemencias ambientales.</w:t>
      </w:r>
    </w:p>
    <w:p w14:paraId="31134B9D" w14:textId="77777777" w:rsidR="0073725F" w:rsidRPr="00F77FED" w:rsidRDefault="0073725F" w:rsidP="00F77FED">
      <w:pPr>
        <w:pStyle w:val="Prrafodelista"/>
        <w:spacing w:line="276" w:lineRule="auto"/>
        <w:rPr>
          <w:rFonts w:ascii="Arial Narrow" w:hAnsi="Arial Narrow" w:cs="Calibri"/>
          <w:bCs/>
          <w:sz w:val="22"/>
          <w:szCs w:val="22"/>
        </w:rPr>
      </w:pPr>
    </w:p>
    <w:p w14:paraId="31134B9E" w14:textId="77777777" w:rsidR="0073725F" w:rsidRPr="00F77FED" w:rsidRDefault="0073725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También se hace necesario que dentro del plan de trabajo de cada una de las maquina se plantee la visita de un técnico en manejo de lodos, que usualmente es proporcionado pro el proveedor de aditivos, o de ser necesario de su contratación por parte de KLUANE DRILLING.</w:t>
      </w:r>
    </w:p>
    <w:p w14:paraId="31134B9F" w14:textId="77777777" w:rsidR="00F8691F" w:rsidRPr="00F77FED" w:rsidRDefault="00F8691F" w:rsidP="00F77FED">
      <w:pPr>
        <w:spacing w:line="276" w:lineRule="auto"/>
        <w:ind w:left="720"/>
        <w:jc w:val="both"/>
        <w:rPr>
          <w:rFonts w:ascii="Arial Narrow" w:hAnsi="Arial Narrow" w:cs="Calibri"/>
          <w:bCs/>
          <w:sz w:val="22"/>
          <w:szCs w:val="22"/>
        </w:rPr>
      </w:pPr>
    </w:p>
    <w:p w14:paraId="31134BA0" w14:textId="77777777" w:rsidR="00F8691F" w:rsidRPr="00F77FED" w:rsidRDefault="00F8691F" w:rsidP="00F77FED">
      <w:pPr>
        <w:pStyle w:val="Ttulo2"/>
        <w:spacing w:line="276" w:lineRule="auto"/>
        <w:ind w:left="1271"/>
        <w:jc w:val="both"/>
        <w:rPr>
          <w:rFonts w:ascii="Arial Narrow" w:hAnsi="Arial Narrow"/>
        </w:rPr>
      </w:pPr>
      <w:r w:rsidRPr="00F77FED">
        <w:rPr>
          <w:rFonts w:ascii="Arial Narrow" w:hAnsi="Arial Narrow"/>
        </w:rPr>
        <w:t xml:space="preserve">Adición de Tubería </w:t>
      </w:r>
    </w:p>
    <w:p w14:paraId="31134BA1" w14:textId="77777777" w:rsidR="00F8691F" w:rsidRPr="00F77FED" w:rsidRDefault="00F8691F" w:rsidP="00F77FED">
      <w:pPr>
        <w:spacing w:line="276" w:lineRule="auto"/>
        <w:jc w:val="both"/>
        <w:rPr>
          <w:rFonts w:ascii="Arial Narrow" w:hAnsi="Arial Narrow"/>
          <w:sz w:val="22"/>
          <w:szCs w:val="22"/>
          <w:lang w:val="es-CO"/>
        </w:rPr>
      </w:pPr>
    </w:p>
    <w:p w14:paraId="31134BA2" w14:textId="77777777" w:rsidR="00F8691F" w:rsidRPr="00F77FED" w:rsidRDefault="00F8691F" w:rsidP="00F77FED">
      <w:pPr>
        <w:spacing w:line="276" w:lineRule="auto"/>
        <w:jc w:val="both"/>
        <w:rPr>
          <w:rFonts w:ascii="Arial Narrow" w:hAnsi="Arial Narrow" w:cs="Calibri"/>
          <w:bCs/>
          <w:sz w:val="22"/>
          <w:szCs w:val="22"/>
        </w:rPr>
      </w:pPr>
      <w:r w:rsidRPr="00F77FED">
        <w:rPr>
          <w:rFonts w:ascii="Arial Narrow" w:hAnsi="Arial Narrow" w:cs="Calibri"/>
          <w:bCs/>
          <w:sz w:val="22"/>
          <w:szCs w:val="22"/>
        </w:rPr>
        <w:t>Durante el proceso de perforación para lograr el avance esperado es necesario adicionar tubería a la sarta de perforación, actividad durante la cual es importante:</w:t>
      </w:r>
    </w:p>
    <w:p w14:paraId="31134BA3" w14:textId="77777777" w:rsidR="00F8691F" w:rsidRPr="00F77FED" w:rsidRDefault="00F8691F" w:rsidP="00F77FED">
      <w:pPr>
        <w:spacing w:line="276" w:lineRule="auto"/>
        <w:jc w:val="both"/>
        <w:rPr>
          <w:rFonts w:ascii="Arial Narrow" w:hAnsi="Arial Narrow" w:cs="Calibri"/>
          <w:bCs/>
          <w:sz w:val="22"/>
          <w:szCs w:val="22"/>
        </w:rPr>
      </w:pPr>
    </w:p>
    <w:p w14:paraId="31134BA4"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Verificar el perno de rotación y la estabilidad del foot clamp</w:t>
      </w:r>
    </w:p>
    <w:p w14:paraId="31134BA5"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Levantar el tubo del burro, teniendo en cuenta la adecuada mecánica corporal (rodillas, flexionadas, espalda recta).</w:t>
      </w:r>
    </w:p>
    <w:p w14:paraId="31134BA6" w14:textId="77777777" w:rsidR="00F8691F" w:rsidRPr="00F77FED" w:rsidRDefault="00F8691F" w:rsidP="00F77FED">
      <w:pPr>
        <w:numPr>
          <w:ilvl w:val="0"/>
          <w:numId w:val="14"/>
        </w:numPr>
        <w:spacing w:line="276" w:lineRule="auto"/>
        <w:jc w:val="both"/>
        <w:rPr>
          <w:rFonts w:ascii="Arial Narrow" w:hAnsi="Arial Narrow" w:cs="Calibri"/>
          <w:bCs/>
          <w:sz w:val="22"/>
          <w:szCs w:val="22"/>
        </w:rPr>
      </w:pPr>
      <w:r w:rsidRPr="00F77FED">
        <w:rPr>
          <w:rFonts w:ascii="Arial Narrow" w:hAnsi="Arial Narrow" w:cs="Calibri"/>
          <w:bCs/>
          <w:sz w:val="22"/>
          <w:szCs w:val="22"/>
        </w:rPr>
        <w:t>Colocar el tubo de perforación entre la boca del pozo y el perno de rotación con las manos, teniendo en cuenta que, en esta actividad, las manos nunca deben estar debajo de la rosca.</w:t>
      </w:r>
    </w:p>
    <w:p w14:paraId="31134BA7" w14:textId="77777777" w:rsidR="00F8691F" w:rsidRPr="00F77FED" w:rsidRDefault="00F8691F" w:rsidP="00F77FED">
      <w:pPr>
        <w:numPr>
          <w:ilvl w:val="0"/>
          <w:numId w:val="14"/>
        </w:numPr>
        <w:spacing w:line="276" w:lineRule="auto"/>
        <w:jc w:val="both"/>
        <w:rPr>
          <w:rFonts w:ascii="Arial Narrow" w:hAnsi="Arial Narrow" w:cs="Calibri"/>
          <w:bCs/>
          <w:sz w:val="22"/>
          <w:szCs w:val="22"/>
        </w:rPr>
      </w:pPr>
      <w:r w:rsidRPr="00F77FED">
        <w:rPr>
          <w:rFonts w:ascii="Arial Narrow" w:hAnsi="Arial Narrow" w:cs="Calibri"/>
          <w:bCs/>
          <w:sz w:val="22"/>
          <w:szCs w:val="22"/>
        </w:rPr>
        <w:t>Sostener con las dos manos firmemente el tubo de perforación mientras este es ajustado al perno de manera mecánica por el perforista.</w:t>
      </w:r>
    </w:p>
    <w:p w14:paraId="31134BA8" w14:textId="77777777" w:rsidR="00F8691F" w:rsidRPr="00F77FED" w:rsidRDefault="00F8691F" w:rsidP="00F77FED">
      <w:pPr>
        <w:numPr>
          <w:ilvl w:val="0"/>
          <w:numId w:val="14"/>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 Esta maniobra siempre se debe realizar en coordinación con el perforista y sus auxiliares. </w:t>
      </w:r>
    </w:p>
    <w:p w14:paraId="31134BA9" w14:textId="77777777" w:rsidR="00F8691F" w:rsidRPr="00F77FED" w:rsidRDefault="00F8691F" w:rsidP="00F77FED">
      <w:pPr>
        <w:spacing w:line="276" w:lineRule="auto"/>
        <w:ind w:left="720"/>
        <w:jc w:val="both"/>
        <w:rPr>
          <w:rFonts w:ascii="Arial Narrow" w:hAnsi="Arial Narrow" w:cs="Calibri"/>
          <w:bCs/>
          <w:sz w:val="22"/>
          <w:szCs w:val="22"/>
        </w:rPr>
      </w:pPr>
    </w:p>
    <w:p w14:paraId="31134BAA" w14:textId="77777777" w:rsidR="00F8691F" w:rsidRPr="00F77FED" w:rsidRDefault="00F8691F" w:rsidP="00F77FED">
      <w:pPr>
        <w:pStyle w:val="Ttulo2"/>
        <w:spacing w:line="276" w:lineRule="auto"/>
        <w:ind w:left="1271"/>
        <w:jc w:val="both"/>
        <w:rPr>
          <w:rFonts w:ascii="Arial Narrow" w:hAnsi="Arial Narrow"/>
        </w:rPr>
      </w:pPr>
      <w:r w:rsidRPr="00F77FED">
        <w:rPr>
          <w:rFonts w:ascii="Arial Narrow" w:hAnsi="Arial Narrow"/>
        </w:rPr>
        <w:t xml:space="preserve"> EXTRACCIÓN DE TUBERIA:</w:t>
      </w:r>
    </w:p>
    <w:p w14:paraId="31134BAB" w14:textId="77777777" w:rsidR="00F8691F" w:rsidRPr="00F77FED" w:rsidRDefault="00F8691F" w:rsidP="00F77FED">
      <w:pPr>
        <w:spacing w:line="276" w:lineRule="auto"/>
        <w:jc w:val="both"/>
        <w:rPr>
          <w:rFonts w:ascii="Arial Narrow" w:hAnsi="Arial Narrow"/>
          <w:sz w:val="22"/>
          <w:szCs w:val="22"/>
          <w:lang w:val="es-CO"/>
        </w:rPr>
      </w:pPr>
    </w:p>
    <w:p w14:paraId="31134BAC" w14:textId="77777777" w:rsidR="00F8691F" w:rsidRPr="00F77FED" w:rsidRDefault="00F8691F" w:rsidP="00F77FED">
      <w:pPr>
        <w:numPr>
          <w:ilvl w:val="0"/>
          <w:numId w:val="13"/>
        </w:numPr>
        <w:spacing w:line="276" w:lineRule="auto"/>
        <w:jc w:val="both"/>
        <w:rPr>
          <w:rFonts w:ascii="Arial Narrow" w:hAnsi="Arial Narrow" w:cs="Calibri"/>
          <w:bCs/>
          <w:sz w:val="22"/>
          <w:szCs w:val="22"/>
        </w:rPr>
      </w:pPr>
      <w:r w:rsidRPr="00F77FED">
        <w:rPr>
          <w:rFonts w:ascii="Arial Narrow" w:hAnsi="Arial Narrow" w:cs="Calibri"/>
          <w:bCs/>
          <w:sz w:val="22"/>
          <w:szCs w:val="22"/>
        </w:rPr>
        <w:t>Se verifica el perno de rotación y la estabilidad del foot clamp</w:t>
      </w:r>
    </w:p>
    <w:p w14:paraId="31134BAD" w14:textId="77777777" w:rsidR="00F8691F" w:rsidRPr="00F77FED" w:rsidRDefault="00F8691F" w:rsidP="00F77FED">
      <w:pPr>
        <w:numPr>
          <w:ilvl w:val="0"/>
          <w:numId w:val="13"/>
        </w:numPr>
        <w:spacing w:line="276" w:lineRule="auto"/>
        <w:jc w:val="both"/>
        <w:rPr>
          <w:rFonts w:ascii="Arial Narrow" w:hAnsi="Arial Narrow" w:cs="Calibri"/>
          <w:bCs/>
          <w:sz w:val="22"/>
          <w:szCs w:val="22"/>
        </w:rPr>
      </w:pPr>
      <w:r w:rsidRPr="00F77FED">
        <w:rPr>
          <w:rFonts w:ascii="Arial Narrow" w:hAnsi="Arial Narrow" w:cs="Calibri"/>
          <w:bCs/>
          <w:sz w:val="22"/>
          <w:szCs w:val="22"/>
        </w:rPr>
        <w:t>Se procede a realizar la extracción de tubería; soltando el tubo de la sarta de perforación de manera hidráulica por medio de la rotación del taladro, de no ser posible se procede a realizar esta maniobra de manera mecánica por parte del auxiliar.</w:t>
      </w:r>
    </w:p>
    <w:p w14:paraId="31134BAE" w14:textId="77777777" w:rsidR="00F8691F" w:rsidRPr="00F77FED" w:rsidRDefault="00F8691F" w:rsidP="00F77FED">
      <w:pPr>
        <w:numPr>
          <w:ilvl w:val="0"/>
          <w:numId w:val="13"/>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Se debe colocar la llave para soltar el tubo de perforación, teniendo en cuenta que las quijadas y fijadas de la llave estén completamente aseguradas al tubo antes de realizar la fuerza, además cuando se vaya a desempernan se realizará tanteo previo a la aplicación de la fuerza, esto con el fin de dosificar la misma evitando sobre esfuerzos.  </w:t>
      </w:r>
    </w:p>
    <w:p w14:paraId="31134BAF" w14:textId="77777777" w:rsidR="00F8691F" w:rsidRPr="00F77FED" w:rsidRDefault="00F8691F" w:rsidP="00F77FED">
      <w:pPr>
        <w:numPr>
          <w:ilvl w:val="0"/>
          <w:numId w:val="13"/>
        </w:numPr>
        <w:spacing w:line="276" w:lineRule="auto"/>
        <w:jc w:val="both"/>
        <w:rPr>
          <w:rFonts w:ascii="Arial Narrow" w:hAnsi="Arial Narrow" w:cs="Calibri"/>
          <w:bCs/>
          <w:sz w:val="22"/>
          <w:szCs w:val="22"/>
        </w:rPr>
      </w:pPr>
      <w:r w:rsidRPr="00F77FED">
        <w:rPr>
          <w:rFonts w:ascii="Arial Narrow" w:hAnsi="Arial Narrow" w:cs="Calibri"/>
          <w:bCs/>
          <w:sz w:val="22"/>
          <w:szCs w:val="22"/>
        </w:rPr>
        <w:t>Si no es suficiente la fuerza aplicada se deberá golpear la rosca del tubo con un martillo de 5 libras o martillo de bola y proceder nuevamente a realizar la fuerza.</w:t>
      </w:r>
    </w:p>
    <w:p w14:paraId="31134BB0" w14:textId="77777777" w:rsidR="00F8691F" w:rsidRPr="00F77FED" w:rsidRDefault="00F8691F" w:rsidP="00F77FED">
      <w:pPr>
        <w:numPr>
          <w:ilvl w:val="0"/>
          <w:numId w:val="13"/>
        </w:numPr>
        <w:spacing w:line="276" w:lineRule="auto"/>
        <w:jc w:val="both"/>
        <w:rPr>
          <w:rFonts w:ascii="Arial Narrow" w:hAnsi="Arial Narrow" w:cs="Calibri"/>
          <w:bCs/>
          <w:sz w:val="22"/>
          <w:szCs w:val="22"/>
        </w:rPr>
      </w:pPr>
      <w:r w:rsidRPr="00F77FED">
        <w:rPr>
          <w:rFonts w:ascii="Arial Narrow" w:hAnsi="Arial Narrow" w:cs="Calibri"/>
          <w:bCs/>
          <w:sz w:val="22"/>
          <w:szCs w:val="22"/>
        </w:rPr>
        <w:t>Durante la aplicación de la fuerza el auxiliar debe estar en dirección a la misma, en ningún caso es conveniente que se situé de lado contrario.</w:t>
      </w:r>
    </w:p>
    <w:p w14:paraId="31134BB1" w14:textId="77777777" w:rsidR="00F8691F" w:rsidRPr="00F77FED" w:rsidRDefault="00F8691F" w:rsidP="00F77FED">
      <w:pPr>
        <w:numPr>
          <w:ilvl w:val="0"/>
          <w:numId w:val="13"/>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Siempre que se utilice la llave para esta maniobra el perforista debe estar atento, dar el aval </w:t>
      </w:r>
      <w:r w:rsidR="0073725F" w:rsidRPr="00F77FED">
        <w:rPr>
          <w:rFonts w:ascii="Arial Narrow" w:hAnsi="Arial Narrow" w:cs="Calibri"/>
          <w:bCs/>
          <w:sz w:val="22"/>
          <w:szCs w:val="22"/>
        </w:rPr>
        <w:t>y detener</w:t>
      </w:r>
      <w:r w:rsidRPr="00F77FED">
        <w:rPr>
          <w:rFonts w:ascii="Arial Narrow" w:hAnsi="Arial Narrow" w:cs="Calibri"/>
          <w:bCs/>
          <w:sz w:val="22"/>
          <w:szCs w:val="22"/>
        </w:rPr>
        <w:t xml:space="preserve"> la rotación.</w:t>
      </w:r>
    </w:p>
    <w:p w14:paraId="31134BB2" w14:textId="77777777" w:rsidR="00F8691F" w:rsidRPr="00F77FED" w:rsidRDefault="00F8691F" w:rsidP="00F77FED">
      <w:pPr>
        <w:numPr>
          <w:ilvl w:val="0"/>
          <w:numId w:val="13"/>
        </w:numPr>
        <w:spacing w:line="276" w:lineRule="auto"/>
        <w:jc w:val="both"/>
        <w:rPr>
          <w:rFonts w:ascii="Arial Narrow" w:hAnsi="Arial Narrow" w:cs="Calibri"/>
          <w:bCs/>
          <w:sz w:val="22"/>
          <w:szCs w:val="22"/>
        </w:rPr>
      </w:pPr>
      <w:r w:rsidRPr="00F77FED">
        <w:rPr>
          <w:rFonts w:ascii="Arial Narrow" w:hAnsi="Arial Narrow" w:cs="Calibri"/>
          <w:bCs/>
          <w:sz w:val="22"/>
          <w:szCs w:val="22"/>
        </w:rPr>
        <w:t>Posterior a esto el auxiliar toma el tubo y lo almacena en el burro, con el fin de evitar cualquier desplome o caída de los tubos.</w:t>
      </w:r>
    </w:p>
    <w:p w14:paraId="31134BB3" w14:textId="77777777" w:rsidR="00F8691F" w:rsidRPr="00F77FED" w:rsidRDefault="00F8691F" w:rsidP="00F77FED">
      <w:pPr>
        <w:numPr>
          <w:ilvl w:val="0"/>
          <w:numId w:val="13"/>
        </w:numPr>
        <w:spacing w:line="276" w:lineRule="auto"/>
        <w:jc w:val="both"/>
        <w:rPr>
          <w:rFonts w:ascii="Arial Narrow" w:hAnsi="Arial Narrow" w:cs="Calibri"/>
          <w:bCs/>
          <w:sz w:val="22"/>
          <w:szCs w:val="22"/>
        </w:rPr>
      </w:pPr>
      <w:bookmarkStart w:id="0" w:name="_Hlk484946773"/>
      <w:r w:rsidRPr="00F77FED">
        <w:rPr>
          <w:rFonts w:ascii="Arial Narrow" w:hAnsi="Arial Narrow" w:cs="Calibri"/>
          <w:bCs/>
          <w:sz w:val="22"/>
          <w:szCs w:val="22"/>
        </w:rPr>
        <w:t>De ser necesario se utilizará el policía como palanca, este policía debe ser de preferencia el       estandarizado por la compañía.</w:t>
      </w:r>
      <w:bookmarkEnd w:id="0"/>
    </w:p>
    <w:p w14:paraId="31134BB4" w14:textId="77777777" w:rsidR="00F8691F" w:rsidRPr="00F77FED" w:rsidRDefault="00F8691F" w:rsidP="00F77FED">
      <w:pPr>
        <w:spacing w:line="276" w:lineRule="auto"/>
        <w:jc w:val="both"/>
        <w:rPr>
          <w:rFonts w:ascii="Arial Narrow" w:hAnsi="Arial Narrow"/>
          <w:sz w:val="22"/>
          <w:szCs w:val="22"/>
        </w:rPr>
      </w:pPr>
    </w:p>
    <w:p w14:paraId="31134BB5" w14:textId="77777777" w:rsidR="00F8691F" w:rsidRPr="00F77FED" w:rsidRDefault="00F8691F" w:rsidP="00F77FED">
      <w:pPr>
        <w:pStyle w:val="Ttulo2"/>
        <w:spacing w:line="276" w:lineRule="auto"/>
        <w:ind w:left="1271"/>
        <w:jc w:val="both"/>
        <w:rPr>
          <w:rFonts w:ascii="Arial Narrow" w:hAnsi="Arial Narrow"/>
        </w:rPr>
      </w:pPr>
      <w:r w:rsidRPr="00F77FED">
        <w:rPr>
          <w:rFonts w:ascii="Arial Narrow" w:hAnsi="Arial Narrow"/>
        </w:rPr>
        <w:t>Cómo liberar o rescatar la tubería.</w:t>
      </w:r>
    </w:p>
    <w:p w14:paraId="31134BB6" w14:textId="77777777" w:rsidR="00F8691F" w:rsidRPr="00F77FED" w:rsidRDefault="00F8691F" w:rsidP="00F77FED">
      <w:pPr>
        <w:spacing w:line="276" w:lineRule="auto"/>
        <w:jc w:val="both"/>
        <w:rPr>
          <w:rFonts w:ascii="Arial Narrow" w:hAnsi="Arial Narrow"/>
          <w:sz w:val="22"/>
          <w:szCs w:val="22"/>
          <w:lang w:val="es-CO"/>
        </w:rPr>
      </w:pPr>
    </w:p>
    <w:p w14:paraId="31134BB7"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Hay varias maniobras de rescate de tubería. Por ejemplo, el uso de un macho de pesca (machuelo), otra es golpeando la tubería con un martillo o martinete hacia abajo, también se puede usar un machuelo deslizante o   inyectar un polímero, llamado ring free, el cual requiere esperar un par de horas para que surta su efecto. Cuando se intenta solo con la fuerza hidráulica del equipo, se debe ejecutar máximo uno o dos intentos ya que ésta no está diseñada para un sobre esfuerzo como este.</w:t>
      </w:r>
    </w:p>
    <w:p w14:paraId="31134BB8" w14:textId="77777777" w:rsidR="00F8691F" w:rsidRPr="00F77FED" w:rsidRDefault="00F8691F" w:rsidP="00F77FED">
      <w:pPr>
        <w:spacing w:line="276" w:lineRule="auto"/>
        <w:ind w:left="720"/>
        <w:jc w:val="both"/>
        <w:rPr>
          <w:rFonts w:ascii="Arial Narrow" w:hAnsi="Arial Narrow" w:cs="Calibri"/>
          <w:bCs/>
          <w:sz w:val="22"/>
          <w:szCs w:val="22"/>
        </w:rPr>
      </w:pPr>
    </w:p>
    <w:p w14:paraId="31134BB9"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Cuando se determina que no es posible despegar la tubería, se debe establecer contacto con el Cliente que este decida si: se da por terminado el pozo porque la información obtenida lo deja satisfecho, se repite el pozo en otro punto de la misma plataforma o se procede a la reducción del pozo. En este último caso se debe pasar con una tubería de menor diámetro por dentro de la tubería pegada y romper la broca que se encuentra en el fondo del pozo para continuar la perforación. Una vez finalizada la perforación se debe introducir un cortador de tubería para romper la tubería por encima del punto de pega y rescatar la mayor cantidad de tubos que sea posible.  </w:t>
      </w:r>
    </w:p>
    <w:p w14:paraId="31134BBA" w14:textId="77777777" w:rsidR="00F8691F" w:rsidRPr="00F77FED" w:rsidRDefault="00F8691F" w:rsidP="00F77FED">
      <w:pPr>
        <w:spacing w:line="276" w:lineRule="auto"/>
        <w:ind w:left="720"/>
        <w:jc w:val="both"/>
        <w:rPr>
          <w:rFonts w:ascii="Arial Narrow" w:hAnsi="Arial Narrow" w:cs="Calibri"/>
          <w:bCs/>
          <w:sz w:val="22"/>
          <w:szCs w:val="22"/>
        </w:rPr>
      </w:pPr>
    </w:p>
    <w:p w14:paraId="31134BBB" w14:textId="77777777" w:rsidR="00F8691F" w:rsidRPr="00F77FED" w:rsidRDefault="00F8691F" w:rsidP="00F77FED">
      <w:pPr>
        <w:pStyle w:val="Ttulo2"/>
        <w:spacing w:line="276" w:lineRule="auto"/>
        <w:ind w:left="1271"/>
        <w:jc w:val="both"/>
        <w:rPr>
          <w:rFonts w:ascii="Arial Narrow" w:hAnsi="Arial Narrow"/>
        </w:rPr>
      </w:pPr>
      <w:r w:rsidRPr="00F77FED">
        <w:rPr>
          <w:rFonts w:ascii="Arial Narrow" w:hAnsi="Arial Narrow"/>
        </w:rPr>
        <w:t xml:space="preserve">   Cómo instalar la máquina.</w:t>
      </w:r>
    </w:p>
    <w:p w14:paraId="31134BBC" w14:textId="77777777" w:rsidR="00F8691F" w:rsidRPr="00F77FED" w:rsidRDefault="00F8691F" w:rsidP="00F77FED">
      <w:pPr>
        <w:spacing w:line="276" w:lineRule="auto"/>
        <w:jc w:val="both"/>
        <w:rPr>
          <w:rFonts w:ascii="Arial Narrow" w:hAnsi="Arial Narrow"/>
          <w:sz w:val="22"/>
          <w:szCs w:val="22"/>
          <w:lang w:val="es-CO"/>
        </w:rPr>
      </w:pPr>
    </w:p>
    <w:p w14:paraId="31134BBD" w14:textId="77777777" w:rsidR="00F8691F" w:rsidRPr="00F77FED" w:rsidRDefault="00F8691F" w:rsidP="00F77FED">
      <w:pPr>
        <w:spacing w:line="276" w:lineRule="auto"/>
        <w:jc w:val="both"/>
        <w:rPr>
          <w:rFonts w:ascii="Arial Narrow" w:hAnsi="Arial Narrow" w:cs="Arial"/>
          <w:b/>
          <w:sz w:val="22"/>
          <w:szCs w:val="22"/>
          <w:lang w:val="es-CO"/>
        </w:rPr>
      </w:pPr>
      <w:r w:rsidRPr="00F77FED">
        <w:rPr>
          <w:rFonts w:ascii="Arial Narrow" w:hAnsi="Arial Narrow" w:cs="Arial"/>
          <w:sz w:val="22"/>
          <w:szCs w:val="22"/>
          <w:lang w:val="es-CO"/>
        </w:rPr>
        <w:t xml:space="preserve">A </w:t>
      </w:r>
      <w:r w:rsidR="0073725F" w:rsidRPr="00F77FED">
        <w:rPr>
          <w:rFonts w:ascii="Arial Narrow" w:hAnsi="Arial Narrow" w:cs="Arial"/>
          <w:sz w:val="22"/>
          <w:szCs w:val="22"/>
          <w:lang w:val="es-CO"/>
        </w:rPr>
        <w:t>continuación,</w:t>
      </w:r>
      <w:r w:rsidRPr="00F77FED">
        <w:rPr>
          <w:rFonts w:ascii="Arial Narrow" w:hAnsi="Arial Narrow" w:cs="Arial"/>
          <w:sz w:val="22"/>
          <w:szCs w:val="22"/>
          <w:lang w:val="es-CO"/>
        </w:rPr>
        <w:t xml:space="preserve"> se señalan algunas actividades a tener en cuenta al momento de instalar o armar la máquina, para mayor información referirse a los procedimientos de armado y desarme de máquina </w:t>
      </w:r>
      <w:r w:rsidR="009B41FD" w:rsidRPr="00F77FED">
        <w:rPr>
          <w:rFonts w:ascii="Arial Narrow" w:hAnsi="Arial Narrow" w:cs="Arial"/>
          <w:b/>
          <w:sz w:val="22"/>
          <w:szCs w:val="22"/>
          <w:lang w:val="es-CO"/>
        </w:rPr>
        <w:t>EC-OP-PR</w:t>
      </w:r>
      <w:r w:rsidRPr="00F77FED">
        <w:rPr>
          <w:rFonts w:ascii="Arial Narrow" w:hAnsi="Arial Narrow" w:cs="Arial"/>
          <w:b/>
          <w:sz w:val="22"/>
          <w:szCs w:val="22"/>
          <w:lang w:val="es-CO"/>
        </w:rPr>
        <w:t xml:space="preserve">-01 PROCEDIMIENTO SEGURO DE ARMADO </w:t>
      </w:r>
      <w:r w:rsidR="009B41FD" w:rsidRPr="00F77FED">
        <w:rPr>
          <w:rFonts w:ascii="Arial Narrow" w:hAnsi="Arial Narrow" w:cs="Arial"/>
          <w:b/>
          <w:sz w:val="22"/>
          <w:szCs w:val="22"/>
          <w:lang w:val="es-CO"/>
        </w:rPr>
        <w:t xml:space="preserve">Y DESARMADO DE </w:t>
      </w:r>
      <w:r w:rsidRPr="00F77FED">
        <w:rPr>
          <w:rFonts w:ascii="Arial Narrow" w:hAnsi="Arial Narrow" w:cs="Arial"/>
          <w:b/>
          <w:sz w:val="22"/>
          <w:szCs w:val="22"/>
          <w:lang w:val="es-CO"/>
        </w:rPr>
        <w:t>MÁQUINA</w:t>
      </w:r>
    </w:p>
    <w:p w14:paraId="31134BBE" w14:textId="77777777" w:rsidR="009B41FD" w:rsidRPr="00F77FED" w:rsidRDefault="009B41FD" w:rsidP="00F77FED">
      <w:pPr>
        <w:spacing w:line="276" w:lineRule="auto"/>
        <w:jc w:val="both"/>
        <w:rPr>
          <w:rFonts w:ascii="Arial Narrow" w:hAnsi="Arial Narrow"/>
          <w:b/>
          <w:sz w:val="22"/>
          <w:szCs w:val="22"/>
          <w:lang w:val="es-CO"/>
        </w:rPr>
      </w:pPr>
    </w:p>
    <w:p w14:paraId="31134BBF"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Recepción de plataforma por parte de la supervisión (Supervisor, Perforista y HSEQ) para nuevo punto de instalación de equipo de perforación. La plataforma debe estar nivelada para evitar problemas al instalar los polines y tener el área con las dimensiones adecuadas según el equipo y la profundidad del pozo. </w:t>
      </w:r>
    </w:p>
    <w:p w14:paraId="31134BC0" w14:textId="77777777" w:rsidR="00F8691F" w:rsidRPr="00F77FED" w:rsidRDefault="00F8691F" w:rsidP="00F77FED">
      <w:pPr>
        <w:spacing w:line="276" w:lineRule="auto"/>
        <w:ind w:left="720"/>
        <w:jc w:val="both"/>
        <w:rPr>
          <w:rFonts w:ascii="Arial Narrow" w:hAnsi="Arial Narrow" w:cs="Calibri"/>
          <w:bCs/>
          <w:sz w:val="22"/>
          <w:szCs w:val="22"/>
        </w:rPr>
      </w:pPr>
    </w:p>
    <w:p w14:paraId="31134BC1"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El supervisor debe realizar la charla de 5 minutos y las personas involucradas en la actividad la identificación de peligros. Todos deben tener puestos los EPP adecuados para la tarea.</w:t>
      </w:r>
    </w:p>
    <w:p w14:paraId="31134BC2" w14:textId="77777777" w:rsidR="00F8691F" w:rsidRPr="00F77FED" w:rsidRDefault="00F8691F" w:rsidP="00F77FED">
      <w:pPr>
        <w:pStyle w:val="Prrafodelista"/>
        <w:spacing w:line="276" w:lineRule="auto"/>
        <w:jc w:val="both"/>
        <w:rPr>
          <w:rFonts w:ascii="Arial Narrow" w:hAnsi="Arial Narrow" w:cs="Calibri"/>
          <w:bCs/>
          <w:sz w:val="22"/>
          <w:szCs w:val="22"/>
          <w:highlight w:val="yellow"/>
        </w:rPr>
      </w:pPr>
    </w:p>
    <w:p w14:paraId="31134BC3"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Instalar la carpa que cubra el techo de la plataforma para evitar parar la operación cuando llueva y también para evitar derrames en el piso provocados por las aguas lluvias. La carpa se levanta mediante tubos de perforación viejos manejando una altura adecuada con la torre del equipo. En zonas secas y cálidas no se requiere el uso de esta carpa. </w:t>
      </w:r>
    </w:p>
    <w:p w14:paraId="31134BC4" w14:textId="77777777" w:rsidR="00F8691F" w:rsidRPr="00F77FED" w:rsidRDefault="00F8691F" w:rsidP="00F77FED">
      <w:pPr>
        <w:pStyle w:val="Prrafodelista"/>
        <w:spacing w:line="276" w:lineRule="auto"/>
        <w:jc w:val="both"/>
        <w:rPr>
          <w:rFonts w:ascii="Arial Narrow" w:hAnsi="Arial Narrow" w:cs="Calibri"/>
          <w:bCs/>
          <w:sz w:val="22"/>
          <w:szCs w:val="22"/>
          <w:highlight w:val="yellow"/>
        </w:rPr>
      </w:pPr>
    </w:p>
    <w:p w14:paraId="31134BC5"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Se debe verificar que el polietileno bajo los polines este correctamente instalado para control de derrames y que los tablones estén en buen estado y en la dirección correcta.</w:t>
      </w:r>
    </w:p>
    <w:p w14:paraId="31134BC6" w14:textId="77777777" w:rsidR="00F8691F" w:rsidRPr="00F77FED" w:rsidRDefault="00F8691F" w:rsidP="00F77FED">
      <w:pPr>
        <w:spacing w:line="276" w:lineRule="auto"/>
        <w:ind w:left="720"/>
        <w:jc w:val="both"/>
        <w:rPr>
          <w:rFonts w:ascii="Arial Narrow" w:hAnsi="Arial Narrow" w:cs="Calibri"/>
          <w:bCs/>
          <w:sz w:val="22"/>
          <w:szCs w:val="22"/>
        </w:rPr>
      </w:pPr>
    </w:p>
    <w:p w14:paraId="31134BC7"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Ensamble de motores </w:t>
      </w:r>
      <w:r w:rsidR="0073725F" w:rsidRPr="00F77FED">
        <w:rPr>
          <w:rFonts w:ascii="Arial Narrow" w:hAnsi="Arial Narrow" w:cs="Calibri"/>
          <w:bCs/>
          <w:sz w:val="22"/>
          <w:szCs w:val="22"/>
        </w:rPr>
        <w:t>Kubota</w:t>
      </w:r>
      <w:r w:rsidRPr="00F77FED">
        <w:rPr>
          <w:rFonts w:ascii="Arial Narrow" w:hAnsi="Arial Narrow" w:cs="Calibri"/>
          <w:bCs/>
          <w:sz w:val="22"/>
          <w:szCs w:val="22"/>
        </w:rPr>
        <w:t>, sistema hidráulico y control de mandos.</w:t>
      </w:r>
    </w:p>
    <w:p w14:paraId="31134BC8" w14:textId="77777777" w:rsidR="00F8691F" w:rsidRPr="00F77FED" w:rsidRDefault="00F8691F" w:rsidP="00F77FED">
      <w:pPr>
        <w:spacing w:line="276" w:lineRule="auto"/>
        <w:ind w:left="720"/>
        <w:jc w:val="both"/>
        <w:rPr>
          <w:rFonts w:ascii="Arial Narrow" w:hAnsi="Arial Narrow" w:cs="Calibri"/>
          <w:bCs/>
          <w:sz w:val="22"/>
          <w:szCs w:val="22"/>
        </w:rPr>
      </w:pPr>
    </w:p>
    <w:p w14:paraId="31134BC9"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Ubicación del skid en el punto de perforación sobre los polines e instalación de la base de la torre. </w:t>
      </w:r>
    </w:p>
    <w:p w14:paraId="31134BCA" w14:textId="77777777" w:rsidR="00F8691F" w:rsidRPr="00F77FED" w:rsidRDefault="00F8691F" w:rsidP="00F77FED">
      <w:pPr>
        <w:spacing w:line="276" w:lineRule="auto"/>
        <w:ind w:left="720"/>
        <w:jc w:val="both"/>
        <w:rPr>
          <w:rFonts w:ascii="Arial Narrow" w:hAnsi="Arial Narrow" w:cs="Calibri"/>
          <w:bCs/>
          <w:sz w:val="22"/>
          <w:szCs w:val="22"/>
        </w:rPr>
      </w:pPr>
    </w:p>
    <w:p w14:paraId="31134BCB"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Instalación de la unidad de rotación y del cilindro hidráulico en la base de la torre.</w:t>
      </w:r>
    </w:p>
    <w:p w14:paraId="31134BCC" w14:textId="77777777" w:rsidR="00F8691F" w:rsidRPr="00F77FED" w:rsidRDefault="00F8691F" w:rsidP="00F77FED">
      <w:pPr>
        <w:spacing w:line="276" w:lineRule="auto"/>
        <w:ind w:left="720"/>
        <w:jc w:val="both"/>
        <w:rPr>
          <w:rFonts w:ascii="Arial Narrow" w:hAnsi="Arial Narrow" w:cs="Calibri"/>
          <w:bCs/>
          <w:sz w:val="22"/>
          <w:szCs w:val="22"/>
        </w:rPr>
      </w:pPr>
    </w:p>
    <w:p w14:paraId="31134BCD"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Instalación del winche del wireline sobre el skid.</w:t>
      </w:r>
    </w:p>
    <w:p w14:paraId="31134BCE" w14:textId="77777777" w:rsidR="00F8691F" w:rsidRPr="00F77FED" w:rsidRDefault="00F8691F" w:rsidP="00F77FED">
      <w:pPr>
        <w:pStyle w:val="Prrafodelista"/>
        <w:spacing w:line="276" w:lineRule="auto"/>
        <w:jc w:val="both"/>
        <w:rPr>
          <w:rFonts w:ascii="Arial Narrow" w:hAnsi="Arial Narrow" w:cs="Calibri"/>
          <w:bCs/>
          <w:sz w:val="22"/>
          <w:szCs w:val="22"/>
        </w:rPr>
      </w:pPr>
    </w:p>
    <w:p w14:paraId="31134BCF"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Una vez la máquina esté instalada nivelada y con la inclinación correspondiente, se ancla con cadenas para evitar movimientos posteriores de la máquina. Se debe asegurar que el entablado esté conectado con las tinas y motores para darle peso a la plataforma.</w:t>
      </w:r>
    </w:p>
    <w:p w14:paraId="31134BD0" w14:textId="77777777" w:rsidR="00F8691F" w:rsidRPr="00F77FED" w:rsidRDefault="00F8691F" w:rsidP="00F77FED">
      <w:pPr>
        <w:spacing w:line="276" w:lineRule="auto"/>
        <w:ind w:left="720"/>
        <w:jc w:val="both"/>
        <w:rPr>
          <w:rFonts w:ascii="Arial Narrow" w:hAnsi="Arial Narrow" w:cs="Calibri"/>
          <w:bCs/>
          <w:sz w:val="22"/>
          <w:szCs w:val="22"/>
        </w:rPr>
      </w:pPr>
    </w:p>
    <w:p w14:paraId="31134BD1"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Instalación de la red de agua para el enfriamiento del circuito hidráulico, aunque preferiblemente se deben usar sistemas de enfriamiento por medio de aire. </w:t>
      </w:r>
    </w:p>
    <w:p w14:paraId="31134BD2" w14:textId="77777777" w:rsidR="00F8691F" w:rsidRPr="00F77FED" w:rsidRDefault="00F8691F" w:rsidP="00F77FED">
      <w:pPr>
        <w:spacing w:line="276" w:lineRule="auto"/>
        <w:ind w:left="720"/>
        <w:jc w:val="both"/>
        <w:rPr>
          <w:rFonts w:ascii="Arial Narrow" w:hAnsi="Arial Narrow" w:cs="Calibri"/>
          <w:bCs/>
          <w:sz w:val="22"/>
          <w:szCs w:val="22"/>
        </w:rPr>
      </w:pPr>
    </w:p>
    <w:p w14:paraId="31134BD3"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Conexión de mangueras hidráulicas con su acople rápido.</w:t>
      </w:r>
    </w:p>
    <w:p w14:paraId="31134BD4" w14:textId="77777777" w:rsidR="00F8691F" w:rsidRPr="00F77FED" w:rsidRDefault="00F8691F" w:rsidP="00F77FED">
      <w:pPr>
        <w:spacing w:line="276" w:lineRule="auto"/>
        <w:ind w:left="720"/>
        <w:jc w:val="both"/>
        <w:rPr>
          <w:rFonts w:ascii="Arial Narrow" w:hAnsi="Arial Narrow" w:cs="Calibri"/>
          <w:bCs/>
          <w:sz w:val="22"/>
          <w:szCs w:val="22"/>
        </w:rPr>
      </w:pPr>
    </w:p>
    <w:p w14:paraId="31134BD5"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Conexión del sistema hidráulico al control de mandos.</w:t>
      </w:r>
    </w:p>
    <w:p w14:paraId="31134BD6" w14:textId="77777777" w:rsidR="00F8691F" w:rsidRPr="00F77FED" w:rsidRDefault="00F8691F" w:rsidP="00F77FED">
      <w:pPr>
        <w:spacing w:line="276" w:lineRule="auto"/>
        <w:ind w:left="720"/>
        <w:jc w:val="both"/>
        <w:rPr>
          <w:rFonts w:ascii="Arial Narrow" w:hAnsi="Arial Narrow" w:cs="Calibri"/>
          <w:bCs/>
          <w:sz w:val="22"/>
          <w:szCs w:val="22"/>
        </w:rPr>
      </w:pPr>
    </w:p>
    <w:p w14:paraId="31134BD7"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Conexión de manguera de combustible ACPM desde el depósito de combustible a los motores.</w:t>
      </w:r>
    </w:p>
    <w:p w14:paraId="31134BD8" w14:textId="77777777" w:rsidR="00F8691F" w:rsidRPr="00F77FED" w:rsidRDefault="00F8691F" w:rsidP="00F77FED">
      <w:pPr>
        <w:spacing w:line="276" w:lineRule="auto"/>
        <w:ind w:left="720"/>
        <w:jc w:val="both"/>
        <w:rPr>
          <w:rFonts w:ascii="Arial Narrow" w:hAnsi="Arial Narrow" w:cs="Calibri"/>
          <w:bCs/>
          <w:sz w:val="22"/>
          <w:szCs w:val="22"/>
        </w:rPr>
      </w:pPr>
    </w:p>
    <w:p w14:paraId="31134BD9"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Instalación de los tres exostos al silenciador para la expulsión de gases por fuera de la plataforma. </w:t>
      </w:r>
    </w:p>
    <w:p w14:paraId="31134BDA" w14:textId="77777777" w:rsidR="00F8691F" w:rsidRPr="00F77FED" w:rsidRDefault="00F8691F" w:rsidP="00F77FED">
      <w:pPr>
        <w:spacing w:line="276" w:lineRule="auto"/>
        <w:ind w:left="720"/>
        <w:jc w:val="both"/>
        <w:rPr>
          <w:rFonts w:ascii="Arial Narrow" w:hAnsi="Arial Narrow" w:cs="Calibri"/>
          <w:bCs/>
          <w:sz w:val="22"/>
          <w:szCs w:val="22"/>
        </w:rPr>
      </w:pPr>
    </w:p>
    <w:p w14:paraId="31134BDB"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Instalación de guardas en rotación y cable wireline.</w:t>
      </w:r>
    </w:p>
    <w:p w14:paraId="31134BDC" w14:textId="77777777" w:rsidR="00F8691F" w:rsidRPr="00F77FED" w:rsidRDefault="00F8691F" w:rsidP="00F77FED">
      <w:pPr>
        <w:spacing w:line="276" w:lineRule="auto"/>
        <w:ind w:left="720"/>
        <w:jc w:val="both"/>
        <w:rPr>
          <w:rFonts w:ascii="Arial Narrow" w:hAnsi="Arial Narrow" w:cs="Calibri"/>
          <w:bCs/>
          <w:sz w:val="22"/>
          <w:szCs w:val="22"/>
        </w:rPr>
      </w:pPr>
    </w:p>
    <w:p w14:paraId="31134BDD"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Instalación de los tanques (tinas) de lodos.  </w:t>
      </w:r>
    </w:p>
    <w:p w14:paraId="31134BDE" w14:textId="77777777" w:rsidR="00F8691F" w:rsidRPr="00F77FED" w:rsidRDefault="00F8691F" w:rsidP="00F77FED">
      <w:pPr>
        <w:pStyle w:val="Prrafodelista"/>
        <w:spacing w:line="276" w:lineRule="auto"/>
        <w:jc w:val="both"/>
        <w:rPr>
          <w:rFonts w:ascii="Arial Narrow" w:hAnsi="Arial Narrow" w:cs="Calibri"/>
          <w:bCs/>
          <w:sz w:val="22"/>
          <w:szCs w:val="22"/>
        </w:rPr>
      </w:pPr>
    </w:p>
    <w:p w14:paraId="31134BDF"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Instalación de sistema de recirculación de lodos, tanques etc.</w:t>
      </w:r>
    </w:p>
    <w:p w14:paraId="31134BE0" w14:textId="77777777" w:rsidR="00F8691F" w:rsidRPr="00F77FED" w:rsidRDefault="00F8691F" w:rsidP="00F77FED">
      <w:pPr>
        <w:spacing w:line="276" w:lineRule="auto"/>
        <w:ind w:left="720"/>
        <w:jc w:val="both"/>
        <w:rPr>
          <w:rFonts w:ascii="Arial Narrow" w:hAnsi="Arial Narrow" w:cs="Calibri"/>
          <w:bCs/>
          <w:sz w:val="22"/>
          <w:szCs w:val="22"/>
        </w:rPr>
      </w:pPr>
    </w:p>
    <w:p w14:paraId="31134BE1"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Instalación del cable wireline.</w:t>
      </w:r>
    </w:p>
    <w:p w14:paraId="31134BE2" w14:textId="77777777" w:rsidR="00F8691F" w:rsidRPr="00F77FED" w:rsidRDefault="00F8691F" w:rsidP="00F77FED">
      <w:pPr>
        <w:spacing w:line="276" w:lineRule="auto"/>
        <w:ind w:left="720"/>
        <w:jc w:val="both"/>
        <w:rPr>
          <w:rFonts w:ascii="Arial Narrow" w:hAnsi="Arial Narrow" w:cs="Calibri"/>
          <w:bCs/>
          <w:sz w:val="22"/>
          <w:szCs w:val="22"/>
        </w:rPr>
      </w:pPr>
    </w:p>
    <w:p w14:paraId="31134BE3"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Levantar gradualmente la torre hasta llegar al grado de inclinación indicado por geología.  Esta maniobra debe ser realizada por el perforista de forma lenta y segura.</w:t>
      </w:r>
    </w:p>
    <w:p w14:paraId="31134BE4" w14:textId="77777777" w:rsidR="00F8691F" w:rsidRPr="00F77FED" w:rsidRDefault="00F8691F" w:rsidP="00F77FED">
      <w:pPr>
        <w:spacing w:line="276" w:lineRule="auto"/>
        <w:ind w:left="720"/>
        <w:jc w:val="both"/>
        <w:rPr>
          <w:rFonts w:ascii="Arial Narrow" w:hAnsi="Arial Narrow" w:cs="Calibri"/>
          <w:bCs/>
          <w:sz w:val="22"/>
          <w:szCs w:val="22"/>
        </w:rPr>
      </w:pPr>
    </w:p>
    <w:p w14:paraId="31134BE5"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Una vez que la torre se ha levantado hasta el ángulo correspondiente, se deben asegurar los tornillos a la base de la torre.</w:t>
      </w:r>
    </w:p>
    <w:p w14:paraId="31134BE6" w14:textId="77777777" w:rsidR="00F8691F" w:rsidRPr="00F77FED" w:rsidRDefault="00F8691F" w:rsidP="00F77FED">
      <w:pPr>
        <w:spacing w:line="276" w:lineRule="auto"/>
        <w:ind w:left="720"/>
        <w:jc w:val="both"/>
        <w:rPr>
          <w:rFonts w:ascii="Arial Narrow" w:hAnsi="Arial Narrow" w:cs="Calibri"/>
          <w:bCs/>
          <w:sz w:val="22"/>
          <w:szCs w:val="22"/>
        </w:rPr>
      </w:pPr>
    </w:p>
    <w:p w14:paraId="31134BE7"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Instalación del pescante al cable wireline.</w:t>
      </w:r>
    </w:p>
    <w:p w14:paraId="31134BE8" w14:textId="77777777" w:rsidR="00F8691F" w:rsidRPr="00F77FED" w:rsidRDefault="00F8691F" w:rsidP="00F77FED">
      <w:pPr>
        <w:spacing w:line="276" w:lineRule="auto"/>
        <w:ind w:left="720"/>
        <w:jc w:val="both"/>
        <w:rPr>
          <w:rFonts w:ascii="Arial Narrow" w:hAnsi="Arial Narrow" w:cs="Calibri"/>
          <w:bCs/>
          <w:sz w:val="22"/>
          <w:szCs w:val="22"/>
        </w:rPr>
      </w:pPr>
    </w:p>
    <w:p w14:paraId="31134BE9"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Señalización y demarcación de zonas.</w:t>
      </w:r>
    </w:p>
    <w:p w14:paraId="31134BEA" w14:textId="77777777" w:rsidR="00F8691F" w:rsidRPr="00F77FED" w:rsidRDefault="00F8691F" w:rsidP="00F77FED">
      <w:pPr>
        <w:spacing w:line="276" w:lineRule="auto"/>
        <w:ind w:left="720"/>
        <w:jc w:val="both"/>
        <w:rPr>
          <w:rFonts w:ascii="Arial Narrow" w:hAnsi="Arial Narrow" w:cs="Calibri"/>
          <w:bCs/>
          <w:sz w:val="22"/>
          <w:szCs w:val="22"/>
        </w:rPr>
      </w:pPr>
    </w:p>
    <w:p w14:paraId="31134BEB"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Ubicación de los equipos de emergencia.</w:t>
      </w:r>
    </w:p>
    <w:p w14:paraId="31134BEC" w14:textId="77777777" w:rsidR="00F8691F" w:rsidRPr="00F77FED" w:rsidRDefault="00F8691F" w:rsidP="00F77FED">
      <w:pPr>
        <w:spacing w:line="276" w:lineRule="auto"/>
        <w:ind w:left="720"/>
        <w:jc w:val="both"/>
        <w:rPr>
          <w:rFonts w:ascii="Arial Narrow" w:hAnsi="Arial Narrow" w:cs="Calibri"/>
          <w:bCs/>
          <w:sz w:val="22"/>
          <w:szCs w:val="22"/>
        </w:rPr>
      </w:pPr>
    </w:p>
    <w:p w14:paraId="31134BED"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Ubicación e instalación de la plata eléctrica.</w:t>
      </w:r>
    </w:p>
    <w:p w14:paraId="31134BEE" w14:textId="77777777" w:rsidR="00F8691F" w:rsidRPr="00F77FED" w:rsidRDefault="00F8691F" w:rsidP="00F77FED">
      <w:pPr>
        <w:spacing w:line="276" w:lineRule="auto"/>
        <w:ind w:left="720"/>
        <w:jc w:val="both"/>
        <w:rPr>
          <w:rFonts w:ascii="Arial Narrow" w:hAnsi="Arial Narrow" w:cs="Calibri"/>
          <w:bCs/>
          <w:sz w:val="22"/>
          <w:szCs w:val="22"/>
        </w:rPr>
      </w:pPr>
    </w:p>
    <w:p w14:paraId="31134BEF"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Instalación de iluminación en plataforma.</w:t>
      </w:r>
    </w:p>
    <w:p w14:paraId="31134BF0" w14:textId="77777777" w:rsidR="00F8691F" w:rsidRPr="00F77FED" w:rsidRDefault="00F8691F" w:rsidP="00F77FED">
      <w:pPr>
        <w:spacing w:line="276" w:lineRule="auto"/>
        <w:ind w:left="720"/>
        <w:jc w:val="both"/>
        <w:rPr>
          <w:rFonts w:ascii="Arial Narrow" w:hAnsi="Arial Narrow" w:cs="Calibri"/>
          <w:bCs/>
          <w:sz w:val="22"/>
          <w:szCs w:val="22"/>
        </w:rPr>
      </w:pPr>
    </w:p>
    <w:p w14:paraId="31134BF1"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Ubicación de tubería.</w:t>
      </w:r>
    </w:p>
    <w:p w14:paraId="31134BF2" w14:textId="77777777" w:rsidR="00F8691F" w:rsidRPr="00F77FED" w:rsidRDefault="00F8691F" w:rsidP="00F77FED">
      <w:pPr>
        <w:spacing w:line="276" w:lineRule="auto"/>
        <w:ind w:left="720"/>
        <w:jc w:val="both"/>
        <w:rPr>
          <w:rFonts w:ascii="Arial Narrow" w:hAnsi="Arial Narrow" w:cs="Calibri"/>
          <w:bCs/>
          <w:sz w:val="22"/>
          <w:szCs w:val="22"/>
        </w:rPr>
      </w:pPr>
    </w:p>
    <w:p w14:paraId="31134BF3"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Ubicación de aditivos. </w:t>
      </w:r>
    </w:p>
    <w:p w14:paraId="31134BF4" w14:textId="77777777" w:rsidR="00F8691F" w:rsidRPr="00F77FED" w:rsidRDefault="00F8691F" w:rsidP="00F77FED">
      <w:pPr>
        <w:spacing w:line="276" w:lineRule="auto"/>
        <w:ind w:left="720"/>
        <w:jc w:val="both"/>
        <w:rPr>
          <w:rFonts w:ascii="Arial Narrow" w:hAnsi="Arial Narrow" w:cs="Calibri"/>
          <w:bCs/>
          <w:sz w:val="22"/>
          <w:szCs w:val="22"/>
        </w:rPr>
      </w:pPr>
    </w:p>
    <w:p w14:paraId="31134BF5"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Armado de barrena completa. </w:t>
      </w:r>
    </w:p>
    <w:p w14:paraId="31134BF6" w14:textId="77777777" w:rsidR="00F8691F" w:rsidRPr="00F77FED" w:rsidRDefault="00F8691F" w:rsidP="00F77FED">
      <w:pPr>
        <w:spacing w:line="276" w:lineRule="auto"/>
        <w:ind w:left="720"/>
        <w:jc w:val="both"/>
        <w:rPr>
          <w:rFonts w:ascii="Arial Narrow" w:hAnsi="Arial Narrow" w:cs="Calibri"/>
          <w:bCs/>
          <w:sz w:val="22"/>
          <w:szCs w:val="22"/>
        </w:rPr>
      </w:pPr>
    </w:p>
    <w:p w14:paraId="31134BF7"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Chequear el azimut e inclinación en conjunto con geología.  </w:t>
      </w:r>
    </w:p>
    <w:p w14:paraId="31134BF8" w14:textId="77777777" w:rsidR="00F8691F" w:rsidRPr="00F77FED" w:rsidRDefault="00F8691F" w:rsidP="00F77FED">
      <w:pPr>
        <w:spacing w:line="276" w:lineRule="auto"/>
        <w:ind w:left="720"/>
        <w:jc w:val="both"/>
        <w:rPr>
          <w:rFonts w:ascii="Arial Narrow" w:hAnsi="Arial Narrow" w:cs="Calibri"/>
          <w:bCs/>
          <w:sz w:val="22"/>
          <w:szCs w:val="22"/>
        </w:rPr>
      </w:pPr>
    </w:p>
    <w:p w14:paraId="31134BF9"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El supervisor, perforista y HSEQ deben realizar el Check List del Equip</w:t>
      </w:r>
      <w:r w:rsidR="009B41FD" w:rsidRPr="00F77FED">
        <w:rPr>
          <w:rFonts w:ascii="Arial Narrow" w:hAnsi="Arial Narrow" w:cs="Calibri"/>
          <w:bCs/>
          <w:sz w:val="22"/>
          <w:szCs w:val="22"/>
        </w:rPr>
        <w:t>o de acuerdo con el formato EC</w:t>
      </w:r>
      <w:r w:rsidRPr="00F77FED">
        <w:rPr>
          <w:rFonts w:ascii="Arial Narrow" w:hAnsi="Arial Narrow" w:cs="Calibri"/>
          <w:bCs/>
          <w:sz w:val="22"/>
          <w:szCs w:val="22"/>
        </w:rPr>
        <w:t>-</w:t>
      </w:r>
      <w:r w:rsidR="009B41FD" w:rsidRPr="00F77FED">
        <w:rPr>
          <w:rFonts w:ascii="Arial Narrow" w:hAnsi="Arial Narrow" w:cs="Calibri"/>
          <w:bCs/>
          <w:sz w:val="22"/>
          <w:szCs w:val="22"/>
        </w:rPr>
        <w:t>HSE-F-06</w:t>
      </w:r>
      <w:r w:rsidRPr="00F77FED">
        <w:rPr>
          <w:rFonts w:ascii="Arial Narrow" w:hAnsi="Arial Narrow" w:cs="Calibri"/>
          <w:bCs/>
          <w:sz w:val="22"/>
          <w:szCs w:val="22"/>
        </w:rPr>
        <w:t xml:space="preserve"> (Inspección antes de dar inicio a una perforación).</w:t>
      </w:r>
    </w:p>
    <w:p w14:paraId="31134BFA" w14:textId="77777777" w:rsidR="00F8691F" w:rsidRPr="00F77FED" w:rsidRDefault="00F8691F" w:rsidP="00F77FED">
      <w:pPr>
        <w:spacing w:line="276" w:lineRule="auto"/>
        <w:ind w:left="720"/>
        <w:jc w:val="both"/>
        <w:rPr>
          <w:rFonts w:ascii="Arial Narrow" w:hAnsi="Arial Narrow" w:cs="Calibri"/>
          <w:bCs/>
          <w:sz w:val="22"/>
          <w:szCs w:val="22"/>
        </w:rPr>
      </w:pPr>
    </w:p>
    <w:p w14:paraId="31134BFB" w14:textId="77777777" w:rsidR="00F8691F" w:rsidRPr="00F77FED" w:rsidRDefault="00F8691F" w:rsidP="00F77FED">
      <w:pPr>
        <w:pStyle w:val="Ttulo2"/>
        <w:spacing w:line="276" w:lineRule="auto"/>
        <w:ind w:left="1271"/>
        <w:jc w:val="both"/>
        <w:rPr>
          <w:rFonts w:ascii="Arial Narrow" w:hAnsi="Arial Narrow"/>
        </w:rPr>
      </w:pPr>
      <w:r w:rsidRPr="00F77FED">
        <w:rPr>
          <w:rFonts w:ascii="Arial Narrow" w:hAnsi="Arial Narrow"/>
        </w:rPr>
        <w:t>Cómo arreglar motores.</w:t>
      </w:r>
    </w:p>
    <w:p w14:paraId="31134BFC" w14:textId="77777777" w:rsidR="00F8691F" w:rsidRPr="00F77FED" w:rsidRDefault="00F8691F" w:rsidP="00F77FED">
      <w:pPr>
        <w:spacing w:line="276" w:lineRule="auto"/>
        <w:jc w:val="both"/>
        <w:rPr>
          <w:rFonts w:ascii="Arial Narrow" w:hAnsi="Arial Narrow"/>
          <w:sz w:val="22"/>
          <w:szCs w:val="22"/>
          <w:lang w:val="es-CO"/>
        </w:rPr>
      </w:pPr>
    </w:p>
    <w:p w14:paraId="31134BFD"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Por</w:t>
      </w:r>
      <w:r w:rsidR="009B41FD" w:rsidRPr="00F77FED">
        <w:rPr>
          <w:rFonts w:ascii="Arial Narrow" w:hAnsi="Arial Narrow" w:cs="Calibri"/>
          <w:bCs/>
          <w:sz w:val="22"/>
          <w:szCs w:val="22"/>
        </w:rPr>
        <w:t xml:space="preserve"> procedimiento de Kluane Drilling</w:t>
      </w:r>
      <w:r w:rsidRPr="00F77FED">
        <w:rPr>
          <w:rFonts w:ascii="Arial Narrow" w:hAnsi="Arial Narrow" w:cs="Calibri"/>
          <w:bCs/>
          <w:sz w:val="22"/>
          <w:szCs w:val="22"/>
        </w:rPr>
        <w:t>, en campo no se repara ningún motor. En caso de daño, este debe ser cambiado y envia</w:t>
      </w:r>
      <w:r w:rsidR="009B41FD" w:rsidRPr="00F77FED">
        <w:rPr>
          <w:rFonts w:ascii="Arial Narrow" w:hAnsi="Arial Narrow" w:cs="Calibri"/>
          <w:bCs/>
          <w:sz w:val="22"/>
          <w:szCs w:val="22"/>
        </w:rPr>
        <w:t>do al taller principal en Quito</w:t>
      </w:r>
      <w:r w:rsidRPr="00F77FED">
        <w:rPr>
          <w:rFonts w:ascii="Arial Narrow" w:hAnsi="Arial Narrow" w:cs="Calibri"/>
          <w:bCs/>
          <w:sz w:val="22"/>
          <w:szCs w:val="22"/>
        </w:rPr>
        <w:t xml:space="preserve"> donde se realizan este tipo de reparaciones. </w:t>
      </w:r>
    </w:p>
    <w:p w14:paraId="31134BFE" w14:textId="77777777" w:rsidR="00F8691F" w:rsidRPr="00F77FED" w:rsidRDefault="00F8691F" w:rsidP="00F77FED">
      <w:pPr>
        <w:spacing w:line="276" w:lineRule="auto"/>
        <w:ind w:left="720"/>
        <w:jc w:val="both"/>
        <w:rPr>
          <w:rFonts w:ascii="Arial Narrow" w:hAnsi="Arial Narrow" w:cs="Calibri"/>
          <w:bCs/>
          <w:sz w:val="22"/>
          <w:szCs w:val="22"/>
        </w:rPr>
      </w:pPr>
    </w:p>
    <w:p w14:paraId="31134BFF" w14:textId="77777777" w:rsidR="00F8691F" w:rsidRPr="00F77FED" w:rsidRDefault="00F8691F" w:rsidP="00F77FED">
      <w:pPr>
        <w:pStyle w:val="Ttulo2"/>
        <w:spacing w:line="276" w:lineRule="auto"/>
        <w:ind w:left="1271"/>
        <w:jc w:val="both"/>
        <w:rPr>
          <w:rFonts w:ascii="Arial Narrow" w:hAnsi="Arial Narrow"/>
        </w:rPr>
      </w:pPr>
      <w:r w:rsidRPr="00F77FED">
        <w:rPr>
          <w:rFonts w:ascii="Arial Narrow" w:hAnsi="Arial Narrow"/>
        </w:rPr>
        <w:t xml:space="preserve"> Rescate del tubo interior.</w:t>
      </w:r>
    </w:p>
    <w:p w14:paraId="31134C00" w14:textId="77777777" w:rsidR="00F8691F" w:rsidRPr="00F77FED" w:rsidRDefault="00F8691F" w:rsidP="00F77FED">
      <w:pPr>
        <w:spacing w:line="276" w:lineRule="auto"/>
        <w:jc w:val="both"/>
        <w:rPr>
          <w:rFonts w:ascii="Arial Narrow" w:hAnsi="Arial Narrow"/>
          <w:sz w:val="22"/>
          <w:szCs w:val="22"/>
          <w:lang w:val="es-CO"/>
        </w:rPr>
      </w:pPr>
    </w:p>
    <w:p w14:paraId="31134C01"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El tubo interior se rescata cuando queda atascado dentro del tubo externo por causas mecánicas como: al romper un rodamiento, al expandirse las válvulas de cierre, al quedar atrapado en sedimentos, porque hay un tubo achatado en la sarta de perforación por ruptura del porta-retenedor. Inicialmente se intenta halando el cable del wireline en varias oportunidades con una presión de hidráulico moderada </w:t>
      </w:r>
      <w:r w:rsidRPr="00F77FED">
        <w:rPr>
          <w:rFonts w:ascii="Arial Narrow" w:hAnsi="Arial Narrow" w:cs="Calibri"/>
          <w:b/>
          <w:bCs/>
          <w:sz w:val="22"/>
          <w:szCs w:val="22"/>
        </w:rPr>
        <w:t>(mucha presión puede ocasionar daños en la torre o ruptura del cable)</w:t>
      </w:r>
      <w:r w:rsidRPr="00F77FED">
        <w:rPr>
          <w:rFonts w:ascii="Arial Narrow" w:hAnsi="Arial Narrow" w:cs="Calibri"/>
          <w:bCs/>
          <w:sz w:val="22"/>
          <w:szCs w:val="22"/>
        </w:rPr>
        <w:t xml:space="preserve"> finalmente si no se obtiene éxito, se procede a retirar toda la tubería del pozo.  En caso de que se haya partido el cable wire line es posible que se requiera fabricar una herramienta para rescatar el cable antes de iniciar a retirar la tubería. </w:t>
      </w:r>
    </w:p>
    <w:p w14:paraId="31134C02" w14:textId="77777777" w:rsidR="00F8691F" w:rsidRPr="00F77FED" w:rsidRDefault="00F8691F" w:rsidP="00F77FED">
      <w:pPr>
        <w:spacing w:line="276" w:lineRule="auto"/>
        <w:ind w:left="720"/>
        <w:jc w:val="both"/>
        <w:rPr>
          <w:rFonts w:ascii="Arial Narrow" w:hAnsi="Arial Narrow" w:cs="Calibri"/>
          <w:bCs/>
          <w:sz w:val="22"/>
          <w:szCs w:val="22"/>
        </w:rPr>
      </w:pPr>
    </w:p>
    <w:p w14:paraId="31134C03" w14:textId="77777777" w:rsidR="00F8691F" w:rsidRPr="00F77FED" w:rsidRDefault="00F8691F" w:rsidP="00F77FED">
      <w:pPr>
        <w:pStyle w:val="Ttulo2"/>
        <w:spacing w:line="276" w:lineRule="auto"/>
        <w:ind w:left="1271"/>
        <w:jc w:val="both"/>
        <w:rPr>
          <w:rFonts w:ascii="Arial Narrow" w:hAnsi="Arial Narrow"/>
        </w:rPr>
      </w:pPr>
      <w:r w:rsidRPr="00F77FED">
        <w:rPr>
          <w:rFonts w:ascii="Arial Narrow" w:hAnsi="Arial Narrow"/>
        </w:rPr>
        <w:t xml:space="preserve"> </w:t>
      </w:r>
      <w:r w:rsidR="0073725F" w:rsidRPr="00F77FED">
        <w:rPr>
          <w:rFonts w:ascii="Arial Narrow" w:hAnsi="Arial Narrow"/>
        </w:rPr>
        <w:t>Cuando</w:t>
      </w:r>
      <w:r w:rsidRPr="00F77FED">
        <w:rPr>
          <w:rFonts w:ascii="Arial Narrow" w:hAnsi="Arial Narrow"/>
        </w:rPr>
        <w:t xml:space="preserve"> se utiliza el REFLEX.</w:t>
      </w:r>
    </w:p>
    <w:p w14:paraId="31134C04" w14:textId="77777777" w:rsidR="00F8691F" w:rsidRPr="00F77FED" w:rsidRDefault="00F8691F" w:rsidP="00F77FED">
      <w:pPr>
        <w:pStyle w:val="Ttulo2"/>
        <w:numPr>
          <w:ilvl w:val="0"/>
          <w:numId w:val="0"/>
        </w:numPr>
        <w:spacing w:line="276" w:lineRule="auto"/>
        <w:ind w:left="420"/>
        <w:jc w:val="both"/>
        <w:rPr>
          <w:rFonts w:ascii="Arial Narrow" w:hAnsi="Arial Narrow"/>
        </w:rPr>
      </w:pPr>
    </w:p>
    <w:p w14:paraId="31134C05"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El instrumento REFLEX se usa cuando el cliente lo solicita para hacer mediciones de la inclinación y el azimut real del pozo.</w:t>
      </w:r>
    </w:p>
    <w:p w14:paraId="31134C06" w14:textId="77777777" w:rsidR="00F8691F" w:rsidRPr="00F77FED" w:rsidRDefault="00F8691F" w:rsidP="00F77FED">
      <w:pPr>
        <w:spacing w:line="276" w:lineRule="auto"/>
        <w:ind w:left="720"/>
        <w:jc w:val="both"/>
        <w:rPr>
          <w:rFonts w:ascii="Arial Narrow" w:hAnsi="Arial Narrow" w:cs="Calibri"/>
          <w:bCs/>
          <w:sz w:val="22"/>
          <w:szCs w:val="22"/>
        </w:rPr>
      </w:pPr>
    </w:p>
    <w:p w14:paraId="31134C07" w14:textId="77777777" w:rsidR="00F8691F" w:rsidRPr="00F77FED" w:rsidRDefault="00F8691F" w:rsidP="00F77FED">
      <w:pPr>
        <w:pStyle w:val="Ttulo2"/>
        <w:spacing w:line="276" w:lineRule="auto"/>
        <w:ind w:left="1271"/>
        <w:jc w:val="both"/>
        <w:rPr>
          <w:rFonts w:ascii="Arial Narrow" w:hAnsi="Arial Narrow"/>
        </w:rPr>
      </w:pPr>
      <w:r w:rsidRPr="00F77FED">
        <w:rPr>
          <w:rFonts w:ascii="Arial Narrow" w:hAnsi="Arial Narrow"/>
        </w:rPr>
        <w:t xml:space="preserve"> Cómo se opera el REFLEX.</w:t>
      </w:r>
    </w:p>
    <w:p w14:paraId="31134C08" w14:textId="77777777" w:rsidR="00F8691F" w:rsidRPr="00F77FED" w:rsidRDefault="00F8691F" w:rsidP="00F77FED">
      <w:pPr>
        <w:spacing w:line="276" w:lineRule="auto"/>
        <w:jc w:val="both"/>
        <w:rPr>
          <w:rFonts w:ascii="Arial Narrow" w:hAnsi="Arial Narrow"/>
          <w:sz w:val="22"/>
          <w:szCs w:val="22"/>
          <w:lang w:val="es-CO"/>
        </w:rPr>
      </w:pPr>
    </w:p>
    <w:p w14:paraId="31134C09"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Este es operado por una persona idónea que dispone del conocimiento del equipo y su uso. Puede ser proporcionado por el cliente </w:t>
      </w:r>
      <w:r w:rsidR="0073725F" w:rsidRPr="00F77FED">
        <w:rPr>
          <w:rFonts w:ascii="Arial Narrow" w:hAnsi="Arial Narrow" w:cs="Calibri"/>
          <w:bCs/>
          <w:sz w:val="22"/>
          <w:szCs w:val="22"/>
        </w:rPr>
        <w:t>o</w:t>
      </w:r>
      <w:r w:rsidRPr="00F77FED">
        <w:rPr>
          <w:rFonts w:ascii="Arial Narrow" w:hAnsi="Arial Narrow" w:cs="Calibri"/>
          <w:bCs/>
          <w:sz w:val="22"/>
          <w:szCs w:val="22"/>
        </w:rPr>
        <w:t xml:space="preserve"> por designación de la gerencia de operaciones d</w:t>
      </w:r>
      <w:r w:rsidR="00B0648C" w:rsidRPr="00F77FED">
        <w:rPr>
          <w:rFonts w:ascii="Arial Narrow" w:hAnsi="Arial Narrow" w:cs="Calibri"/>
          <w:bCs/>
          <w:sz w:val="22"/>
          <w:szCs w:val="22"/>
        </w:rPr>
        <w:t>e Kluane Drilling</w:t>
      </w:r>
      <w:r w:rsidRPr="00F77FED">
        <w:rPr>
          <w:rFonts w:ascii="Arial Narrow" w:hAnsi="Arial Narrow" w:cs="Calibri"/>
          <w:bCs/>
          <w:sz w:val="22"/>
          <w:szCs w:val="22"/>
        </w:rPr>
        <w:t xml:space="preserve">. Puede ser el perforista o el supervisor. </w:t>
      </w:r>
    </w:p>
    <w:p w14:paraId="31134C0A" w14:textId="77777777" w:rsidR="00F8691F" w:rsidRPr="00F77FED" w:rsidRDefault="00F8691F" w:rsidP="00F77FED">
      <w:pPr>
        <w:spacing w:line="276" w:lineRule="auto"/>
        <w:ind w:left="720"/>
        <w:jc w:val="both"/>
        <w:rPr>
          <w:rFonts w:ascii="Arial Narrow" w:hAnsi="Arial Narrow" w:cs="Calibri"/>
          <w:bCs/>
          <w:sz w:val="22"/>
          <w:szCs w:val="22"/>
        </w:rPr>
      </w:pPr>
    </w:p>
    <w:p w14:paraId="31134C0B"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Se arma el REFLEX en la plataforma con sus varillas de extensión programándolo a las profundidades requeridas.</w:t>
      </w:r>
    </w:p>
    <w:p w14:paraId="31134C0C" w14:textId="77777777" w:rsidR="00F8691F" w:rsidRPr="00F77FED" w:rsidRDefault="00F8691F" w:rsidP="00F77FED">
      <w:pPr>
        <w:spacing w:line="276" w:lineRule="auto"/>
        <w:ind w:left="720"/>
        <w:jc w:val="both"/>
        <w:rPr>
          <w:rFonts w:ascii="Arial Narrow" w:hAnsi="Arial Narrow" w:cs="Calibri"/>
          <w:bCs/>
          <w:sz w:val="22"/>
          <w:szCs w:val="22"/>
        </w:rPr>
      </w:pPr>
    </w:p>
    <w:p w14:paraId="31134C0D"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Se introduce con el cable wireline hasta el </w:t>
      </w:r>
      <w:r w:rsidR="0073725F" w:rsidRPr="00F77FED">
        <w:rPr>
          <w:rFonts w:ascii="Arial Narrow" w:hAnsi="Arial Narrow" w:cs="Calibri"/>
          <w:bCs/>
          <w:sz w:val="22"/>
          <w:szCs w:val="22"/>
        </w:rPr>
        <w:t>Core</w:t>
      </w:r>
      <w:r w:rsidRPr="00F77FED">
        <w:rPr>
          <w:rFonts w:ascii="Arial Narrow" w:hAnsi="Arial Narrow" w:cs="Calibri"/>
          <w:bCs/>
          <w:sz w:val="22"/>
          <w:szCs w:val="22"/>
        </w:rPr>
        <w:t xml:space="preserve"> barrel desconectándolo del cable y procediendo a sacar la tubería, según lo indicado por los geólogos del Cliente.   </w:t>
      </w:r>
    </w:p>
    <w:p w14:paraId="31134C0E" w14:textId="77777777" w:rsidR="00F8691F" w:rsidRPr="00F77FED" w:rsidRDefault="00F8691F" w:rsidP="00F77FED">
      <w:pPr>
        <w:pStyle w:val="Prrafodelista"/>
        <w:spacing w:line="276" w:lineRule="auto"/>
        <w:jc w:val="both"/>
        <w:rPr>
          <w:rFonts w:ascii="Arial Narrow" w:hAnsi="Arial Narrow" w:cs="Calibri"/>
          <w:bCs/>
          <w:sz w:val="22"/>
          <w:szCs w:val="22"/>
        </w:rPr>
      </w:pPr>
    </w:p>
    <w:p w14:paraId="31134C0F" w14:textId="77777777" w:rsidR="00F8691F" w:rsidRPr="00F77FED" w:rsidRDefault="00F8691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Por último, se envía el pescante para retirar el instrumento.</w:t>
      </w:r>
    </w:p>
    <w:p w14:paraId="31134C10" w14:textId="77777777" w:rsidR="00F8691F" w:rsidRPr="00F77FED" w:rsidRDefault="00F8691F" w:rsidP="00F77FED">
      <w:pPr>
        <w:pStyle w:val="Prrafodelista"/>
        <w:spacing w:line="276" w:lineRule="auto"/>
        <w:jc w:val="both"/>
        <w:rPr>
          <w:rFonts w:ascii="Arial Narrow" w:hAnsi="Arial Narrow" w:cs="Calibri"/>
          <w:bCs/>
          <w:sz w:val="22"/>
          <w:szCs w:val="22"/>
        </w:rPr>
      </w:pPr>
    </w:p>
    <w:p w14:paraId="31134C11" w14:textId="77777777" w:rsidR="00F8691F" w:rsidRPr="00F77FED" w:rsidRDefault="00F8691F" w:rsidP="00F77FED">
      <w:pPr>
        <w:spacing w:line="276" w:lineRule="auto"/>
        <w:jc w:val="both"/>
        <w:rPr>
          <w:rFonts w:ascii="Arial Narrow" w:hAnsi="Arial Narrow" w:cs="Calibri"/>
          <w:bCs/>
          <w:sz w:val="22"/>
          <w:szCs w:val="22"/>
        </w:rPr>
      </w:pPr>
    </w:p>
    <w:p w14:paraId="31134C12" w14:textId="77777777" w:rsidR="00F8691F" w:rsidRPr="00F77FED" w:rsidRDefault="00F8691F" w:rsidP="00F77FED">
      <w:pPr>
        <w:pStyle w:val="Ttulo2"/>
        <w:spacing w:line="276" w:lineRule="auto"/>
        <w:ind w:left="1271"/>
        <w:jc w:val="both"/>
        <w:rPr>
          <w:rFonts w:ascii="Arial Narrow" w:hAnsi="Arial Narrow"/>
        </w:rPr>
      </w:pPr>
      <w:r w:rsidRPr="00F77FED">
        <w:rPr>
          <w:rFonts w:ascii="Arial Narrow" w:hAnsi="Arial Narrow"/>
        </w:rPr>
        <w:t xml:space="preserve"> </w:t>
      </w:r>
      <w:r w:rsidR="0073725F" w:rsidRPr="00F77FED">
        <w:rPr>
          <w:rFonts w:ascii="Arial Narrow" w:hAnsi="Arial Narrow"/>
        </w:rPr>
        <w:t>Cuando</w:t>
      </w:r>
      <w:r w:rsidRPr="00F77FED">
        <w:rPr>
          <w:rFonts w:ascii="Arial Narrow" w:hAnsi="Arial Narrow"/>
        </w:rPr>
        <w:t xml:space="preserve"> se hace rimado.</w:t>
      </w:r>
    </w:p>
    <w:p w14:paraId="31134C13" w14:textId="77777777" w:rsidR="00F8691F" w:rsidRPr="00F77FED" w:rsidRDefault="00F8691F" w:rsidP="00F77FED">
      <w:pPr>
        <w:spacing w:line="276" w:lineRule="auto"/>
        <w:jc w:val="both"/>
        <w:rPr>
          <w:rFonts w:ascii="Arial Narrow" w:hAnsi="Arial Narrow"/>
          <w:sz w:val="22"/>
          <w:szCs w:val="22"/>
          <w:lang w:val="es-CO"/>
        </w:rPr>
      </w:pPr>
    </w:p>
    <w:p w14:paraId="31134C14" w14:textId="77777777" w:rsidR="00F8691F" w:rsidRPr="00F77FED" w:rsidRDefault="0073725F" w:rsidP="00F77FED">
      <w:pPr>
        <w:numPr>
          <w:ilvl w:val="0"/>
          <w:numId w:val="5"/>
        </w:numPr>
        <w:spacing w:line="276" w:lineRule="auto"/>
        <w:jc w:val="both"/>
        <w:rPr>
          <w:rFonts w:ascii="Arial Narrow" w:hAnsi="Arial Narrow" w:cs="Calibri"/>
          <w:bCs/>
          <w:sz w:val="22"/>
          <w:szCs w:val="22"/>
        </w:rPr>
      </w:pPr>
      <w:r w:rsidRPr="00F77FED">
        <w:rPr>
          <w:rFonts w:ascii="Arial Narrow" w:hAnsi="Arial Narrow" w:cs="Calibri"/>
          <w:bCs/>
          <w:sz w:val="22"/>
          <w:szCs w:val="22"/>
        </w:rPr>
        <w:t>Cuando</w:t>
      </w:r>
      <w:r w:rsidR="00F8691F" w:rsidRPr="00F77FED">
        <w:rPr>
          <w:rFonts w:ascii="Arial Narrow" w:hAnsi="Arial Narrow" w:cs="Calibri"/>
          <w:bCs/>
          <w:sz w:val="22"/>
          <w:szCs w:val="22"/>
        </w:rPr>
        <w:t xml:space="preserve"> se presenta un desprendimiento de rocas u otros materiales en un espacio ya perforado. También cuando el diámetro exterior del Reaming Shell se ha desgastado y es necesario reemplazarlo. </w:t>
      </w:r>
    </w:p>
    <w:p w14:paraId="31134C15" w14:textId="77777777" w:rsidR="00F8691F" w:rsidRPr="00F77FED" w:rsidRDefault="00F8691F" w:rsidP="00F77FED">
      <w:pPr>
        <w:spacing w:line="276" w:lineRule="auto"/>
        <w:jc w:val="both"/>
        <w:rPr>
          <w:rFonts w:ascii="Arial Narrow" w:hAnsi="Arial Narrow" w:cs="Calibri"/>
          <w:bCs/>
          <w:sz w:val="22"/>
          <w:szCs w:val="22"/>
        </w:rPr>
      </w:pPr>
    </w:p>
    <w:p w14:paraId="31134C16" w14:textId="77777777" w:rsidR="00F8691F" w:rsidRPr="00F77FED" w:rsidRDefault="00F8691F" w:rsidP="00F77FED">
      <w:pPr>
        <w:pStyle w:val="Ttulo2"/>
        <w:spacing w:line="276" w:lineRule="auto"/>
        <w:ind w:left="1271"/>
        <w:jc w:val="both"/>
        <w:rPr>
          <w:rFonts w:ascii="Arial Narrow" w:hAnsi="Arial Narrow"/>
        </w:rPr>
      </w:pPr>
      <w:r w:rsidRPr="00F77FED">
        <w:rPr>
          <w:rFonts w:ascii="Arial Narrow" w:hAnsi="Arial Narrow"/>
        </w:rPr>
        <w:t xml:space="preserve"> Cómo se hace cambio de perno </w:t>
      </w:r>
    </w:p>
    <w:p w14:paraId="31134C17" w14:textId="77777777" w:rsidR="00F8691F" w:rsidRPr="00F77FED" w:rsidRDefault="00F8691F" w:rsidP="00F77FED">
      <w:pPr>
        <w:pStyle w:val="Ttulo2"/>
        <w:numPr>
          <w:ilvl w:val="0"/>
          <w:numId w:val="0"/>
        </w:numPr>
        <w:spacing w:line="276" w:lineRule="auto"/>
        <w:ind w:left="420"/>
        <w:jc w:val="both"/>
        <w:rPr>
          <w:rFonts w:ascii="Arial Narrow" w:hAnsi="Arial Narrow"/>
        </w:rPr>
      </w:pPr>
    </w:p>
    <w:p w14:paraId="31134C18" w14:textId="77777777" w:rsidR="00F8691F" w:rsidRPr="00F77FED" w:rsidRDefault="00F8691F" w:rsidP="00F77FED">
      <w:pPr>
        <w:spacing w:line="276" w:lineRule="auto"/>
        <w:jc w:val="both"/>
        <w:rPr>
          <w:rFonts w:ascii="Arial Narrow" w:hAnsi="Arial Narrow" w:cs="Calibri"/>
          <w:b/>
          <w:bCs/>
          <w:sz w:val="22"/>
          <w:szCs w:val="22"/>
        </w:rPr>
      </w:pPr>
      <w:r w:rsidRPr="00F77FED">
        <w:rPr>
          <w:rFonts w:ascii="Arial Narrow" w:hAnsi="Arial Narrow" w:cs="Calibri"/>
          <w:b/>
          <w:bCs/>
          <w:sz w:val="22"/>
          <w:szCs w:val="22"/>
        </w:rPr>
        <w:t>Cuando se instala primer perno (sub machine to NTW):</w:t>
      </w:r>
    </w:p>
    <w:p w14:paraId="31134C19" w14:textId="77777777" w:rsidR="00F8691F" w:rsidRPr="00F77FED" w:rsidRDefault="00F8691F" w:rsidP="00F77FED">
      <w:pPr>
        <w:spacing w:line="276" w:lineRule="auto"/>
        <w:jc w:val="both"/>
        <w:rPr>
          <w:rFonts w:ascii="Arial Narrow" w:hAnsi="Arial Narrow" w:cs="Calibri"/>
          <w:b/>
          <w:bCs/>
          <w:sz w:val="22"/>
          <w:szCs w:val="22"/>
        </w:rPr>
      </w:pPr>
    </w:p>
    <w:p w14:paraId="31134C1A" w14:textId="77777777" w:rsidR="00F8691F" w:rsidRPr="00F77FED" w:rsidRDefault="00F8691F" w:rsidP="00F77FED">
      <w:pPr>
        <w:numPr>
          <w:ilvl w:val="0"/>
          <w:numId w:val="7"/>
        </w:numPr>
        <w:spacing w:line="276" w:lineRule="auto"/>
        <w:jc w:val="both"/>
        <w:rPr>
          <w:rFonts w:ascii="Arial Narrow" w:hAnsi="Arial Narrow" w:cs="Calibri"/>
          <w:bCs/>
          <w:sz w:val="22"/>
          <w:szCs w:val="22"/>
        </w:rPr>
      </w:pPr>
      <w:r w:rsidRPr="00F77FED">
        <w:rPr>
          <w:rFonts w:ascii="Arial Narrow" w:hAnsi="Arial Narrow" w:cs="Calibri"/>
          <w:bCs/>
          <w:sz w:val="22"/>
          <w:szCs w:val="22"/>
        </w:rPr>
        <w:t>Se debe retirar el motor de rotación de la máquina e instalar una herramienta en forma de “T”, la cual bloquea la rotaria y permite el ajuste adecuado del perno.</w:t>
      </w:r>
    </w:p>
    <w:p w14:paraId="31134C1B" w14:textId="77777777" w:rsidR="00F8691F" w:rsidRPr="00F77FED" w:rsidRDefault="00F8691F" w:rsidP="00F77FED">
      <w:pPr>
        <w:numPr>
          <w:ilvl w:val="0"/>
          <w:numId w:val="7"/>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 Se instala nuevamente el motor de rotación </w:t>
      </w:r>
    </w:p>
    <w:p w14:paraId="31134C1C" w14:textId="77777777" w:rsidR="00F8691F" w:rsidRPr="00F77FED" w:rsidRDefault="00F8691F" w:rsidP="00F77FED">
      <w:pPr>
        <w:spacing w:line="276" w:lineRule="auto"/>
        <w:ind w:left="720"/>
        <w:jc w:val="both"/>
        <w:rPr>
          <w:rFonts w:ascii="Arial Narrow" w:hAnsi="Arial Narrow" w:cs="Calibri"/>
          <w:bCs/>
          <w:sz w:val="22"/>
          <w:szCs w:val="22"/>
        </w:rPr>
      </w:pPr>
    </w:p>
    <w:p w14:paraId="31134C1D" w14:textId="77777777" w:rsidR="00F8691F" w:rsidRPr="00F77FED" w:rsidRDefault="00F8691F" w:rsidP="00F77FED">
      <w:p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Nota: cabe aclarar que después del primer perno, se instala el siguiente perno de acuerdo con la línea que se esté </w:t>
      </w:r>
      <w:r w:rsidR="0073725F" w:rsidRPr="00F77FED">
        <w:rPr>
          <w:rFonts w:ascii="Arial Narrow" w:hAnsi="Arial Narrow" w:cs="Calibri"/>
          <w:bCs/>
          <w:sz w:val="22"/>
          <w:szCs w:val="22"/>
        </w:rPr>
        <w:t>trabajando.</w:t>
      </w:r>
    </w:p>
    <w:p w14:paraId="31134C1E" w14:textId="77777777" w:rsidR="00F8691F" w:rsidRPr="00F77FED" w:rsidRDefault="00F8691F" w:rsidP="00F77FED">
      <w:pPr>
        <w:spacing w:line="276" w:lineRule="auto"/>
        <w:jc w:val="both"/>
        <w:rPr>
          <w:rFonts w:ascii="Arial Narrow" w:hAnsi="Arial Narrow" w:cs="Calibri"/>
          <w:bCs/>
          <w:sz w:val="22"/>
          <w:szCs w:val="22"/>
        </w:rPr>
      </w:pPr>
    </w:p>
    <w:p w14:paraId="31134C1F" w14:textId="77777777" w:rsidR="00F8691F" w:rsidRPr="00F77FED" w:rsidRDefault="00F8691F" w:rsidP="00F77FED">
      <w:pPr>
        <w:spacing w:line="276" w:lineRule="auto"/>
        <w:jc w:val="both"/>
        <w:rPr>
          <w:rFonts w:ascii="Arial Narrow" w:hAnsi="Arial Narrow" w:cs="Calibri"/>
          <w:b/>
          <w:bCs/>
          <w:sz w:val="22"/>
          <w:szCs w:val="22"/>
        </w:rPr>
      </w:pPr>
      <w:r w:rsidRPr="00F77FED">
        <w:rPr>
          <w:rFonts w:ascii="Arial Narrow" w:hAnsi="Arial Narrow" w:cs="Calibri"/>
          <w:b/>
          <w:bCs/>
          <w:sz w:val="22"/>
          <w:szCs w:val="22"/>
        </w:rPr>
        <w:t xml:space="preserve">Cuando está encendida la máquina y se va a cambiar un perno: </w:t>
      </w:r>
    </w:p>
    <w:p w14:paraId="31134C20" w14:textId="77777777" w:rsidR="00F8691F" w:rsidRPr="00F77FED" w:rsidRDefault="00F8691F" w:rsidP="00F77FED">
      <w:pPr>
        <w:spacing w:line="276" w:lineRule="auto"/>
        <w:jc w:val="both"/>
        <w:rPr>
          <w:rFonts w:ascii="Arial Narrow" w:hAnsi="Arial Narrow" w:cs="Calibri"/>
          <w:b/>
          <w:bCs/>
          <w:sz w:val="22"/>
          <w:szCs w:val="22"/>
        </w:rPr>
      </w:pPr>
    </w:p>
    <w:p w14:paraId="31134C21" w14:textId="77777777" w:rsidR="00F8691F" w:rsidRPr="00F77FED" w:rsidRDefault="00F8691F" w:rsidP="00F77FED">
      <w:pPr>
        <w:numPr>
          <w:ilvl w:val="0"/>
          <w:numId w:val="8"/>
        </w:numPr>
        <w:spacing w:line="276" w:lineRule="auto"/>
        <w:jc w:val="both"/>
        <w:rPr>
          <w:rFonts w:ascii="Arial Narrow" w:hAnsi="Arial Narrow" w:cs="Calibri"/>
          <w:bCs/>
          <w:sz w:val="22"/>
          <w:szCs w:val="22"/>
        </w:rPr>
      </w:pPr>
      <w:r w:rsidRPr="00F77FED">
        <w:rPr>
          <w:rFonts w:ascii="Arial Narrow" w:hAnsi="Arial Narrow" w:cs="Calibri"/>
          <w:bCs/>
          <w:sz w:val="22"/>
          <w:szCs w:val="22"/>
        </w:rPr>
        <w:t>No se puede apagar la maquina porque la prensa (Foot clamp) pierde presión y suelta la tubería.</w:t>
      </w:r>
    </w:p>
    <w:p w14:paraId="31134C22" w14:textId="77777777" w:rsidR="00F8691F" w:rsidRPr="00F77FED" w:rsidRDefault="00F8691F" w:rsidP="00F77FED">
      <w:pPr>
        <w:numPr>
          <w:ilvl w:val="0"/>
          <w:numId w:val="8"/>
        </w:numPr>
        <w:spacing w:line="276" w:lineRule="auto"/>
        <w:jc w:val="both"/>
        <w:rPr>
          <w:rFonts w:ascii="Arial Narrow" w:hAnsi="Arial Narrow" w:cs="Calibri"/>
          <w:bCs/>
          <w:sz w:val="22"/>
          <w:szCs w:val="22"/>
        </w:rPr>
      </w:pPr>
      <w:r w:rsidRPr="00F77FED">
        <w:rPr>
          <w:rFonts w:ascii="Arial Narrow" w:hAnsi="Arial Narrow" w:cs="Calibri"/>
          <w:bCs/>
          <w:sz w:val="22"/>
          <w:szCs w:val="22"/>
        </w:rPr>
        <w:t>Se bloquea la palanca de rotación con el seguro para prevenir cualquier activación que genere peligro</w:t>
      </w:r>
    </w:p>
    <w:p w14:paraId="31134C23" w14:textId="77777777" w:rsidR="00F8691F" w:rsidRPr="00F77FED" w:rsidRDefault="00F8691F" w:rsidP="00F77FED">
      <w:pPr>
        <w:pStyle w:val="Default"/>
        <w:numPr>
          <w:ilvl w:val="0"/>
          <w:numId w:val="8"/>
        </w:numPr>
        <w:spacing w:after="18" w:line="276" w:lineRule="auto"/>
        <w:jc w:val="both"/>
        <w:rPr>
          <w:rFonts w:ascii="Arial Narrow" w:hAnsi="Arial Narrow"/>
          <w:bCs/>
          <w:color w:val="auto"/>
          <w:sz w:val="22"/>
          <w:szCs w:val="22"/>
          <w:lang w:val="es-ES" w:eastAsia="es-ES"/>
        </w:rPr>
      </w:pPr>
      <w:r w:rsidRPr="00F77FED">
        <w:rPr>
          <w:rFonts w:ascii="Arial Narrow" w:hAnsi="Arial Narrow"/>
          <w:bCs/>
          <w:color w:val="auto"/>
          <w:sz w:val="22"/>
          <w:szCs w:val="22"/>
          <w:lang w:val="es-ES" w:eastAsia="es-ES"/>
        </w:rPr>
        <w:t xml:space="preserve">Se debe instalar una llave stillson en dirección contraria a la que se va a realizar la fuerza, teniendo en cuenta que las quijadas de las llaves empaten con las caras planas del perno de tal manera que no se suelte la llave. </w:t>
      </w:r>
    </w:p>
    <w:p w14:paraId="31134C24" w14:textId="77777777" w:rsidR="00F8691F" w:rsidRPr="00F77FED" w:rsidRDefault="00F8691F" w:rsidP="00F77FED">
      <w:pPr>
        <w:pStyle w:val="Default"/>
        <w:numPr>
          <w:ilvl w:val="0"/>
          <w:numId w:val="8"/>
        </w:numPr>
        <w:spacing w:after="18" w:line="276" w:lineRule="auto"/>
        <w:jc w:val="both"/>
        <w:rPr>
          <w:rFonts w:ascii="Arial Narrow" w:hAnsi="Arial Narrow"/>
          <w:bCs/>
          <w:color w:val="auto"/>
          <w:sz w:val="22"/>
          <w:szCs w:val="22"/>
          <w:lang w:val="es-ES" w:eastAsia="es-ES"/>
        </w:rPr>
      </w:pPr>
      <w:r w:rsidRPr="00F77FED">
        <w:rPr>
          <w:rFonts w:ascii="Arial Narrow" w:hAnsi="Arial Narrow"/>
          <w:bCs/>
          <w:color w:val="auto"/>
          <w:sz w:val="22"/>
          <w:szCs w:val="22"/>
          <w:lang w:val="es-ES" w:eastAsia="es-ES"/>
        </w:rPr>
        <w:t>Se instala la otra llave stillson teniendo en cuenta la misma recomendación con respecto a las caras planas del perno, a esta llave se le adiciona una palanca (policía), para aumentar la fuerza y asegurar bien el perno.</w:t>
      </w:r>
    </w:p>
    <w:p w14:paraId="31134C25" w14:textId="77777777" w:rsidR="00F8691F" w:rsidRPr="00F77FED" w:rsidRDefault="00F8691F" w:rsidP="00F77FED">
      <w:pPr>
        <w:pStyle w:val="Default"/>
        <w:spacing w:after="18" w:line="276" w:lineRule="auto"/>
        <w:ind w:left="720"/>
        <w:jc w:val="both"/>
        <w:rPr>
          <w:rFonts w:ascii="Arial Narrow" w:hAnsi="Arial Narrow"/>
          <w:color w:val="auto"/>
          <w:sz w:val="22"/>
          <w:szCs w:val="22"/>
        </w:rPr>
      </w:pPr>
      <w:r w:rsidRPr="00F77FED">
        <w:rPr>
          <w:rFonts w:ascii="Arial Narrow" w:hAnsi="Arial Narrow"/>
          <w:color w:val="auto"/>
          <w:sz w:val="22"/>
          <w:szCs w:val="22"/>
        </w:rPr>
        <w:t xml:space="preserve">  </w:t>
      </w:r>
    </w:p>
    <w:p w14:paraId="31134C26" w14:textId="77777777" w:rsidR="00F8691F" w:rsidRPr="00F77FED" w:rsidRDefault="00F8691F" w:rsidP="00F77FED">
      <w:pPr>
        <w:pStyle w:val="Default"/>
        <w:spacing w:after="18" w:line="276" w:lineRule="auto"/>
        <w:jc w:val="both"/>
        <w:rPr>
          <w:rFonts w:ascii="Arial Narrow" w:hAnsi="Arial Narrow"/>
          <w:color w:val="auto"/>
          <w:sz w:val="22"/>
          <w:szCs w:val="22"/>
        </w:rPr>
      </w:pPr>
      <w:r w:rsidRPr="00F77FED">
        <w:rPr>
          <w:rFonts w:ascii="Arial Narrow" w:hAnsi="Arial Narrow"/>
          <w:b/>
          <w:color w:val="auto"/>
          <w:sz w:val="22"/>
          <w:szCs w:val="22"/>
        </w:rPr>
        <w:t xml:space="preserve">Nota: </w:t>
      </w:r>
      <w:r w:rsidRPr="00F77FED">
        <w:rPr>
          <w:rFonts w:ascii="Arial Narrow" w:hAnsi="Arial Narrow"/>
          <w:color w:val="auto"/>
          <w:sz w:val="22"/>
          <w:szCs w:val="22"/>
        </w:rPr>
        <w:t>Solo está autorizado el uso del policía para hacer palanca en esta maniobra.</w:t>
      </w:r>
    </w:p>
    <w:p w14:paraId="31134C27" w14:textId="77777777" w:rsidR="00F8691F" w:rsidRPr="00F77FED" w:rsidRDefault="00F8691F" w:rsidP="00F77FED">
      <w:pPr>
        <w:spacing w:line="276" w:lineRule="auto"/>
        <w:ind w:left="720"/>
        <w:jc w:val="both"/>
        <w:rPr>
          <w:rFonts w:ascii="Arial Narrow" w:hAnsi="Arial Narrow" w:cs="Calibri"/>
          <w:bCs/>
          <w:sz w:val="22"/>
          <w:szCs w:val="22"/>
        </w:rPr>
      </w:pPr>
    </w:p>
    <w:p w14:paraId="31134C28" w14:textId="77777777" w:rsidR="00F8691F" w:rsidRPr="00F77FED" w:rsidRDefault="00F8691F" w:rsidP="00F77FED">
      <w:pPr>
        <w:numPr>
          <w:ilvl w:val="0"/>
          <w:numId w:val="8"/>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Esta maniobra debe ser bien coordinada entre el perforista y los auxiliares, de manera que se realice una fuerza uniforme </w:t>
      </w:r>
    </w:p>
    <w:p w14:paraId="31134C29" w14:textId="77777777" w:rsidR="00F8691F" w:rsidRPr="00F77FED" w:rsidRDefault="00F8691F" w:rsidP="00F77FED">
      <w:pPr>
        <w:numPr>
          <w:ilvl w:val="0"/>
          <w:numId w:val="8"/>
        </w:numPr>
        <w:spacing w:line="276" w:lineRule="auto"/>
        <w:jc w:val="both"/>
        <w:rPr>
          <w:rFonts w:ascii="Arial Narrow" w:hAnsi="Arial Narrow" w:cs="Calibri"/>
          <w:bCs/>
          <w:sz w:val="22"/>
          <w:szCs w:val="22"/>
        </w:rPr>
      </w:pPr>
      <w:r w:rsidRPr="00F77FED">
        <w:rPr>
          <w:rFonts w:ascii="Arial Narrow" w:hAnsi="Arial Narrow" w:cs="Calibri"/>
          <w:bCs/>
          <w:sz w:val="22"/>
          <w:szCs w:val="22"/>
        </w:rPr>
        <w:t>Cuando se afloja el perno se realiza la misma operación, pero con las llaves cambiadas</w:t>
      </w:r>
    </w:p>
    <w:p w14:paraId="31134C2A" w14:textId="77777777" w:rsidR="00F8691F" w:rsidRPr="00F77FED" w:rsidRDefault="00F8691F" w:rsidP="00F77FED">
      <w:pPr>
        <w:spacing w:line="276" w:lineRule="auto"/>
        <w:jc w:val="both"/>
        <w:rPr>
          <w:rFonts w:ascii="Arial Narrow" w:hAnsi="Arial Narrow" w:cs="Calibri"/>
          <w:bCs/>
          <w:sz w:val="22"/>
          <w:szCs w:val="22"/>
        </w:rPr>
      </w:pPr>
    </w:p>
    <w:p w14:paraId="31134C2B" w14:textId="77777777" w:rsidR="00F8691F" w:rsidRPr="00F77FED" w:rsidRDefault="00F8691F" w:rsidP="00F77FED">
      <w:pPr>
        <w:spacing w:line="276" w:lineRule="auto"/>
        <w:jc w:val="both"/>
        <w:rPr>
          <w:rFonts w:ascii="Arial Narrow" w:hAnsi="Arial Narrow" w:cs="Calibri"/>
          <w:b/>
          <w:bCs/>
          <w:sz w:val="22"/>
          <w:szCs w:val="22"/>
        </w:rPr>
      </w:pPr>
      <w:r w:rsidRPr="00F77FED">
        <w:rPr>
          <w:rFonts w:ascii="Arial Narrow" w:hAnsi="Arial Narrow" w:cs="Calibri"/>
          <w:b/>
          <w:bCs/>
          <w:sz w:val="22"/>
          <w:szCs w:val="22"/>
        </w:rPr>
        <w:t>Cuando está apagada la maquina:</w:t>
      </w:r>
    </w:p>
    <w:p w14:paraId="31134C2C" w14:textId="77777777" w:rsidR="00F8691F" w:rsidRPr="00F77FED" w:rsidRDefault="00F8691F" w:rsidP="00F77FED">
      <w:p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 </w:t>
      </w:r>
    </w:p>
    <w:p w14:paraId="31134C2D" w14:textId="77777777" w:rsidR="00F8691F" w:rsidRPr="00F77FED" w:rsidRDefault="00F8691F" w:rsidP="00F77FED">
      <w:pPr>
        <w:numPr>
          <w:ilvl w:val="0"/>
          <w:numId w:val="9"/>
        </w:numPr>
        <w:spacing w:line="276" w:lineRule="auto"/>
        <w:jc w:val="both"/>
        <w:rPr>
          <w:rFonts w:ascii="Arial Narrow" w:hAnsi="Arial Narrow" w:cs="Calibri"/>
          <w:bCs/>
          <w:sz w:val="22"/>
          <w:szCs w:val="22"/>
        </w:rPr>
      </w:pPr>
      <w:r w:rsidRPr="00F77FED">
        <w:rPr>
          <w:rFonts w:ascii="Arial Narrow" w:hAnsi="Arial Narrow" w:cs="Calibri"/>
          <w:bCs/>
          <w:sz w:val="22"/>
          <w:szCs w:val="22"/>
        </w:rPr>
        <w:t>Se debe instalar una llave stilson en dirección contraria a la que se va a realizar la fuerza.</w:t>
      </w:r>
    </w:p>
    <w:p w14:paraId="31134C2E" w14:textId="77777777" w:rsidR="00F8691F" w:rsidRPr="00F77FED" w:rsidRDefault="00F8691F" w:rsidP="00F77FED">
      <w:pPr>
        <w:numPr>
          <w:ilvl w:val="0"/>
          <w:numId w:val="9"/>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 Se instala la otra llave stilson a la que se le adiciona una palanca (policía), para aumentar la fuerza y así asegurar bien el perno</w:t>
      </w:r>
    </w:p>
    <w:p w14:paraId="31134C2F" w14:textId="77777777" w:rsidR="00F8691F" w:rsidRPr="00F77FED" w:rsidRDefault="00F8691F" w:rsidP="00F77FED">
      <w:pPr>
        <w:numPr>
          <w:ilvl w:val="0"/>
          <w:numId w:val="9"/>
        </w:numPr>
        <w:spacing w:line="276" w:lineRule="auto"/>
        <w:jc w:val="both"/>
        <w:rPr>
          <w:rFonts w:ascii="Arial Narrow" w:hAnsi="Arial Narrow" w:cs="Calibri"/>
          <w:bCs/>
          <w:sz w:val="22"/>
          <w:szCs w:val="22"/>
        </w:rPr>
      </w:pPr>
      <w:r w:rsidRPr="00F77FED">
        <w:rPr>
          <w:rFonts w:ascii="Arial Narrow" w:hAnsi="Arial Narrow" w:cs="Calibri"/>
          <w:bCs/>
          <w:sz w:val="22"/>
          <w:szCs w:val="22"/>
        </w:rPr>
        <w:t xml:space="preserve">Esta maniobra debe ser bien coordinada entre el perforista y los auxiliares, de manera que se realice una fuerza uniforme </w:t>
      </w:r>
    </w:p>
    <w:p w14:paraId="31134C30" w14:textId="77777777" w:rsidR="00F8691F" w:rsidRPr="00F77FED" w:rsidRDefault="00F8691F" w:rsidP="00F77FED">
      <w:pPr>
        <w:numPr>
          <w:ilvl w:val="0"/>
          <w:numId w:val="9"/>
        </w:numPr>
        <w:spacing w:line="276" w:lineRule="auto"/>
        <w:jc w:val="both"/>
        <w:rPr>
          <w:rFonts w:ascii="Arial Narrow" w:hAnsi="Arial Narrow" w:cs="Calibri"/>
          <w:bCs/>
          <w:sz w:val="22"/>
          <w:szCs w:val="22"/>
        </w:rPr>
      </w:pPr>
      <w:r w:rsidRPr="00F77FED">
        <w:rPr>
          <w:rFonts w:ascii="Arial Narrow" w:hAnsi="Arial Narrow" w:cs="Calibri"/>
          <w:bCs/>
          <w:sz w:val="22"/>
          <w:szCs w:val="22"/>
        </w:rPr>
        <w:t>Cuando se afloja el perno se realiza la misma operación, pero con las llaves cambiadas</w:t>
      </w:r>
    </w:p>
    <w:p w14:paraId="31134C31" w14:textId="77777777" w:rsidR="00F8691F" w:rsidRPr="00F77FED" w:rsidRDefault="00F8691F" w:rsidP="00F77FED">
      <w:pPr>
        <w:spacing w:line="276" w:lineRule="auto"/>
        <w:jc w:val="both"/>
        <w:rPr>
          <w:rFonts w:ascii="Arial Narrow" w:hAnsi="Arial Narrow" w:cs="Calibri"/>
          <w:bCs/>
          <w:sz w:val="22"/>
          <w:szCs w:val="22"/>
        </w:rPr>
      </w:pPr>
    </w:p>
    <w:p w14:paraId="31134C32" w14:textId="77777777" w:rsidR="00F8691F" w:rsidRPr="00F77FED" w:rsidRDefault="00F8691F" w:rsidP="00F77FED">
      <w:pPr>
        <w:pStyle w:val="Ttulo2"/>
        <w:spacing w:line="276" w:lineRule="auto"/>
        <w:ind w:left="1271"/>
        <w:jc w:val="both"/>
        <w:rPr>
          <w:rFonts w:ascii="Arial Narrow" w:hAnsi="Arial Narrow"/>
        </w:rPr>
      </w:pPr>
      <w:r w:rsidRPr="00F77FED">
        <w:rPr>
          <w:rFonts w:ascii="Arial Narrow" w:hAnsi="Arial Narrow"/>
        </w:rPr>
        <w:t xml:space="preserve"> Riesgos en la perforación.</w:t>
      </w:r>
    </w:p>
    <w:p w14:paraId="31134C33" w14:textId="77777777" w:rsidR="00F8691F" w:rsidRPr="00F77FED" w:rsidRDefault="00F8691F" w:rsidP="00F77FED">
      <w:pPr>
        <w:spacing w:line="276" w:lineRule="auto"/>
        <w:jc w:val="both"/>
        <w:rPr>
          <w:rFonts w:ascii="Arial Narrow" w:hAnsi="Arial Narrow"/>
          <w:sz w:val="22"/>
          <w:szCs w:val="22"/>
          <w:lang w:val="es-CO"/>
        </w:rPr>
      </w:pPr>
    </w:p>
    <w:p w14:paraId="31134C34" w14:textId="77777777" w:rsidR="00F8691F" w:rsidRPr="00F77FED" w:rsidRDefault="00F8691F" w:rsidP="00F77FED">
      <w:pPr>
        <w:numPr>
          <w:ilvl w:val="0"/>
          <w:numId w:val="5"/>
        </w:numPr>
        <w:spacing w:line="276" w:lineRule="auto"/>
        <w:jc w:val="both"/>
        <w:rPr>
          <w:rFonts w:ascii="Arial Narrow" w:hAnsi="Arial Narrow" w:cs="Arial"/>
          <w:b/>
          <w:sz w:val="22"/>
          <w:szCs w:val="22"/>
        </w:rPr>
      </w:pPr>
      <w:r w:rsidRPr="00F77FED">
        <w:rPr>
          <w:rFonts w:ascii="Arial Narrow" w:hAnsi="Arial Narrow" w:cs="Calibri"/>
          <w:b/>
          <w:bCs/>
          <w:sz w:val="22"/>
          <w:szCs w:val="22"/>
        </w:rPr>
        <w:t>Biológicos.</w:t>
      </w:r>
    </w:p>
    <w:p w14:paraId="31134C35" w14:textId="77777777" w:rsidR="00F8691F" w:rsidRPr="00F77FED" w:rsidRDefault="00F8691F" w:rsidP="00F77FED">
      <w:pPr>
        <w:spacing w:line="276" w:lineRule="auto"/>
        <w:ind w:left="720"/>
        <w:jc w:val="both"/>
        <w:rPr>
          <w:rFonts w:ascii="Arial Narrow" w:hAnsi="Arial Narrow" w:cs="Arial"/>
          <w:sz w:val="22"/>
          <w:szCs w:val="22"/>
        </w:rPr>
      </w:pPr>
    </w:p>
    <w:p w14:paraId="31134C36" w14:textId="77777777" w:rsidR="00F8691F" w:rsidRPr="00F77FED" w:rsidRDefault="00F8691F" w:rsidP="00F77FED">
      <w:pPr>
        <w:spacing w:line="276" w:lineRule="auto"/>
        <w:ind w:firstLine="708"/>
        <w:jc w:val="both"/>
        <w:rPr>
          <w:rFonts w:ascii="Arial Narrow" w:hAnsi="Arial Narrow" w:cs="Arial"/>
          <w:sz w:val="22"/>
          <w:szCs w:val="22"/>
        </w:rPr>
      </w:pPr>
      <w:r w:rsidRPr="00F77FED">
        <w:rPr>
          <w:rFonts w:ascii="Arial Narrow" w:hAnsi="Arial Narrow" w:cs="Arial"/>
          <w:sz w:val="22"/>
          <w:szCs w:val="22"/>
        </w:rPr>
        <w:t>Virus, bacterias, hongos, causantes de enfermedades endémicas.</w:t>
      </w:r>
    </w:p>
    <w:p w14:paraId="31134C37" w14:textId="77777777" w:rsidR="00F8691F" w:rsidRPr="00F77FED" w:rsidRDefault="00F8691F" w:rsidP="00F77FED">
      <w:pPr>
        <w:spacing w:line="276" w:lineRule="auto"/>
        <w:jc w:val="both"/>
        <w:rPr>
          <w:rFonts w:ascii="Arial Narrow" w:hAnsi="Arial Narrow" w:cs="Arial"/>
          <w:sz w:val="22"/>
          <w:szCs w:val="22"/>
        </w:rPr>
      </w:pPr>
    </w:p>
    <w:p w14:paraId="31134C38"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 xml:space="preserve">Micro-macroorganismos: Insectos, animales ponzoñosos venenosos y salvajes </w:t>
      </w:r>
    </w:p>
    <w:p w14:paraId="31134C39" w14:textId="77777777" w:rsidR="00F8691F" w:rsidRPr="00F77FED" w:rsidRDefault="00F8691F" w:rsidP="00F77FED">
      <w:pPr>
        <w:spacing w:line="276" w:lineRule="auto"/>
        <w:jc w:val="both"/>
        <w:rPr>
          <w:rFonts w:ascii="Arial Narrow" w:hAnsi="Arial Narrow"/>
          <w:sz w:val="22"/>
          <w:szCs w:val="22"/>
        </w:rPr>
      </w:pPr>
    </w:p>
    <w:p w14:paraId="31134C3A" w14:textId="77777777" w:rsidR="00F8691F" w:rsidRPr="00F77FED" w:rsidRDefault="00F8691F" w:rsidP="00F77FED">
      <w:pPr>
        <w:numPr>
          <w:ilvl w:val="0"/>
          <w:numId w:val="5"/>
        </w:numPr>
        <w:spacing w:line="276" w:lineRule="auto"/>
        <w:jc w:val="both"/>
        <w:rPr>
          <w:rFonts w:ascii="Arial Narrow" w:hAnsi="Arial Narrow" w:cs="Calibri"/>
          <w:b/>
          <w:bCs/>
          <w:sz w:val="22"/>
          <w:szCs w:val="22"/>
        </w:rPr>
      </w:pPr>
      <w:r w:rsidRPr="00F77FED">
        <w:rPr>
          <w:rFonts w:ascii="Arial Narrow" w:hAnsi="Arial Narrow" w:cs="Calibri"/>
          <w:b/>
          <w:bCs/>
          <w:sz w:val="22"/>
          <w:szCs w:val="22"/>
        </w:rPr>
        <w:t>Eléctrico.</w:t>
      </w:r>
    </w:p>
    <w:p w14:paraId="31134C3B" w14:textId="77777777" w:rsidR="00F8691F" w:rsidRPr="00F77FED" w:rsidRDefault="00F8691F" w:rsidP="00F77FED">
      <w:pPr>
        <w:spacing w:line="276" w:lineRule="auto"/>
        <w:jc w:val="both"/>
        <w:rPr>
          <w:rFonts w:ascii="Arial Narrow" w:hAnsi="Arial Narrow" w:cs="Calibri"/>
          <w:bCs/>
          <w:sz w:val="22"/>
          <w:szCs w:val="22"/>
        </w:rPr>
      </w:pPr>
    </w:p>
    <w:p w14:paraId="31134C3C"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Baja tensión: instalación de extensiones para la iluminación de las plataformas.</w:t>
      </w:r>
    </w:p>
    <w:p w14:paraId="31134C3D" w14:textId="77777777" w:rsidR="00F8691F" w:rsidRPr="00F77FED" w:rsidRDefault="00F8691F" w:rsidP="00F77FED">
      <w:pPr>
        <w:spacing w:line="276" w:lineRule="auto"/>
        <w:ind w:left="720"/>
        <w:jc w:val="both"/>
        <w:rPr>
          <w:rFonts w:ascii="Arial Narrow" w:hAnsi="Arial Narrow" w:cs="Calibri"/>
          <w:bCs/>
          <w:sz w:val="22"/>
          <w:szCs w:val="22"/>
        </w:rPr>
      </w:pPr>
    </w:p>
    <w:p w14:paraId="31134C3E" w14:textId="77777777" w:rsidR="00F8691F" w:rsidRPr="00F77FED" w:rsidRDefault="00F8691F" w:rsidP="00F77FED">
      <w:pPr>
        <w:numPr>
          <w:ilvl w:val="0"/>
          <w:numId w:val="5"/>
        </w:numPr>
        <w:spacing w:line="276" w:lineRule="auto"/>
        <w:jc w:val="both"/>
        <w:rPr>
          <w:rFonts w:ascii="Arial Narrow" w:hAnsi="Arial Narrow" w:cs="Calibri"/>
          <w:b/>
          <w:bCs/>
          <w:sz w:val="22"/>
          <w:szCs w:val="22"/>
        </w:rPr>
      </w:pPr>
      <w:r w:rsidRPr="00F77FED">
        <w:rPr>
          <w:rFonts w:ascii="Arial Narrow" w:hAnsi="Arial Narrow" w:cs="Calibri"/>
          <w:b/>
          <w:bCs/>
          <w:sz w:val="22"/>
          <w:szCs w:val="22"/>
        </w:rPr>
        <w:t>Ergonómico.</w:t>
      </w:r>
    </w:p>
    <w:p w14:paraId="31134C3F" w14:textId="77777777" w:rsidR="00F8691F" w:rsidRPr="00F77FED" w:rsidRDefault="00F8691F" w:rsidP="00F77FED">
      <w:pPr>
        <w:spacing w:line="276" w:lineRule="auto"/>
        <w:jc w:val="both"/>
        <w:rPr>
          <w:rFonts w:ascii="Arial Narrow" w:hAnsi="Arial Narrow" w:cs="Calibri"/>
          <w:bCs/>
          <w:sz w:val="22"/>
          <w:szCs w:val="22"/>
        </w:rPr>
      </w:pPr>
    </w:p>
    <w:p w14:paraId="31134C40"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Manipulación de cargas: partes del taladro</w:t>
      </w:r>
    </w:p>
    <w:p w14:paraId="31134C41" w14:textId="77777777" w:rsidR="00F8691F" w:rsidRPr="00F77FED" w:rsidRDefault="00F8691F" w:rsidP="00F77FED">
      <w:pPr>
        <w:spacing w:line="276" w:lineRule="auto"/>
        <w:ind w:left="720"/>
        <w:jc w:val="both"/>
        <w:rPr>
          <w:rFonts w:ascii="Arial Narrow" w:hAnsi="Arial Narrow" w:cs="Arial"/>
          <w:sz w:val="22"/>
          <w:szCs w:val="22"/>
        </w:rPr>
      </w:pPr>
    </w:p>
    <w:p w14:paraId="31134C42"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Manejo y transporte de cargas</w:t>
      </w:r>
    </w:p>
    <w:p w14:paraId="31134C43" w14:textId="77777777" w:rsidR="00F8691F" w:rsidRPr="00F77FED" w:rsidRDefault="00F8691F" w:rsidP="00F77FED">
      <w:pPr>
        <w:spacing w:line="276" w:lineRule="auto"/>
        <w:ind w:left="720"/>
        <w:jc w:val="both"/>
        <w:rPr>
          <w:rFonts w:ascii="Arial Narrow" w:hAnsi="Arial Narrow" w:cs="Arial"/>
          <w:sz w:val="22"/>
          <w:szCs w:val="22"/>
        </w:rPr>
      </w:pPr>
    </w:p>
    <w:p w14:paraId="31134C44"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Sobresfuerzos: desplazamiento de carga por largos trayectos a pie, colinas y montañas empinadas</w:t>
      </w:r>
    </w:p>
    <w:p w14:paraId="31134C45" w14:textId="77777777" w:rsidR="00F8691F" w:rsidRPr="00F77FED" w:rsidRDefault="00F8691F" w:rsidP="00F77FED">
      <w:pPr>
        <w:spacing w:line="276" w:lineRule="auto"/>
        <w:ind w:left="720"/>
        <w:jc w:val="both"/>
        <w:rPr>
          <w:rFonts w:ascii="Arial Narrow" w:hAnsi="Arial Narrow" w:cs="Arial"/>
          <w:sz w:val="22"/>
          <w:szCs w:val="22"/>
        </w:rPr>
      </w:pPr>
    </w:p>
    <w:p w14:paraId="31134C46"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Manejo y transporte de cargas: tubería, herramientas, combustible, químicos.</w:t>
      </w:r>
    </w:p>
    <w:p w14:paraId="31134C47" w14:textId="77777777" w:rsidR="00F8691F" w:rsidRPr="00F77FED" w:rsidRDefault="00F8691F" w:rsidP="00F77FED">
      <w:pPr>
        <w:spacing w:line="276" w:lineRule="auto"/>
        <w:ind w:left="720"/>
        <w:jc w:val="both"/>
        <w:rPr>
          <w:rFonts w:ascii="Arial Narrow" w:hAnsi="Arial Narrow" w:cs="Arial"/>
          <w:sz w:val="22"/>
          <w:szCs w:val="22"/>
        </w:rPr>
      </w:pPr>
    </w:p>
    <w:p w14:paraId="31134C48"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Manipulación de cargas: tubería y llaves</w:t>
      </w:r>
    </w:p>
    <w:p w14:paraId="31134C49" w14:textId="77777777" w:rsidR="00F8691F" w:rsidRPr="00F77FED" w:rsidRDefault="00F8691F" w:rsidP="00F77FED">
      <w:pPr>
        <w:spacing w:line="276" w:lineRule="auto"/>
        <w:ind w:left="720"/>
        <w:jc w:val="both"/>
        <w:rPr>
          <w:rFonts w:ascii="Arial Narrow" w:hAnsi="Arial Narrow" w:cs="Arial"/>
          <w:sz w:val="22"/>
          <w:szCs w:val="22"/>
        </w:rPr>
      </w:pPr>
    </w:p>
    <w:p w14:paraId="31134C4A"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Posturas prolongadas: postura prolongada de pie el 100% de la jornada laboral</w:t>
      </w:r>
    </w:p>
    <w:p w14:paraId="31134C4B" w14:textId="77777777" w:rsidR="00F8691F" w:rsidRPr="00F77FED" w:rsidRDefault="00F8691F" w:rsidP="00F77FED">
      <w:pPr>
        <w:spacing w:line="276" w:lineRule="auto"/>
        <w:ind w:left="720"/>
        <w:jc w:val="both"/>
        <w:rPr>
          <w:rFonts w:ascii="Arial Narrow" w:hAnsi="Arial Narrow" w:cs="Calibri"/>
          <w:bCs/>
          <w:sz w:val="22"/>
          <w:szCs w:val="22"/>
        </w:rPr>
      </w:pPr>
    </w:p>
    <w:p w14:paraId="31134C4C" w14:textId="77777777" w:rsidR="00F8691F" w:rsidRPr="00F77FED" w:rsidRDefault="00F8691F" w:rsidP="00F77FED">
      <w:pPr>
        <w:numPr>
          <w:ilvl w:val="0"/>
          <w:numId w:val="5"/>
        </w:numPr>
        <w:spacing w:line="276" w:lineRule="auto"/>
        <w:jc w:val="both"/>
        <w:rPr>
          <w:rFonts w:ascii="Arial Narrow" w:hAnsi="Arial Narrow" w:cs="Arial"/>
          <w:b/>
          <w:sz w:val="22"/>
          <w:szCs w:val="22"/>
        </w:rPr>
      </w:pPr>
      <w:r w:rsidRPr="00F77FED">
        <w:rPr>
          <w:rFonts w:ascii="Arial Narrow" w:hAnsi="Arial Narrow" w:cs="Calibri"/>
          <w:b/>
          <w:bCs/>
          <w:sz w:val="22"/>
          <w:szCs w:val="22"/>
        </w:rPr>
        <w:t>Físico</w:t>
      </w:r>
    </w:p>
    <w:p w14:paraId="31134C4D" w14:textId="77777777" w:rsidR="00F8691F" w:rsidRPr="00F77FED" w:rsidRDefault="00F8691F" w:rsidP="00F77FED">
      <w:pPr>
        <w:spacing w:line="276" w:lineRule="auto"/>
        <w:ind w:left="708" w:firstLine="45"/>
        <w:jc w:val="both"/>
        <w:rPr>
          <w:rFonts w:ascii="Arial Narrow" w:hAnsi="Arial Narrow" w:cs="Arial"/>
          <w:sz w:val="22"/>
          <w:szCs w:val="22"/>
        </w:rPr>
      </w:pPr>
    </w:p>
    <w:p w14:paraId="31134C4E" w14:textId="77777777" w:rsidR="00F8691F" w:rsidRPr="00F77FED" w:rsidRDefault="00F8691F" w:rsidP="00F77FED">
      <w:pPr>
        <w:spacing w:line="276" w:lineRule="auto"/>
        <w:ind w:left="708" w:firstLine="45"/>
        <w:jc w:val="both"/>
        <w:rPr>
          <w:rFonts w:ascii="Arial Narrow" w:hAnsi="Arial Narrow" w:cs="Arial"/>
          <w:sz w:val="22"/>
          <w:szCs w:val="22"/>
        </w:rPr>
      </w:pPr>
      <w:r w:rsidRPr="00F77FED">
        <w:rPr>
          <w:rFonts w:ascii="Arial Narrow" w:hAnsi="Arial Narrow" w:cs="Arial"/>
          <w:sz w:val="22"/>
          <w:szCs w:val="22"/>
        </w:rPr>
        <w:t>Ruido: generado por los motores.</w:t>
      </w:r>
    </w:p>
    <w:p w14:paraId="31134C4F" w14:textId="77777777" w:rsidR="00F8691F" w:rsidRPr="00F77FED" w:rsidRDefault="00F8691F" w:rsidP="00F77FED">
      <w:pPr>
        <w:spacing w:line="276" w:lineRule="auto"/>
        <w:ind w:left="708" w:firstLine="45"/>
        <w:jc w:val="both"/>
        <w:rPr>
          <w:rFonts w:ascii="Arial Narrow" w:hAnsi="Arial Narrow" w:cs="Arial"/>
          <w:sz w:val="22"/>
          <w:szCs w:val="22"/>
        </w:rPr>
      </w:pPr>
      <w:r w:rsidRPr="00F77FED">
        <w:rPr>
          <w:rFonts w:ascii="Arial Narrow" w:hAnsi="Arial Narrow" w:cs="Arial"/>
          <w:sz w:val="22"/>
          <w:szCs w:val="22"/>
        </w:rPr>
        <w:t>Vibración: generada por los motores.</w:t>
      </w:r>
    </w:p>
    <w:p w14:paraId="31134C50" w14:textId="77777777" w:rsidR="00F8691F" w:rsidRPr="00F77FED" w:rsidRDefault="00F8691F" w:rsidP="00F77FED">
      <w:pPr>
        <w:spacing w:line="276" w:lineRule="auto"/>
        <w:ind w:left="720"/>
        <w:jc w:val="both"/>
        <w:rPr>
          <w:rFonts w:ascii="Arial Narrow" w:hAnsi="Arial Narrow" w:cs="Calibri"/>
          <w:bCs/>
          <w:sz w:val="22"/>
          <w:szCs w:val="22"/>
        </w:rPr>
      </w:pPr>
    </w:p>
    <w:p w14:paraId="31134C51" w14:textId="77777777" w:rsidR="00F8691F" w:rsidRPr="00F77FED" w:rsidRDefault="00F8691F" w:rsidP="00F77FED">
      <w:pPr>
        <w:numPr>
          <w:ilvl w:val="0"/>
          <w:numId w:val="5"/>
        </w:numPr>
        <w:spacing w:line="276" w:lineRule="auto"/>
        <w:jc w:val="both"/>
        <w:rPr>
          <w:rFonts w:ascii="Arial Narrow" w:hAnsi="Arial Narrow" w:cs="Calibri"/>
          <w:b/>
          <w:bCs/>
          <w:sz w:val="22"/>
          <w:szCs w:val="22"/>
        </w:rPr>
      </w:pPr>
      <w:r w:rsidRPr="00F77FED">
        <w:rPr>
          <w:rFonts w:ascii="Arial Narrow" w:hAnsi="Arial Narrow" w:cs="Calibri"/>
          <w:b/>
          <w:bCs/>
          <w:sz w:val="22"/>
          <w:szCs w:val="22"/>
        </w:rPr>
        <w:t>Locativo.</w:t>
      </w:r>
    </w:p>
    <w:p w14:paraId="31134C52" w14:textId="77777777" w:rsidR="00F8691F" w:rsidRPr="00F77FED" w:rsidRDefault="00F8691F" w:rsidP="00F77FED">
      <w:pPr>
        <w:spacing w:line="276" w:lineRule="auto"/>
        <w:ind w:left="720"/>
        <w:jc w:val="both"/>
        <w:rPr>
          <w:rFonts w:ascii="Arial Narrow" w:hAnsi="Arial Narrow" w:cs="Arial"/>
          <w:sz w:val="22"/>
          <w:szCs w:val="22"/>
        </w:rPr>
      </w:pPr>
    </w:p>
    <w:p w14:paraId="31134C53"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 xml:space="preserve">Caídas al mismo nivel: durante la instalación y desinstalación de extensiones para la iluminación de las plataformas. </w:t>
      </w:r>
    </w:p>
    <w:p w14:paraId="31134C54" w14:textId="77777777" w:rsidR="00F8691F" w:rsidRPr="00F77FED" w:rsidRDefault="00F8691F" w:rsidP="00F77FED">
      <w:pPr>
        <w:pStyle w:val="Ttulo1"/>
        <w:numPr>
          <w:ilvl w:val="0"/>
          <w:numId w:val="0"/>
        </w:numPr>
        <w:overflowPunct w:val="0"/>
        <w:autoSpaceDE w:val="0"/>
        <w:autoSpaceDN w:val="0"/>
        <w:adjustRightInd w:val="0"/>
        <w:spacing w:line="276" w:lineRule="auto"/>
        <w:ind w:left="360"/>
        <w:textAlignment w:val="baseline"/>
        <w:rPr>
          <w:rFonts w:ascii="Arial Narrow" w:hAnsi="Arial Narrow"/>
          <w:sz w:val="22"/>
          <w:szCs w:val="22"/>
        </w:rPr>
      </w:pPr>
    </w:p>
    <w:p w14:paraId="31134C55"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Superficies de trabajo irregulares, resbalosas, obstáculos en el suelo</w:t>
      </w:r>
    </w:p>
    <w:p w14:paraId="31134C56" w14:textId="77777777" w:rsidR="00F8691F" w:rsidRPr="00F77FED" w:rsidRDefault="00F8691F" w:rsidP="00F77FED">
      <w:pPr>
        <w:spacing w:line="276" w:lineRule="auto"/>
        <w:ind w:left="720"/>
        <w:jc w:val="both"/>
        <w:rPr>
          <w:rFonts w:ascii="Arial Narrow" w:hAnsi="Arial Narrow" w:cs="Arial"/>
          <w:sz w:val="22"/>
          <w:szCs w:val="22"/>
        </w:rPr>
      </w:pPr>
    </w:p>
    <w:p w14:paraId="31134C57" w14:textId="77777777" w:rsidR="00F8691F" w:rsidRPr="00F77FED" w:rsidRDefault="00F8691F" w:rsidP="00F77FED">
      <w:pPr>
        <w:numPr>
          <w:ilvl w:val="0"/>
          <w:numId w:val="5"/>
        </w:numPr>
        <w:spacing w:line="276" w:lineRule="auto"/>
        <w:jc w:val="both"/>
        <w:rPr>
          <w:rFonts w:ascii="Arial Narrow" w:hAnsi="Arial Narrow" w:cs="Calibri"/>
          <w:b/>
          <w:bCs/>
          <w:sz w:val="22"/>
          <w:szCs w:val="22"/>
        </w:rPr>
      </w:pPr>
      <w:r w:rsidRPr="00F77FED">
        <w:rPr>
          <w:rFonts w:ascii="Arial Narrow" w:hAnsi="Arial Narrow" w:cs="Calibri"/>
          <w:b/>
          <w:bCs/>
          <w:sz w:val="22"/>
          <w:szCs w:val="22"/>
        </w:rPr>
        <w:t>Mecánico</w:t>
      </w:r>
    </w:p>
    <w:p w14:paraId="31134C58" w14:textId="77777777" w:rsidR="00F8691F" w:rsidRPr="00F77FED" w:rsidRDefault="00F8691F" w:rsidP="00F77FED">
      <w:pPr>
        <w:spacing w:line="276" w:lineRule="auto"/>
        <w:jc w:val="both"/>
        <w:rPr>
          <w:rFonts w:ascii="Arial Narrow" w:hAnsi="Arial Narrow" w:cs="Calibri"/>
          <w:bCs/>
          <w:sz w:val="22"/>
          <w:szCs w:val="22"/>
        </w:rPr>
      </w:pPr>
    </w:p>
    <w:p w14:paraId="31134C59"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Manipulación de herramientas manuales</w:t>
      </w:r>
    </w:p>
    <w:p w14:paraId="31134C5A" w14:textId="77777777" w:rsidR="00F8691F" w:rsidRPr="00F77FED" w:rsidRDefault="00F8691F" w:rsidP="00F77FED">
      <w:pPr>
        <w:spacing w:line="276" w:lineRule="auto"/>
        <w:ind w:left="720"/>
        <w:jc w:val="both"/>
        <w:rPr>
          <w:rFonts w:ascii="Arial Narrow" w:hAnsi="Arial Narrow" w:cs="Arial"/>
          <w:sz w:val="22"/>
          <w:szCs w:val="22"/>
        </w:rPr>
      </w:pPr>
    </w:p>
    <w:p w14:paraId="31134C5B"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Mecanismos en movimiento: partes móviles del taladro durante las pruebas</w:t>
      </w:r>
    </w:p>
    <w:p w14:paraId="31134C5C" w14:textId="77777777" w:rsidR="00F8691F" w:rsidRPr="00F77FED" w:rsidRDefault="00F8691F" w:rsidP="00F77FED">
      <w:pPr>
        <w:spacing w:line="276" w:lineRule="auto"/>
        <w:ind w:left="720"/>
        <w:jc w:val="both"/>
        <w:rPr>
          <w:rFonts w:ascii="Arial Narrow" w:hAnsi="Arial Narrow" w:cs="Arial"/>
          <w:sz w:val="22"/>
          <w:szCs w:val="22"/>
        </w:rPr>
      </w:pPr>
    </w:p>
    <w:p w14:paraId="31134C5D"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Contacto con animales de carga</w:t>
      </w:r>
    </w:p>
    <w:p w14:paraId="31134C5E" w14:textId="77777777" w:rsidR="00F8691F" w:rsidRPr="00F77FED" w:rsidRDefault="00F8691F" w:rsidP="00F77FED">
      <w:pPr>
        <w:spacing w:line="276" w:lineRule="auto"/>
        <w:ind w:left="720"/>
        <w:jc w:val="both"/>
        <w:rPr>
          <w:rFonts w:ascii="Arial Narrow" w:hAnsi="Arial Narrow" w:cs="Arial"/>
          <w:sz w:val="22"/>
          <w:szCs w:val="22"/>
        </w:rPr>
      </w:pPr>
    </w:p>
    <w:p w14:paraId="31134C5F"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Mecanismos en movimiento: partes móviles del taladro</w:t>
      </w:r>
    </w:p>
    <w:p w14:paraId="31134C60" w14:textId="77777777" w:rsidR="00F8691F" w:rsidRPr="00F77FED" w:rsidRDefault="00F8691F" w:rsidP="00F77FED">
      <w:pPr>
        <w:spacing w:line="276" w:lineRule="auto"/>
        <w:ind w:left="720"/>
        <w:jc w:val="both"/>
        <w:rPr>
          <w:rFonts w:ascii="Arial Narrow" w:hAnsi="Arial Narrow" w:cs="Arial"/>
          <w:sz w:val="22"/>
          <w:szCs w:val="22"/>
        </w:rPr>
      </w:pPr>
    </w:p>
    <w:p w14:paraId="31134C61" w14:textId="77777777" w:rsidR="00F8691F" w:rsidRPr="00F77FED" w:rsidRDefault="00F8691F" w:rsidP="00F77FED">
      <w:pPr>
        <w:spacing w:line="276" w:lineRule="auto"/>
        <w:ind w:left="720"/>
        <w:jc w:val="both"/>
        <w:rPr>
          <w:rFonts w:ascii="Arial Narrow" w:hAnsi="Arial Narrow" w:cs="Calibri"/>
          <w:bCs/>
          <w:sz w:val="22"/>
          <w:szCs w:val="22"/>
        </w:rPr>
      </w:pPr>
      <w:r w:rsidRPr="00F77FED">
        <w:rPr>
          <w:rFonts w:ascii="Arial Narrow" w:hAnsi="Arial Narrow" w:cs="Arial"/>
          <w:sz w:val="22"/>
          <w:szCs w:val="22"/>
        </w:rPr>
        <w:t xml:space="preserve">Manipulación de la tubería para ingresarlo a la </w:t>
      </w:r>
      <w:r w:rsidR="0073725F" w:rsidRPr="00F77FED">
        <w:rPr>
          <w:rFonts w:ascii="Arial Narrow" w:hAnsi="Arial Narrow" w:cs="Arial"/>
          <w:sz w:val="22"/>
          <w:szCs w:val="22"/>
        </w:rPr>
        <w:t>perforación y</w:t>
      </w:r>
      <w:r w:rsidRPr="00F77FED">
        <w:rPr>
          <w:rFonts w:ascii="Arial Narrow" w:hAnsi="Arial Narrow" w:cs="Arial"/>
          <w:sz w:val="22"/>
          <w:szCs w:val="22"/>
        </w:rPr>
        <w:t xml:space="preserve"> sacar la muestra</w:t>
      </w:r>
    </w:p>
    <w:p w14:paraId="31134C62" w14:textId="77777777" w:rsidR="00F8691F" w:rsidRPr="00F77FED" w:rsidRDefault="00F8691F" w:rsidP="00F77FED">
      <w:pPr>
        <w:spacing w:line="276" w:lineRule="auto"/>
        <w:ind w:left="720"/>
        <w:jc w:val="both"/>
        <w:rPr>
          <w:rFonts w:ascii="Arial Narrow" w:hAnsi="Arial Narrow" w:cs="Calibri"/>
          <w:bCs/>
          <w:sz w:val="22"/>
          <w:szCs w:val="22"/>
        </w:rPr>
      </w:pPr>
    </w:p>
    <w:p w14:paraId="31134C63"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Manipulación de equipos a presión: 3000 psi</w:t>
      </w:r>
    </w:p>
    <w:p w14:paraId="31134C64" w14:textId="77777777" w:rsidR="00F8691F" w:rsidRPr="00F77FED" w:rsidRDefault="00F8691F" w:rsidP="00F77FED">
      <w:pPr>
        <w:spacing w:line="276" w:lineRule="auto"/>
        <w:ind w:left="720"/>
        <w:jc w:val="both"/>
        <w:rPr>
          <w:rFonts w:ascii="Arial Narrow" w:hAnsi="Arial Narrow" w:cs="Arial"/>
          <w:sz w:val="22"/>
          <w:szCs w:val="22"/>
        </w:rPr>
      </w:pPr>
    </w:p>
    <w:p w14:paraId="31134C65"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Contacto con superficies calientes: exhostos del taladro</w:t>
      </w:r>
    </w:p>
    <w:p w14:paraId="31134C66" w14:textId="77777777" w:rsidR="00F8691F" w:rsidRPr="00F77FED" w:rsidRDefault="00F8691F" w:rsidP="00F77FED">
      <w:pPr>
        <w:spacing w:line="276" w:lineRule="auto"/>
        <w:ind w:left="720"/>
        <w:jc w:val="both"/>
        <w:rPr>
          <w:rFonts w:ascii="Arial Narrow" w:hAnsi="Arial Narrow" w:cs="Arial"/>
          <w:sz w:val="22"/>
          <w:szCs w:val="22"/>
        </w:rPr>
      </w:pPr>
    </w:p>
    <w:p w14:paraId="31134C67"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Expulsión del tubo durante el proceso de perforación</w:t>
      </w:r>
    </w:p>
    <w:p w14:paraId="31134C68" w14:textId="77777777" w:rsidR="00F8691F" w:rsidRPr="00F77FED" w:rsidRDefault="00F8691F" w:rsidP="00F77FED">
      <w:pPr>
        <w:spacing w:line="276" w:lineRule="auto"/>
        <w:ind w:left="720"/>
        <w:jc w:val="both"/>
        <w:rPr>
          <w:rFonts w:ascii="Arial Narrow" w:hAnsi="Arial Narrow" w:cs="Arial"/>
          <w:sz w:val="22"/>
          <w:szCs w:val="22"/>
        </w:rPr>
      </w:pPr>
    </w:p>
    <w:p w14:paraId="31134C69"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Rompimiento de la guaya del pescante</w:t>
      </w:r>
    </w:p>
    <w:p w14:paraId="31134C6A" w14:textId="77777777" w:rsidR="00F8691F" w:rsidRPr="00F77FED" w:rsidRDefault="00F8691F" w:rsidP="00F77FED">
      <w:pPr>
        <w:spacing w:line="276" w:lineRule="auto"/>
        <w:ind w:left="720"/>
        <w:jc w:val="both"/>
        <w:rPr>
          <w:rFonts w:ascii="Arial Narrow" w:hAnsi="Arial Narrow" w:cs="Arial"/>
          <w:sz w:val="22"/>
          <w:szCs w:val="22"/>
        </w:rPr>
      </w:pPr>
    </w:p>
    <w:p w14:paraId="31134C6B"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Manejo de máquinas y herramientas</w:t>
      </w:r>
    </w:p>
    <w:p w14:paraId="31134C6C" w14:textId="77777777" w:rsidR="00F8691F" w:rsidRPr="00F77FED" w:rsidRDefault="00F8691F" w:rsidP="00F77FED">
      <w:pPr>
        <w:spacing w:line="276" w:lineRule="auto"/>
        <w:ind w:left="720"/>
        <w:jc w:val="both"/>
        <w:rPr>
          <w:rFonts w:ascii="Arial Narrow" w:hAnsi="Arial Narrow" w:cs="Arial"/>
          <w:sz w:val="22"/>
          <w:szCs w:val="22"/>
        </w:rPr>
      </w:pPr>
    </w:p>
    <w:p w14:paraId="31134C6D"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Proyección de partículas generadas por pulidoras</w:t>
      </w:r>
    </w:p>
    <w:p w14:paraId="31134C6E" w14:textId="77777777" w:rsidR="00F8691F" w:rsidRPr="00F77FED" w:rsidRDefault="00F8691F" w:rsidP="00F77FED">
      <w:pPr>
        <w:spacing w:line="276" w:lineRule="auto"/>
        <w:ind w:left="720"/>
        <w:jc w:val="both"/>
        <w:rPr>
          <w:rFonts w:ascii="Arial Narrow" w:hAnsi="Arial Narrow" w:cs="Calibri"/>
          <w:b/>
          <w:bCs/>
          <w:sz w:val="22"/>
          <w:szCs w:val="22"/>
        </w:rPr>
      </w:pPr>
    </w:p>
    <w:p w14:paraId="31134C6F" w14:textId="77777777" w:rsidR="00F8691F" w:rsidRPr="00F77FED" w:rsidRDefault="00F8691F" w:rsidP="00F77FED">
      <w:pPr>
        <w:numPr>
          <w:ilvl w:val="0"/>
          <w:numId w:val="5"/>
        </w:numPr>
        <w:spacing w:line="276" w:lineRule="auto"/>
        <w:jc w:val="both"/>
        <w:rPr>
          <w:rFonts w:ascii="Arial Narrow" w:hAnsi="Arial Narrow" w:cs="Calibri"/>
          <w:b/>
          <w:bCs/>
          <w:sz w:val="22"/>
          <w:szCs w:val="22"/>
        </w:rPr>
      </w:pPr>
      <w:r w:rsidRPr="00F77FED">
        <w:rPr>
          <w:rFonts w:ascii="Arial Narrow" w:hAnsi="Arial Narrow" w:cs="Calibri"/>
          <w:b/>
          <w:bCs/>
          <w:sz w:val="22"/>
          <w:szCs w:val="22"/>
        </w:rPr>
        <w:t>Naturales.</w:t>
      </w:r>
    </w:p>
    <w:p w14:paraId="31134C70" w14:textId="77777777" w:rsidR="00F8691F" w:rsidRPr="00F77FED" w:rsidRDefault="00F8691F" w:rsidP="00F77FED">
      <w:pPr>
        <w:pStyle w:val="Ttulo1"/>
        <w:numPr>
          <w:ilvl w:val="0"/>
          <w:numId w:val="0"/>
        </w:numPr>
        <w:overflowPunct w:val="0"/>
        <w:autoSpaceDE w:val="0"/>
        <w:autoSpaceDN w:val="0"/>
        <w:adjustRightInd w:val="0"/>
        <w:spacing w:line="276" w:lineRule="auto"/>
        <w:ind w:left="360"/>
        <w:textAlignment w:val="baseline"/>
        <w:rPr>
          <w:rFonts w:ascii="Arial Narrow" w:hAnsi="Arial Narrow"/>
          <w:sz w:val="22"/>
          <w:szCs w:val="22"/>
        </w:rPr>
      </w:pPr>
    </w:p>
    <w:p w14:paraId="31134C71"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Sismo</w:t>
      </w:r>
    </w:p>
    <w:p w14:paraId="31134C72" w14:textId="77777777" w:rsidR="00F8691F" w:rsidRPr="00F77FED" w:rsidRDefault="00F8691F" w:rsidP="00F77FED">
      <w:pPr>
        <w:spacing w:line="276" w:lineRule="auto"/>
        <w:ind w:left="720"/>
        <w:jc w:val="both"/>
        <w:rPr>
          <w:rFonts w:ascii="Arial Narrow" w:hAnsi="Arial Narrow" w:cs="Arial"/>
          <w:sz w:val="22"/>
          <w:szCs w:val="22"/>
        </w:rPr>
      </w:pPr>
    </w:p>
    <w:p w14:paraId="31134C73"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Deslizamientos</w:t>
      </w:r>
    </w:p>
    <w:p w14:paraId="31134C74" w14:textId="77777777" w:rsidR="00F8691F" w:rsidRPr="00F77FED" w:rsidRDefault="00F8691F" w:rsidP="00F77FED">
      <w:pPr>
        <w:spacing w:line="276" w:lineRule="auto"/>
        <w:ind w:left="720"/>
        <w:jc w:val="both"/>
        <w:rPr>
          <w:rFonts w:ascii="Arial Narrow" w:hAnsi="Arial Narrow" w:cs="Arial"/>
          <w:sz w:val="22"/>
          <w:szCs w:val="22"/>
        </w:rPr>
      </w:pPr>
    </w:p>
    <w:p w14:paraId="31134C75"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Tormentas eléctricas.</w:t>
      </w:r>
    </w:p>
    <w:p w14:paraId="31134C76" w14:textId="77777777" w:rsidR="00F8691F" w:rsidRPr="00F77FED" w:rsidRDefault="00F8691F" w:rsidP="00F77FED">
      <w:pPr>
        <w:spacing w:line="276" w:lineRule="auto"/>
        <w:ind w:left="720"/>
        <w:jc w:val="both"/>
        <w:rPr>
          <w:rFonts w:ascii="Arial Narrow" w:hAnsi="Arial Narrow" w:cs="Calibri"/>
          <w:bCs/>
          <w:sz w:val="22"/>
          <w:szCs w:val="22"/>
        </w:rPr>
      </w:pPr>
    </w:p>
    <w:p w14:paraId="31134C77" w14:textId="77777777" w:rsidR="00F8691F" w:rsidRPr="00F77FED" w:rsidRDefault="00F8691F" w:rsidP="00F77FED">
      <w:pPr>
        <w:numPr>
          <w:ilvl w:val="0"/>
          <w:numId w:val="5"/>
        </w:numPr>
        <w:spacing w:line="276" w:lineRule="auto"/>
        <w:jc w:val="both"/>
        <w:rPr>
          <w:rFonts w:ascii="Arial Narrow" w:hAnsi="Arial Narrow" w:cs="Arial"/>
          <w:b/>
          <w:sz w:val="22"/>
          <w:szCs w:val="22"/>
        </w:rPr>
      </w:pPr>
      <w:r w:rsidRPr="00F77FED">
        <w:rPr>
          <w:rFonts w:ascii="Arial Narrow" w:hAnsi="Arial Narrow" w:cs="Calibri"/>
          <w:b/>
          <w:bCs/>
          <w:sz w:val="22"/>
          <w:szCs w:val="22"/>
        </w:rPr>
        <w:t>Psicosocial</w:t>
      </w:r>
    </w:p>
    <w:p w14:paraId="31134C78" w14:textId="77777777" w:rsidR="00F8691F" w:rsidRPr="00F77FED" w:rsidRDefault="00F8691F" w:rsidP="00F77FED">
      <w:pPr>
        <w:spacing w:line="276" w:lineRule="auto"/>
        <w:ind w:left="720"/>
        <w:jc w:val="both"/>
        <w:rPr>
          <w:rFonts w:ascii="Arial Narrow" w:hAnsi="Arial Narrow" w:cs="Arial"/>
          <w:sz w:val="22"/>
          <w:szCs w:val="22"/>
        </w:rPr>
      </w:pPr>
    </w:p>
    <w:p w14:paraId="31134C79" w14:textId="77777777" w:rsidR="00F8691F" w:rsidRPr="00F77FED" w:rsidRDefault="00F8691F" w:rsidP="00F77FED">
      <w:pPr>
        <w:spacing w:line="276" w:lineRule="auto"/>
        <w:ind w:firstLine="708"/>
        <w:jc w:val="both"/>
        <w:rPr>
          <w:rFonts w:ascii="Arial Narrow" w:hAnsi="Arial Narrow" w:cs="Arial"/>
          <w:sz w:val="22"/>
          <w:szCs w:val="22"/>
        </w:rPr>
      </w:pPr>
      <w:r w:rsidRPr="00F77FED">
        <w:rPr>
          <w:rFonts w:ascii="Arial Narrow" w:hAnsi="Arial Narrow" w:cs="Arial"/>
          <w:sz w:val="22"/>
          <w:szCs w:val="22"/>
        </w:rPr>
        <w:t>Disconfort térmico: trabajos a altas y bajas temperaturas ambientales.</w:t>
      </w:r>
    </w:p>
    <w:p w14:paraId="31134C7A" w14:textId="77777777" w:rsidR="00F8691F" w:rsidRPr="00F77FED" w:rsidRDefault="00F8691F" w:rsidP="00F77FED">
      <w:pPr>
        <w:spacing w:line="276" w:lineRule="auto"/>
        <w:ind w:firstLine="708"/>
        <w:jc w:val="both"/>
        <w:rPr>
          <w:rFonts w:ascii="Arial Narrow" w:hAnsi="Arial Narrow" w:cs="Arial"/>
          <w:sz w:val="22"/>
          <w:szCs w:val="22"/>
        </w:rPr>
      </w:pPr>
    </w:p>
    <w:p w14:paraId="31134C7B" w14:textId="77777777" w:rsidR="00F8691F" w:rsidRPr="00F77FED" w:rsidRDefault="00F8691F" w:rsidP="00F77FED">
      <w:pPr>
        <w:spacing w:line="276" w:lineRule="auto"/>
        <w:ind w:left="708" w:firstLine="45"/>
        <w:jc w:val="both"/>
        <w:rPr>
          <w:rFonts w:ascii="Arial Narrow" w:hAnsi="Arial Narrow" w:cs="Arial"/>
          <w:sz w:val="22"/>
          <w:szCs w:val="22"/>
        </w:rPr>
      </w:pPr>
      <w:r w:rsidRPr="00F77FED">
        <w:rPr>
          <w:rFonts w:ascii="Arial Narrow" w:hAnsi="Arial Narrow" w:cs="Arial"/>
          <w:sz w:val="22"/>
          <w:szCs w:val="22"/>
        </w:rPr>
        <w:t xml:space="preserve">Alta responsabilidad de la tarea, trabajo por turnos, largas jornadas laborales, trabajo </w:t>
      </w:r>
    </w:p>
    <w:p w14:paraId="31134C7C" w14:textId="77777777" w:rsidR="00F8691F" w:rsidRPr="00F77FED" w:rsidRDefault="00F8691F" w:rsidP="00F77FED">
      <w:pPr>
        <w:spacing w:line="276" w:lineRule="auto"/>
        <w:ind w:left="708" w:firstLine="45"/>
        <w:jc w:val="both"/>
        <w:rPr>
          <w:rFonts w:ascii="Arial Narrow" w:hAnsi="Arial Narrow" w:cs="Arial"/>
          <w:sz w:val="22"/>
          <w:szCs w:val="22"/>
        </w:rPr>
      </w:pPr>
      <w:r w:rsidRPr="00F77FED">
        <w:rPr>
          <w:rFonts w:ascii="Arial Narrow" w:hAnsi="Arial Narrow" w:cs="Arial"/>
          <w:sz w:val="22"/>
          <w:szCs w:val="22"/>
        </w:rPr>
        <w:t xml:space="preserve">Repetitivo y monótono. </w:t>
      </w:r>
    </w:p>
    <w:p w14:paraId="31134C7D" w14:textId="77777777" w:rsidR="00F8691F" w:rsidRPr="00F77FED" w:rsidRDefault="00F8691F" w:rsidP="00F77FED">
      <w:pPr>
        <w:spacing w:line="276" w:lineRule="auto"/>
        <w:ind w:left="720"/>
        <w:jc w:val="both"/>
        <w:rPr>
          <w:rFonts w:ascii="Arial Narrow" w:hAnsi="Arial Narrow" w:cs="Calibri"/>
          <w:bCs/>
          <w:sz w:val="22"/>
          <w:szCs w:val="22"/>
        </w:rPr>
      </w:pPr>
    </w:p>
    <w:p w14:paraId="31134C7E" w14:textId="77777777" w:rsidR="00F8691F" w:rsidRPr="00F77FED" w:rsidRDefault="00F8691F" w:rsidP="00F77FED">
      <w:pPr>
        <w:numPr>
          <w:ilvl w:val="0"/>
          <w:numId w:val="5"/>
        </w:numPr>
        <w:spacing w:line="276" w:lineRule="auto"/>
        <w:jc w:val="both"/>
        <w:rPr>
          <w:rFonts w:ascii="Arial Narrow" w:hAnsi="Arial Narrow" w:cs="Arial"/>
          <w:b/>
          <w:sz w:val="22"/>
          <w:szCs w:val="22"/>
        </w:rPr>
      </w:pPr>
      <w:r w:rsidRPr="00F77FED">
        <w:rPr>
          <w:rFonts w:ascii="Arial Narrow" w:hAnsi="Arial Narrow" w:cs="Calibri"/>
          <w:b/>
          <w:bCs/>
          <w:sz w:val="22"/>
          <w:szCs w:val="22"/>
        </w:rPr>
        <w:t>Público</w:t>
      </w:r>
    </w:p>
    <w:p w14:paraId="31134C7F" w14:textId="77777777" w:rsidR="00F8691F" w:rsidRPr="00F77FED" w:rsidRDefault="00F8691F" w:rsidP="00F77FED">
      <w:pPr>
        <w:spacing w:line="276" w:lineRule="auto"/>
        <w:ind w:left="720"/>
        <w:jc w:val="both"/>
        <w:rPr>
          <w:rFonts w:ascii="Arial Narrow" w:hAnsi="Arial Narrow" w:cs="Arial"/>
          <w:sz w:val="22"/>
          <w:szCs w:val="22"/>
        </w:rPr>
      </w:pPr>
    </w:p>
    <w:p w14:paraId="31134C80" w14:textId="77777777" w:rsidR="00F8691F" w:rsidRPr="00F77FED" w:rsidRDefault="00F8691F" w:rsidP="00F77FED">
      <w:pPr>
        <w:spacing w:line="276" w:lineRule="auto"/>
        <w:ind w:left="708"/>
        <w:jc w:val="both"/>
        <w:rPr>
          <w:rFonts w:ascii="Arial Narrow" w:hAnsi="Arial Narrow" w:cs="Arial"/>
          <w:sz w:val="22"/>
          <w:szCs w:val="22"/>
        </w:rPr>
      </w:pPr>
      <w:r w:rsidRPr="00F77FED">
        <w:rPr>
          <w:rFonts w:ascii="Arial Narrow" w:hAnsi="Arial Narrow" w:cs="Arial"/>
          <w:sz w:val="22"/>
          <w:szCs w:val="22"/>
        </w:rPr>
        <w:t xml:space="preserve">Delincuencia y desorden público: por encontrarse en zonas de alta influencia de grupos al margen de la ley, atentados terroristas a las locaciones y en las vías </w:t>
      </w:r>
    </w:p>
    <w:p w14:paraId="31134C81" w14:textId="77777777" w:rsidR="00F8691F" w:rsidRPr="00F77FED" w:rsidRDefault="00F8691F" w:rsidP="00F77FED">
      <w:pPr>
        <w:spacing w:line="276" w:lineRule="auto"/>
        <w:jc w:val="both"/>
        <w:rPr>
          <w:rFonts w:ascii="Arial Narrow" w:hAnsi="Arial Narrow" w:cs="Arial"/>
          <w:sz w:val="22"/>
          <w:szCs w:val="22"/>
        </w:rPr>
      </w:pPr>
    </w:p>
    <w:p w14:paraId="31134C82" w14:textId="77777777" w:rsidR="00F8691F" w:rsidRPr="00F77FED" w:rsidRDefault="00F8691F" w:rsidP="00F77FED">
      <w:pPr>
        <w:numPr>
          <w:ilvl w:val="0"/>
          <w:numId w:val="5"/>
        </w:numPr>
        <w:spacing w:line="276" w:lineRule="auto"/>
        <w:jc w:val="both"/>
        <w:rPr>
          <w:rFonts w:ascii="Arial Narrow" w:hAnsi="Arial Narrow" w:cs="Arial"/>
          <w:b/>
          <w:sz w:val="22"/>
          <w:szCs w:val="22"/>
        </w:rPr>
      </w:pPr>
      <w:r w:rsidRPr="00F77FED">
        <w:rPr>
          <w:rFonts w:ascii="Arial Narrow" w:hAnsi="Arial Narrow" w:cs="Calibri"/>
          <w:b/>
          <w:bCs/>
          <w:sz w:val="22"/>
          <w:szCs w:val="22"/>
        </w:rPr>
        <w:t>Salud Pública</w:t>
      </w:r>
    </w:p>
    <w:p w14:paraId="31134C83" w14:textId="77777777" w:rsidR="00F8691F" w:rsidRPr="00F77FED" w:rsidRDefault="00F8691F" w:rsidP="00F77FED">
      <w:pPr>
        <w:spacing w:line="276" w:lineRule="auto"/>
        <w:ind w:left="708" w:firstLine="45"/>
        <w:jc w:val="both"/>
        <w:rPr>
          <w:rFonts w:ascii="Arial Narrow" w:hAnsi="Arial Narrow" w:cs="Arial"/>
          <w:sz w:val="22"/>
          <w:szCs w:val="22"/>
        </w:rPr>
      </w:pPr>
    </w:p>
    <w:p w14:paraId="31134C84" w14:textId="77777777" w:rsidR="00F8691F" w:rsidRPr="00F77FED" w:rsidRDefault="00F8691F" w:rsidP="00F77FED">
      <w:pPr>
        <w:spacing w:line="276" w:lineRule="auto"/>
        <w:ind w:left="708" w:firstLine="45"/>
        <w:jc w:val="both"/>
        <w:rPr>
          <w:rFonts w:ascii="Arial Narrow" w:hAnsi="Arial Narrow" w:cs="Arial"/>
          <w:sz w:val="22"/>
          <w:szCs w:val="22"/>
        </w:rPr>
      </w:pPr>
      <w:r w:rsidRPr="00F77FED">
        <w:rPr>
          <w:rFonts w:ascii="Arial Narrow" w:hAnsi="Arial Narrow" w:cs="Arial"/>
          <w:sz w:val="22"/>
          <w:szCs w:val="22"/>
        </w:rPr>
        <w:t>Enfermedades transmitidas por el agua y los alimentos</w:t>
      </w:r>
    </w:p>
    <w:p w14:paraId="31134C85" w14:textId="77777777" w:rsidR="00F8691F" w:rsidRPr="00F77FED" w:rsidRDefault="00F8691F" w:rsidP="00F77FED">
      <w:pPr>
        <w:spacing w:line="276" w:lineRule="auto"/>
        <w:ind w:left="708" w:firstLine="45"/>
        <w:jc w:val="both"/>
        <w:rPr>
          <w:rFonts w:ascii="Arial Narrow" w:hAnsi="Arial Narrow" w:cs="Arial"/>
          <w:sz w:val="22"/>
          <w:szCs w:val="22"/>
        </w:rPr>
      </w:pPr>
    </w:p>
    <w:p w14:paraId="31134C86" w14:textId="77777777" w:rsidR="00F8691F" w:rsidRPr="00F77FED" w:rsidRDefault="00F8691F" w:rsidP="00F77FED">
      <w:pPr>
        <w:spacing w:line="276" w:lineRule="auto"/>
        <w:ind w:left="708" w:firstLine="45"/>
        <w:jc w:val="both"/>
        <w:rPr>
          <w:rFonts w:ascii="Arial Narrow" w:hAnsi="Arial Narrow" w:cs="Arial"/>
          <w:sz w:val="22"/>
          <w:szCs w:val="22"/>
        </w:rPr>
      </w:pPr>
      <w:r w:rsidRPr="00F77FED">
        <w:rPr>
          <w:rFonts w:ascii="Arial Narrow" w:hAnsi="Arial Narrow" w:cs="Arial"/>
          <w:sz w:val="22"/>
          <w:szCs w:val="22"/>
        </w:rPr>
        <w:t>Enfermedades de transmisión sexual</w:t>
      </w:r>
    </w:p>
    <w:p w14:paraId="31134C87" w14:textId="77777777" w:rsidR="00F8691F" w:rsidRPr="00F77FED" w:rsidRDefault="00F8691F" w:rsidP="00F77FED">
      <w:pPr>
        <w:spacing w:line="276" w:lineRule="auto"/>
        <w:ind w:left="708" w:firstLine="45"/>
        <w:jc w:val="both"/>
        <w:rPr>
          <w:rFonts w:ascii="Arial Narrow" w:hAnsi="Arial Narrow" w:cs="Arial"/>
          <w:sz w:val="22"/>
          <w:szCs w:val="22"/>
        </w:rPr>
      </w:pPr>
    </w:p>
    <w:p w14:paraId="31134C88" w14:textId="77777777" w:rsidR="00F8691F" w:rsidRPr="00F77FED" w:rsidRDefault="00F8691F" w:rsidP="00F77FED">
      <w:pPr>
        <w:spacing w:line="276" w:lineRule="auto"/>
        <w:ind w:left="708" w:firstLine="45"/>
        <w:jc w:val="both"/>
        <w:rPr>
          <w:rFonts w:ascii="Arial Narrow" w:hAnsi="Arial Narrow" w:cs="Arial"/>
          <w:sz w:val="22"/>
          <w:szCs w:val="22"/>
        </w:rPr>
      </w:pPr>
      <w:r w:rsidRPr="00F77FED">
        <w:rPr>
          <w:rFonts w:ascii="Arial Narrow" w:hAnsi="Arial Narrow" w:cs="Arial"/>
          <w:sz w:val="22"/>
          <w:szCs w:val="22"/>
        </w:rPr>
        <w:t>Enfermedades inmunoprevenibles</w:t>
      </w:r>
    </w:p>
    <w:p w14:paraId="31134C89" w14:textId="77777777" w:rsidR="00F8691F" w:rsidRPr="00F77FED" w:rsidRDefault="00F8691F" w:rsidP="00F77FED">
      <w:pPr>
        <w:spacing w:line="276" w:lineRule="auto"/>
        <w:ind w:left="720"/>
        <w:jc w:val="both"/>
        <w:rPr>
          <w:rFonts w:ascii="Arial Narrow" w:hAnsi="Arial Narrow" w:cs="Calibri"/>
          <w:bCs/>
          <w:sz w:val="22"/>
          <w:szCs w:val="22"/>
        </w:rPr>
      </w:pPr>
    </w:p>
    <w:p w14:paraId="31134C8A" w14:textId="77777777" w:rsidR="00F8691F" w:rsidRPr="00F77FED" w:rsidRDefault="00F8691F" w:rsidP="00F77FED">
      <w:pPr>
        <w:numPr>
          <w:ilvl w:val="0"/>
          <w:numId w:val="5"/>
        </w:numPr>
        <w:spacing w:line="276" w:lineRule="auto"/>
        <w:jc w:val="both"/>
        <w:rPr>
          <w:rFonts w:ascii="Arial Narrow" w:hAnsi="Arial Narrow" w:cs="Calibri"/>
          <w:b/>
          <w:bCs/>
          <w:sz w:val="22"/>
          <w:szCs w:val="22"/>
        </w:rPr>
      </w:pPr>
      <w:r w:rsidRPr="00F77FED">
        <w:rPr>
          <w:rFonts w:ascii="Arial Narrow" w:hAnsi="Arial Narrow" w:cs="Calibri"/>
          <w:b/>
          <w:bCs/>
          <w:sz w:val="22"/>
          <w:szCs w:val="22"/>
        </w:rPr>
        <w:t>Químico</w:t>
      </w:r>
    </w:p>
    <w:p w14:paraId="31134C8B" w14:textId="77777777" w:rsidR="00F8691F" w:rsidRPr="00F77FED" w:rsidRDefault="00F8691F" w:rsidP="00F77FED">
      <w:pPr>
        <w:spacing w:line="276" w:lineRule="auto"/>
        <w:ind w:left="720"/>
        <w:jc w:val="both"/>
        <w:rPr>
          <w:rFonts w:ascii="Arial Narrow" w:hAnsi="Arial Narrow" w:cs="Calibri"/>
          <w:b/>
          <w:bCs/>
          <w:sz w:val="22"/>
          <w:szCs w:val="22"/>
        </w:rPr>
      </w:pPr>
    </w:p>
    <w:p w14:paraId="31134C8C"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Contacto con sustancias químicas: combustible, grasa.</w:t>
      </w:r>
    </w:p>
    <w:p w14:paraId="31134C8D" w14:textId="77777777" w:rsidR="00F8691F" w:rsidRPr="00F77FED" w:rsidRDefault="00F8691F" w:rsidP="00F77FED">
      <w:pPr>
        <w:spacing w:line="276" w:lineRule="auto"/>
        <w:ind w:left="720"/>
        <w:jc w:val="both"/>
        <w:rPr>
          <w:rFonts w:ascii="Arial Narrow" w:hAnsi="Arial Narrow" w:cs="Arial"/>
          <w:sz w:val="22"/>
          <w:szCs w:val="22"/>
        </w:rPr>
      </w:pPr>
    </w:p>
    <w:p w14:paraId="31134C8E"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Gases y vapores: generados por el combustible.</w:t>
      </w:r>
    </w:p>
    <w:p w14:paraId="31134C8F" w14:textId="77777777" w:rsidR="00F8691F" w:rsidRPr="00F77FED" w:rsidRDefault="00F8691F" w:rsidP="00F77FED">
      <w:pPr>
        <w:spacing w:line="276" w:lineRule="auto"/>
        <w:ind w:left="720"/>
        <w:jc w:val="both"/>
        <w:rPr>
          <w:rFonts w:ascii="Arial Narrow" w:hAnsi="Arial Narrow" w:cs="Arial"/>
          <w:sz w:val="22"/>
          <w:szCs w:val="22"/>
        </w:rPr>
      </w:pPr>
    </w:p>
    <w:p w14:paraId="31134C90" w14:textId="77777777" w:rsidR="00F8691F" w:rsidRPr="00F77FED" w:rsidRDefault="00F8691F" w:rsidP="00F77FED">
      <w:pPr>
        <w:spacing w:line="276" w:lineRule="auto"/>
        <w:ind w:left="720"/>
        <w:jc w:val="both"/>
        <w:rPr>
          <w:rFonts w:ascii="Arial Narrow" w:hAnsi="Arial Narrow" w:cs="Arial"/>
          <w:sz w:val="22"/>
          <w:szCs w:val="22"/>
        </w:rPr>
      </w:pPr>
      <w:r w:rsidRPr="00F77FED">
        <w:rPr>
          <w:rFonts w:ascii="Arial Narrow" w:hAnsi="Arial Narrow" w:cs="Arial"/>
          <w:sz w:val="22"/>
          <w:szCs w:val="22"/>
        </w:rPr>
        <w:t>Material particulado: generados por los químicos utilizados en el proceso</w:t>
      </w:r>
    </w:p>
    <w:p w14:paraId="31134C91" w14:textId="77777777" w:rsidR="00F8691F" w:rsidRPr="00F77FED" w:rsidRDefault="00F8691F" w:rsidP="00F77FED">
      <w:pPr>
        <w:spacing w:line="276" w:lineRule="auto"/>
        <w:ind w:left="720"/>
        <w:jc w:val="both"/>
        <w:rPr>
          <w:rFonts w:ascii="Arial Narrow" w:hAnsi="Arial Narrow" w:cs="Arial"/>
          <w:sz w:val="22"/>
          <w:szCs w:val="22"/>
        </w:rPr>
      </w:pPr>
    </w:p>
    <w:p w14:paraId="31134C92" w14:textId="77777777" w:rsidR="00F8691F" w:rsidRPr="00F77FED" w:rsidRDefault="00F8691F" w:rsidP="00F77FED">
      <w:pPr>
        <w:spacing w:line="276" w:lineRule="auto"/>
        <w:ind w:firstLine="708"/>
        <w:jc w:val="both"/>
        <w:rPr>
          <w:rFonts w:ascii="Arial Narrow" w:hAnsi="Arial Narrow" w:cs="Arial"/>
          <w:sz w:val="22"/>
          <w:szCs w:val="22"/>
        </w:rPr>
      </w:pPr>
      <w:r w:rsidRPr="00F77FED">
        <w:rPr>
          <w:rFonts w:ascii="Arial Narrow" w:hAnsi="Arial Narrow" w:cs="Arial"/>
          <w:sz w:val="22"/>
          <w:szCs w:val="22"/>
        </w:rPr>
        <w:t>Contacto con sustancias químicas: generados por los polímeros utilizados en el proceso</w:t>
      </w:r>
    </w:p>
    <w:p w14:paraId="31134C93" w14:textId="77777777" w:rsidR="00F8691F" w:rsidRPr="00F77FED" w:rsidRDefault="00F8691F" w:rsidP="00F77FED">
      <w:pPr>
        <w:spacing w:line="276" w:lineRule="auto"/>
        <w:ind w:firstLine="708"/>
        <w:jc w:val="both"/>
        <w:rPr>
          <w:rFonts w:ascii="Arial Narrow" w:hAnsi="Arial Narrow" w:cs="Arial"/>
          <w:sz w:val="22"/>
          <w:szCs w:val="22"/>
        </w:rPr>
      </w:pPr>
    </w:p>
    <w:p w14:paraId="31134C94" w14:textId="77777777" w:rsidR="00F8691F" w:rsidRPr="00F77FED" w:rsidRDefault="00F8691F" w:rsidP="00F77FED">
      <w:pPr>
        <w:spacing w:line="276" w:lineRule="auto"/>
        <w:ind w:firstLine="708"/>
        <w:jc w:val="both"/>
        <w:rPr>
          <w:rFonts w:ascii="Arial Narrow" w:hAnsi="Arial Narrow" w:cs="Arial"/>
          <w:sz w:val="22"/>
          <w:szCs w:val="22"/>
        </w:rPr>
      </w:pPr>
      <w:r w:rsidRPr="00F77FED">
        <w:rPr>
          <w:rFonts w:ascii="Arial Narrow" w:hAnsi="Arial Narrow" w:cs="Arial"/>
          <w:sz w:val="22"/>
          <w:szCs w:val="22"/>
        </w:rPr>
        <w:t>Incendio: generado por el almacenamiento de combustible</w:t>
      </w:r>
    </w:p>
    <w:p w14:paraId="31134C95" w14:textId="77777777" w:rsidR="00F8691F" w:rsidRPr="00F77FED" w:rsidRDefault="00F8691F" w:rsidP="00F77FED">
      <w:pPr>
        <w:spacing w:line="276" w:lineRule="auto"/>
        <w:jc w:val="both"/>
        <w:rPr>
          <w:rFonts w:ascii="Arial Narrow" w:hAnsi="Arial Narrow" w:cs="Arial"/>
          <w:sz w:val="22"/>
          <w:szCs w:val="22"/>
        </w:rPr>
      </w:pPr>
    </w:p>
    <w:p w14:paraId="31134C96" w14:textId="77777777" w:rsidR="00F8691F" w:rsidRPr="00F77FED" w:rsidRDefault="00F8691F" w:rsidP="00F77FED">
      <w:pPr>
        <w:pStyle w:val="Ttulo1"/>
        <w:spacing w:line="276" w:lineRule="auto"/>
        <w:rPr>
          <w:rFonts w:ascii="Arial Narrow" w:hAnsi="Arial Narrow" w:cs="Calibri"/>
          <w:sz w:val="22"/>
          <w:szCs w:val="22"/>
        </w:rPr>
      </w:pPr>
      <w:r w:rsidRPr="00F77FED">
        <w:rPr>
          <w:rFonts w:ascii="Arial Narrow" w:hAnsi="Arial Narrow" w:cs="Calibri"/>
          <w:sz w:val="22"/>
          <w:szCs w:val="22"/>
        </w:rPr>
        <w:t>Controles de Seguridad.</w:t>
      </w:r>
    </w:p>
    <w:p w14:paraId="31134C97" w14:textId="77777777" w:rsidR="00F8691F" w:rsidRPr="00F77FED" w:rsidRDefault="00F8691F" w:rsidP="00F77FED">
      <w:pPr>
        <w:spacing w:line="276" w:lineRule="auto"/>
        <w:jc w:val="both"/>
        <w:rPr>
          <w:rFonts w:ascii="Arial Narrow" w:hAnsi="Arial Narrow"/>
          <w:sz w:val="22"/>
          <w:szCs w:val="22"/>
        </w:rPr>
      </w:pPr>
    </w:p>
    <w:p w14:paraId="31134C98" w14:textId="77777777" w:rsidR="00F8691F" w:rsidRPr="00F77FED" w:rsidRDefault="00F8691F" w:rsidP="00F77FED">
      <w:pPr>
        <w:numPr>
          <w:ilvl w:val="0"/>
          <w:numId w:val="12"/>
        </w:numPr>
        <w:spacing w:line="276" w:lineRule="auto"/>
        <w:jc w:val="both"/>
        <w:rPr>
          <w:rFonts w:ascii="Arial Narrow" w:hAnsi="Arial Narrow" w:cs="Arial"/>
          <w:sz w:val="22"/>
          <w:szCs w:val="22"/>
        </w:rPr>
      </w:pPr>
      <w:r w:rsidRPr="00F77FED">
        <w:rPr>
          <w:rFonts w:ascii="Arial Narrow" w:hAnsi="Arial Narrow" w:cs="Arial"/>
          <w:sz w:val="22"/>
          <w:szCs w:val="22"/>
        </w:rPr>
        <w:t>Durante el proceso de perforación el personal que labora en la plataforma debe utilizar en todo momento sus elementos de protección personal, Gafas de seguridad, Guantes de Nitrilo grueso o delgado en el caso de los perforistas, doble protección auditiva, overol y botas de seguridad.</w:t>
      </w:r>
    </w:p>
    <w:p w14:paraId="31134C99" w14:textId="77777777" w:rsidR="00F8691F" w:rsidRPr="00F77FED" w:rsidRDefault="00F8691F" w:rsidP="00F77FED">
      <w:pPr>
        <w:numPr>
          <w:ilvl w:val="0"/>
          <w:numId w:val="12"/>
        </w:numPr>
        <w:spacing w:line="276" w:lineRule="auto"/>
        <w:jc w:val="both"/>
        <w:rPr>
          <w:rFonts w:ascii="Arial Narrow" w:hAnsi="Arial Narrow" w:cs="Arial"/>
          <w:sz w:val="22"/>
          <w:szCs w:val="22"/>
        </w:rPr>
      </w:pPr>
      <w:r w:rsidRPr="00F77FED">
        <w:rPr>
          <w:rFonts w:ascii="Arial Narrow" w:hAnsi="Arial Narrow" w:cs="Arial"/>
          <w:sz w:val="22"/>
          <w:szCs w:val="22"/>
        </w:rPr>
        <w:t xml:space="preserve">Al momento de realizar las maniobras para rescatar la tubería aumentando la presión del equipo, no </w:t>
      </w:r>
      <w:r w:rsidR="0073725F" w:rsidRPr="00F77FED">
        <w:rPr>
          <w:rFonts w:ascii="Arial Narrow" w:hAnsi="Arial Narrow" w:cs="Arial"/>
          <w:sz w:val="22"/>
          <w:szCs w:val="22"/>
        </w:rPr>
        <w:t>puede estar</w:t>
      </w:r>
      <w:r w:rsidRPr="00F77FED">
        <w:rPr>
          <w:rFonts w:ascii="Arial Narrow" w:hAnsi="Arial Narrow" w:cs="Arial"/>
          <w:sz w:val="22"/>
          <w:szCs w:val="22"/>
        </w:rPr>
        <w:t xml:space="preserve"> nadie ubicado en el área de perforación.</w:t>
      </w:r>
    </w:p>
    <w:p w14:paraId="31134C9A" w14:textId="77777777" w:rsidR="00F8691F" w:rsidRPr="00F77FED" w:rsidRDefault="00F8691F" w:rsidP="00F77FED">
      <w:pPr>
        <w:numPr>
          <w:ilvl w:val="0"/>
          <w:numId w:val="12"/>
        </w:numPr>
        <w:spacing w:line="276" w:lineRule="auto"/>
        <w:jc w:val="both"/>
        <w:rPr>
          <w:rFonts w:ascii="Arial Narrow" w:hAnsi="Arial Narrow" w:cs="Arial"/>
          <w:sz w:val="22"/>
          <w:szCs w:val="22"/>
        </w:rPr>
      </w:pPr>
      <w:r w:rsidRPr="00F77FED">
        <w:rPr>
          <w:rFonts w:ascii="Arial Narrow" w:hAnsi="Arial Narrow" w:cs="Arial"/>
          <w:sz w:val="22"/>
          <w:szCs w:val="22"/>
        </w:rPr>
        <w:t>Por seguridad el cable werline no puede tener más de 3 Nudos</w:t>
      </w:r>
      <w:r w:rsidR="00530D38" w:rsidRPr="00F77FED">
        <w:rPr>
          <w:rFonts w:ascii="Arial Narrow" w:hAnsi="Arial Narrow" w:cs="Arial"/>
          <w:sz w:val="22"/>
          <w:szCs w:val="22"/>
        </w:rPr>
        <w:t xml:space="preserve"> en menos de 400 metros</w:t>
      </w:r>
    </w:p>
    <w:p w14:paraId="31134C9B" w14:textId="77777777" w:rsidR="00F8691F" w:rsidRPr="00F77FED" w:rsidRDefault="00F8691F" w:rsidP="00F77FED">
      <w:pPr>
        <w:numPr>
          <w:ilvl w:val="0"/>
          <w:numId w:val="12"/>
        </w:numPr>
        <w:spacing w:line="276" w:lineRule="auto"/>
        <w:jc w:val="both"/>
        <w:rPr>
          <w:rFonts w:ascii="Arial Narrow" w:hAnsi="Arial Narrow" w:cs="Arial"/>
          <w:sz w:val="22"/>
          <w:szCs w:val="22"/>
        </w:rPr>
      </w:pPr>
      <w:r w:rsidRPr="00F77FED">
        <w:rPr>
          <w:rFonts w:ascii="Arial Narrow" w:hAnsi="Arial Narrow" w:cs="Arial"/>
          <w:sz w:val="22"/>
          <w:szCs w:val="22"/>
        </w:rPr>
        <w:t>Se deben utilizar las herramientas de manera adecuada y según su utilidad. En ningún caso está permitido utilizar las herramientas para usos diferentes para los que están diseñadas.</w:t>
      </w:r>
    </w:p>
    <w:p w14:paraId="31134C9C" w14:textId="77777777" w:rsidR="00F8691F" w:rsidRPr="00F77FED" w:rsidRDefault="00F8691F" w:rsidP="00F77FED">
      <w:pPr>
        <w:numPr>
          <w:ilvl w:val="0"/>
          <w:numId w:val="12"/>
        </w:numPr>
        <w:spacing w:line="276" w:lineRule="auto"/>
        <w:jc w:val="both"/>
        <w:rPr>
          <w:rFonts w:ascii="Arial Narrow" w:hAnsi="Arial Narrow" w:cs="Arial"/>
          <w:sz w:val="22"/>
          <w:szCs w:val="22"/>
        </w:rPr>
      </w:pPr>
      <w:r w:rsidRPr="00F77FED">
        <w:rPr>
          <w:rFonts w:ascii="Arial Narrow" w:hAnsi="Arial Narrow" w:cs="Arial"/>
          <w:sz w:val="22"/>
          <w:szCs w:val="22"/>
        </w:rPr>
        <w:t>Se debe realizar inspección pre operacional del taladro, charla de seguridad e identificación de riesgos antes de iniciar labores de perforación.</w:t>
      </w:r>
    </w:p>
    <w:p w14:paraId="31134C9D" w14:textId="77777777" w:rsidR="00F8691F" w:rsidRPr="00F77FED" w:rsidRDefault="00F8691F" w:rsidP="00F77FED">
      <w:pPr>
        <w:numPr>
          <w:ilvl w:val="0"/>
          <w:numId w:val="12"/>
        </w:numPr>
        <w:spacing w:line="276" w:lineRule="auto"/>
        <w:jc w:val="both"/>
        <w:rPr>
          <w:rFonts w:ascii="Arial Narrow" w:hAnsi="Arial Narrow" w:cs="Arial"/>
          <w:sz w:val="22"/>
          <w:szCs w:val="22"/>
        </w:rPr>
      </w:pPr>
      <w:r w:rsidRPr="00F77FED">
        <w:rPr>
          <w:rFonts w:ascii="Arial Narrow" w:hAnsi="Arial Narrow" w:cs="Arial"/>
          <w:sz w:val="22"/>
          <w:szCs w:val="22"/>
        </w:rPr>
        <w:t>Se debe contar con tres paradas de emergencia las cuales serán activadas en caso de ser necesario.</w:t>
      </w:r>
    </w:p>
    <w:p w14:paraId="31134C9E" w14:textId="77777777" w:rsidR="00F8691F" w:rsidRPr="00F77FED" w:rsidRDefault="00F8691F" w:rsidP="00F77FED">
      <w:pPr>
        <w:numPr>
          <w:ilvl w:val="0"/>
          <w:numId w:val="12"/>
        </w:numPr>
        <w:spacing w:line="276" w:lineRule="auto"/>
        <w:jc w:val="both"/>
        <w:rPr>
          <w:rFonts w:ascii="Arial Narrow" w:hAnsi="Arial Narrow" w:cs="Arial"/>
          <w:sz w:val="22"/>
          <w:szCs w:val="22"/>
        </w:rPr>
      </w:pPr>
      <w:r w:rsidRPr="00F77FED">
        <w:rPr>
          <w:rFonts w:ascii="Arial Narrow" w:hAnsi="Arial Narrow" w:cs="Arial"/>
          <w:sz w:val="22"/>
          <w:szCs w:val="22"/>
        </w:rPr>
        <w:t>En el piso del área de perforación se debe instalar lámina antideslizante para evitar caídas.</w:t>
      </w:r>
    </w:p>
    <w:p w14:paraId="31134C9F" w14:textId="77777777" w:rsidR="00F8691F" w:rsidRPr="00F77FED" w:rsidRDefault="00F8691F" w:rsidP="00F77FED">
      <w:pPr>
        <w:numPr>
          <w:ilvl w:val="0"/>
          <w:numId w:val="12"/>
        </w:numPr>
        <w:spacing w:line="276" w:lineRule="auto"/>
        <w:jc w:val="both"/>
        <w:rPr>
          <w:rFonts w:ascii="Arial Narrow" w:hAnsi="Arial Narrow" w:cs="Arial"/>
          <w:sz w:val="22"/>
          <w:szCs w:val="22"/>
        </w:rPr>
      </w:pPr>
      <w:r w:rsidRPr="00F77FED">
        <w:rPr>
          <w:rFonts w:ascii="Arial Narrow" w:hAnsi="Arial Narrow" w:cs="Arial"/>
          <w:sz w:val="22"/>
          <w:szCs w:val="22"/>
        </w:rPr>
        <w:t>Los productos químicos deben estar rotulados, almacenados sobre bandejas de contención y deben contar con sus respectivas hojas de seguridad.</w:t>
      </w:r>
    </w:p>
    <w:p w14:paraId="31134CA0" w14:textId="77777777" w:rsidR="00F8691F" w:rsidRPr="00F77FED" w:rsidRDefault="00F8691F" w:rsidP="00F77FED">
      <w:pPr>
        <w:numPr>
          <w:ilvl w:val="0"/>
          <w:numId w:val="12"/>
        </w:numPr>
        <w:spacing w:line="276" w:lineRule="auto"/>
        <w:jc w:val="both"/>
        <w:rPr>
          <w:rFonts w:ascii="Arial Narrow" w:hAnsi="Arial Narrow" w:cs="Arial"/>
          <w:sz w:val="22"/>
          <w:szCs w:val="22"/>
        </w:rPr>
      </w:pPr>
      <w:r w:rsidRPr="00F77FED">
        <w:rPr>
          <w:rFonts w:ascii="Arial Narrow" w:hAnsi="Arial Narrow" w:cs="Arial"/>
          <w:sz w:val="22"/>
          <w:szCs w:val="22"/>
        </w:rPr>
        <w:t>El taladro debe operar con las guardas de seguridad.</w:t>
      </w:r>
    </w:p>
    <w:p w14:paraId="31134CA1" w14:textId="77777777" w:rsidR="00F8691F" w:rsidRPr="00F77FED" w:rsidRDefault="00F8691F" w:rsidP="00F77FED">
      <w:pPr>
        <w:numPr>
          <w:ilvl w:val="0"/>
          <w:numId w:val="12"/>
        </w:numPr>
        <w:spacing w:line="276" w:lineRule="auto"/>
        <w:jc w:val="both"/>
        <w:rPr>
          <w:rFonts w:ascii="Arial Narrow" w:hAnsi="Arial Narrow" w:cs="Arial"/>
          <w:sz w:val="22"/>
          <w:szCs w:val="22"/>
        </w:rPr>
      </w:pPr>
      <w:r w:rsidRPr="00F77FED">
        <w:rPr>
          <w:rFonts w:ascii="Arial Narrow" w:hAnsi="Arial Narrow" w:cs="Arial"/>
          <w:sz w:val="22"/>
          <w:szCs w:val="22"/>
        </w:rPr>
        <w:t>Se debe verificar el estado del tubo interno y pescante.</w:t>
      </w:r>
    </w:p>
    <w:p w14:paraId="31134CA2" w14:textId="77777777" w:rsidR="00F8691F" w:rsidRPr="00F77FED" w:rsidRDefault="00F8691F" w:rsidP="00F77FED">
      <w:pPr>
        <w:numPr>
          <w:ilvl w:val="0"/>
          <w:numId w:val="12"/>
        </w:numPr>
        <w:spacing w:line="276" w:lineRule="auto"/>
        <w:jc w:val="both"/>
        <w:rPr>
          <w:rFonts w:ascii="Arial Narrow" w:hAnsi="Arial Narrow" w:cs="Arial"/>
          <w:sz w:val="22"/>
          <w:szCs w:val="22"/>
        </w:rPr>
      </w:pPr>
      <w:r w:rsidRPr="00F77FED">
        <w:rPr>
          <w:rFonts w:ascii="Arial Narrow" w:hAnsi="Arial Narrow" w:cs="Arial"/>
          <w:sz w:val="22"/>
          <w:szCs w:val="22"/>
        </w:rPr>
        <w:t>La planta eléctrica debe estar señalizada y con su respectivo polo a tierra.</w:t>
      </w:r>
    </w:p>
    <w:p w14:paraId="31134CA3" w14:textId="77777777" w:rsidR="00F8691F" w:rsidRPr="00F77FED" w:rsidRDefault="00F8691F" w:rsidP="00F77FED">
      <w:pPr>
        <w:numPr>
          <w:ilvl w:val="0"/>
          <w:numId w:val="12"/>
        </w:numPr>
        <w:spacing w:line="276" w:lineRule="auto"/>
        <w:jc w:val="both"/>
        <w:rPr>
          <w:rFonts w:ascii="Arial Narrow" w:hAnsi="Arial Narrow" w:cs="Calibri"/>
          <w:sz w:val="22"/>
          <w:szCs w:val="22"/>
        </w:rPr>
      </w:pPr>
      <w:r w:rsidRPr="00F77FED">
        <w:rPr>
          <w:rFonts w:ascii="Arial Narrow" w:hAnsi="Arial Narrow" w:cs="Arial"/>
          <w:sz w:val="22"/>
          <w:szCs w:val="22"/>
        </w:rPr>
        <w:t>Con el fin de prevenir la liberación de energías peligrosas de manera accidental, se deberá verificar antes de la intervención a un equipo o parte del taladro que todas las fuentes de energía (hidráulica, mecánica) estén: Apagadas y Purgadas, para lo cual el perforista accionará la parada de emergencia del mando y activará las palancas de manera repetitiva por 30 segundos con el fin de liberar energía</w:t>
      </w:r>
      <w:r w:rsidRPr="00F77FED">
        <w:rPr>
          <w:rFonts w:ascii="Arial Narrow" w:hAnsi="Arial Narrow" w:cs="Calibri"/>
          <w:sz w:val="22"/>
          <w:szCs w:val="22"/>
        </w:rPr>
        <w:t xml:space="preserve">. </w:t>
      </w:r>
    </w:p>
    <w:p w14:paraId="31134CA4" w14:textId="77777777" w:rsidR="00F8691F" w:rsidRPr="00F77FED" w:rsidRDefault="00F8691F" w:rsidP="00F77FED">
      <w:pPr>
        <w:numPr>
          <w:ilvl w:val="0"/>
          <w:numId w:val="12"/>
        </w:numPr>
        <w:spacing w:line="276" w:lineRule="auto"/>
        <w:jc w:val="both"/>
        <w:rPr>
          <w:rFonts w:ascii="Arial Narrow" w:hAnsi="Arial Narrow" w:cs="Arial"/>
          <w:sz w:val="22"/>
          <w:szCs w:val="22"/>
        </w:rPr>
      </w:pPr>
      <w:r w:rsidRPr="00F77FED">
        <w:rPr>
          <w:rFonts w:ascii="Arial Narrow" w:hAnsi="Arial Narrow" w:cs="Arial"/>
          <w:sz w:val="22"/>
          <w:szCs w:val="22"/>
        </w:rPr>
        <w:t>Durante cualquier intervención al sistema hidráulico por parte del personal operativo, se debe garantizar que los cilindros de avance y la montura se encuentren en posición de reposo (abajo del taladro).</w:t>
      </w:r>
    </w:p>
    <w:p w14:paraId="31134CA5" w14:textId="77777777" w:rsidR="0058403D" w:rsidRPr="00F77FED" w:rsidRDefault="0058403D" w:rsidP="00F77FED">
      <w:pPr>
        <w:spacing w:line="276" w:lineRule="auto"/>
        <w:ind w:left="720"/>
        <w:jc w:val="both"/>
        <w:rPr>
          <w:rFonts w:ascii="Arial Narrow" w:hAnsi="Arial Narrow" w:cs="Arial"/>
          <w:sz w:val="22"/>
          <w:szCs w:val="22"/>
        </w:rPr>
      </w:pPr>
    </w:p>
    <w:p w14:paraId="31134CA6" w14:textId="77777777" w:rsidR="00F8691F" w:rsidRPr="00F77FED" w:rsidRDefault="00F8691F" w:rsidP="00F77FED">
      <w:pPr>
        <w:pStyle w:val="Ttulo1"/>
        <w:spacing w:line="276" w:lineRule="auto"/>
        <w:rPr>
          <w:rFonts w:ascii="Arial Narrow" w:hAnsi="Arial Narrow" w:cs="Calibri"/>
          <w:sz w:val="22"/>
          <w:szCs w:val="22"/>
        </w:rPr>
      </w:pPr>
      <w:r w:rsidRPr="00F77FED">
        <w:rPr>
          <w:rFonts w:ascii="Arial Narrow" w:hAnsi="Arial Narrow"/>
          <w:sz w:val="22"/>
          <w:szCs w:val="22"/>
        </w:rPr>
        <w:t xml:space="preserve">Al momento de manipular mangueras, racores, acoples rápidos o válvulas, el trabajador debe situarse de manera opuesta al posible sitio de salida de la energía. </w:t>
      </w:r>
      <w:r w:rsidRPr="00F77FED">
        <w:rPr>
          <w:rFonts w:ascii="Arial Narrow" w:hAnsi="Arial Narrow" w:cs="Calibri"/>
          <w:sz w:val="22"/>
          <w:szCs w:val="22"/>
        </w:rPr>
        <w:t>Controles medio ambiental.</w:t>
      </w:r>
    </w:p>
    <w:p w14:paraId="31134CA7" w14:textId="77777777" w:rsidR="00F8691F" w:rsidRPr="00F77FED" w:rsidRDefault="00F8691F" w:rsidP="00F77FED">
      <w:pPr>
        <w:spacing w:line="276" w:lineRule="auto"/>
        <w:jc w:val="both"/>
        <w:rPr>
          <w:rFonts w:ascii="Arial Narrow" w:hAnsi="Arial Narrow"/>
          <w:sz w:val="22"/>
          <w:szCs w:val="22"/>
        </w:rPr>
      </w:pPr>
    </w:p>
    <w:p w14:paraId="31134CA8" w14:textId="77777777" w:rsidR="00F8691F" w:rsidRPr="00F77FED" w:rsidRDefault="00F8691F" w:rsidP="00F77FED">
      <w:pPr>
        <w:numPr>
          <w:ilvl w:val="0"/>
          <w:numId w:val="12"/>
        </w:numPr>
        <w:spacing w:line="276" w:lineRule="auto"/>
        <w:jc w:val="both"/>
        <w:rPr>
          <w:rFonts w:ascii="Arial Narrow" w:hAnsi="Arial Narrow" w:cs="Arial"/>
          <w:sz w:val="22"/>
          <w:szCs w:val="22"/>
        </w:rPr>
      </w:pPr>
      <w:r w:rsidRPr="00F77FED">
        <w:rPr>
          <w:rFonts w:ascii="Arial Narrow" w:hAnsi="Arial Narrow" w:cs="Arial"/>
          <w:sz w:val="22"/>
          <w:szCs w:val="22"/>
        </w:rPr>
        <w:t>Se debe contar con punto ecológico para la disposición adecuada de los residuos generados durante el proceso de perforación.</w:t>
      </w:r>
    </w:p>
    <w:p w14:paraId="31134CA9" w14:textId="77777777" w:rsidR="00F8691F" w:rsidRPr="00F77FED" w:rsidRDefault="00F8691F" w:rsidP="00F77FED">
      <w:pPr>
        <w:numPr>
          <w:ilvl w:val="0"/>
          <w:numId w:val="12"/>
        </w:numPr>
        <w:spacing w:line="276" w:lineRule="auto"/>
        <w:jc w:val="both"/>
        <w:rPr>
          <w:rFonts w:ascii="Arial Narrow" w:hAnsi="Arial Narrow" w:cs="Arial"/>
          <w:sz w:val="22"/>
          <w:szCs w:val="22"/>
        </w:rPr>
      </w:pPr>
      <w:r w:rsidRPr="00F77FED">
        <w:rPr>
          <w:rFonts w:ascii="Arial Narrow" w:hAnsi="Arial Narrow" w:cs="Arial"/>
          <w:sz w:val="22"/>
          <w:szCs w:val="22"/>
        </w:rPr>
        <w:t>La plataforma debe estar impermeabilizada con plástico o geotextil.</w:t>
      </w:r>
    </w:p>
    <w:p w14:paraId="31134CAA" w14:textId="77777777" w:rsidR="00F8691F" w:rsidRPr="00F77FED" w:rsidRDefault="00F8691F" w:rsidP="00F77FED">
      <w:pPr>
        <w:numPr>
          <w:ilvl w:val="0"/>
          <w:numId w:val="12"/>
        </w:numPr>
        <w:spacing w:line="276" w:lineRule="auto"/>
        <w:jc w:val="both"/>
        <w:rPr>
          <w:rFonts w:ascii="Arial Narrow" w:hAnsi="Arial Narrow" w:cs="Arial"/>
          <w:sz w:val="22"/>
          <w:szCs w:val="22"/>
        </w:rPr>
      </w:pPr>
      <w:r w:rsidRPr="00F77FED">
        <w:rPr>
          <w:rFonts w:ascii="Arial Narrow" w:hAnsi="Arial Narrow" w:cs="Arial"/>
          <w:sz w:val="22"/>
          <w:szCs w:val="22"/>
        </w:rPr>
        <w:t>Se debe contar con bandejas de contención para los motores, tanques de combustible de 55 galones y demás sustancias químicas.</w:t>
      </w:r>
    </w:p>
    <w:p w14:paraId="31134CAB" w14:textId="77777777" w:rsidR="00F8691F" w:rsidRPr="00F77FED" w:rsidRDefault="00F8691F" w:rsidP="00F77FED">
      <w:pPr>
        <w:numPr>
          <w:ilvl w:val="0"/>
          <w:numId w:val="12"/>
        </w:numPr>
        <w:spacing w:line="276" w:lineRule="auto"/>
        <w:jc w:val="both"/>
        <w:rPr>
          <w:rFonts w:ascii="Arial Narrow" w:hAnsi="Arial Narrow" w:cs="Arial"/>
          <w:sz w:val="22"/>
          <w:szCs w:val="22"/>
        </w:rPr>
      </w:pPr>
      <w:r w:rsidRPr="00F77FED">
        <w:rPr>
          <w:rFonts w:ascii="Arial Narrow" w:hAnsi="Arial Narrow" w:cs="Arial"/>
          <w:sz w:val="22"/>
          <w:szCs w:val="22"/>
        </w:rPr>
        <w:t xml:space="preserve">Se debe instalar sistema de recirculación de lodos de acuerdo </w:t>
      </w:r>
      <w:r w:rsidR="0073725F" w:rsidRPr="00F77FED">
        <w:rPr>
          <w:rFonts w:ascii="Arial Narrow" w:hAnsi="Arial Narrow" w:cs="Arial"/>
          <w:sz w:val="22"/>
          <w:szCs w:val="22"/>
        </w:rPr>
        <w:t>con la</w:t>
      </w:r>
      <w:r w:rsidRPr="00F77FED">
        <w:rPr>
          <w:rFonts w:ascii="Arial Narrow" w:hAnsi="Arial Narrow" w:cs="Arial"/>
          <w:sz w:val="22"/>
          <w:szCs w:val="22"/>
        </w:rPr>
        <w:t xml:space="preserve"> profundidad del pozo.</w:t>
      </w:r>
    </w:p>
    <w:p w14:paraId="31134CAC" w14:textId="77777777" w:rsidR="00F8691F" w:rsidRPr="00F77FED" w:rsidRDefault="00F8691F" w:rsidP="00F77FED">
      <w:pPr>
        <w:numPr>
          <w:ilvl w:val="0"/>
          <w:numId w:val="12"/>
        </w:numPr>
        <w:spacing w:line="276" w:lineRule="auto"/>
        <w:jc w:val="both"/>
        <w:rPr>
          <w:rFonts w:ascii="Arial Narrow" w:hAnsi="Arial Narrow" w:cs="Arial"/>
          <w:sz w:val="22"/>
          <w:szCs w:val="22"/>
        </w:rPr>
      </w:pPr>
      <w:r w:rsidRPr="00F77FED">
        <w:rPr>
          <w:rFonts w:ascii="Arial Narrow" w:hAnsi="Arial Narrow" w:cs="Arial"/>
          <w:sz w:val="22"/>
          <w:szCs w:val="22"/>
        </w:rPr>
        <w:t>Se utilizará solo jabón Biodegradable para la limpieza de máquinas y equipos.</w:t>
      </w:r>
    </w:p>
    <w:p w14:paraId="31134CAD" w14:textId="77777777" w:rsidR="00F8691F" w:rsidRPr="00F77FED" w:rsidRDefault="00F8691F" w:rsidP="00F77FED">
      <w:pPr>
        <w:numPr>
          <w:ilvl w:val="0"/>
          <w:numId w:val="12"/>
        </w:numPr>
        <w:spacing w:line="276" w:lineRule="auto"/>
        <w:jc w:val="both"/>
        <w:rPr>
          <w:rFonts w:ascii="Arial Narrow" w:hAnsi="Arial Narrow" w:cs="Arial"/>
          <w:sz w:val="22"/>
          <w:szCs w:val="22"/>
        </w:rPr>
      </w:pPr>
      <w:r w:rsidRPr="00F77FED">
        <w:rPr>
          <w:rFonts w:ascii="Arial Narrow" w:hAnsi="Arial Narrow" w:cs="Arial"/>
          <w:sz w:val="22"/>
          <w:szCs w:val="22"/>
        </w:rPr>
        <w:t>Los residuos líquidos serán almacenados para su posterior disposición final como residuos peligrosos. En ningún caso serán vertidos en suelo o fuentes hídricas.</w:t>
      </w:r>
    </w:p>
    <w:p w14:paraId="31134CAE" w14:textId="77777777" w:rsidR="00F8691F" w:rsidRPr="00F77FED" w:rsidRDefault="00F8691F" w:rsidP="00F77FED">
      <w:pPr>
        <w:spacing w:line="276" w:lineRule="auto"/>
        <w:ind w:left="720"/>
        <w:jc w:val="both"/>
        <w:rPr>
          <w:rFonts w:ascii="Arial Narrow" w:hAnsi="Arial Narrow" w:cs="Arial"/>
          <w:sz w:val="22"/>
          <w:szCs w:val="22"/>
        </w:rPr>
      </w:pPr>
    </w:p>
    <w:p w14:paraId="31134CAF" w14:textId="77777777" w:rsidR="00AB1FD5" w:rsidRPr="00F77FED" w:rsidRDefault="00AB1FD5" w:rsidP="00F77FED">
      <w:pPr>
        <w:pStyle w:val="Ttulo1"/>
        <w:spacing w:line="276" w:lineRule="auto"/>
        <w:rPr>
          <w:rFonts w:ascii="Arial Narrow" w:hAnsi="Arial Narrow" w:cs="Calibri"/>
          <w:sz w:val="22"/>
          <w:szCs w:val="22"/>
        </w:rPr>
      </w:pPr>
      <w:r w:rsidRPr="00F77FED">
        <w:rPr>
          <w:rFonts w:ascii="Arial Narrow" w:hAnsi="Arial Narrow" w:cs="Calibri"/>
          <w:sz w:val="22"/>
          <w:szCs w:val="22"/>
        </w:rPr>
        <w:t>CONTROL DE CAMBIOS</w:t>
      </w:r>
    </w:p>
    <w:p w14:paraId="31134CB0" w14:textId="77777777" w:rsidR="00AB1FD5" w:rsidRPr="00F77FED" w:rsidRDefault="00AB1FD5" w:rsidP="00F77FED">
      <w:pPr>
        <w:spacing w:line="276" w:lineRule="auto"/>
        <w:jc w:val="both"/>
        <w:rPr>
          <w:rFonts w:ascii="Arial Narrow" w:hAnsi="Arial Narrow" w:cs="Calibri"/>
          <w:i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2026"/>
        <w:gridCol w:w="2177"/>
        <w:gridCol w:w="1306"/>
        <w:gridCol w:w="682"/>
      </w:tblGrid>
      <w:tr w:rsidR="007A1B59" w:rsidRPr="00F77FED" w14:paraId="31134CB6" w14:textId="77777777" w:rsidTr="000B7BC0">
        <w:trPr>
          <w:trHeight w:val="435"/>
        </w:trPr>
        <w:tc>
          <w:tcPr>
            <w:tcW w:w="1596" w:type="pct"/>
            <w:tcBorders>
              <w:top w:val="single" w:sz="12" w:space="0" w:color="auto"/>
              <w:left w:val="single" w:sz="12" w:space="0" w:color="auto"/>
            </w:tcBorders>
            <w:shd w:val="clear" w:color="auto" w:fill="365F91"/>
            <w:vAlign w:val="center"/>
          </w:tcPr>
          <w:p w14:paraId="31134CB1" w14:textId="77777777" w:rsidR="007A1B59" w:rsidRPr="00F77FED" w:rsidRDefault="007A1B59" w:rsidP="00F77FED">
            <w:pPr>
              <w:spacing w:line="276" w:lineRule="auto"/>
              <w:jc w:val="both"/>
              <w:rPr>
                <w:rFonts w:ascii="Arial Narrow" w:hAnsi="Arial Narrow" w:cs="Calibri"/>
                <w:b/>
                <w:bCs/>
                <w:iCs/>
                <w:sz w:val="22"/>
                <w:szCs w:val="22"/>
              </w:rPr>
            </w:pPr>
            <w:r w:rsidRPr="00F77FED">
              <w:rPr>
                <w:rFonts w:ascii="Arial Narrow" w:hAnsi="Arial Narrow" w:cs="Calibri"/>
                <w:b/>
                <w:bCs/>
                <w:iCs/>
                <w:sz w:val="22"/>
                <w:szCs w:val="22"/>
              </w:rPr>
              <w:t>Descripción del cambio</w:t>
            </w:r>
          </w:p>
        </w:tc>
        <w:tc>
          <w:tcPr>
            <w:tcW w:w="1114" w:type="pct"/>
            <w:tcBorders>
              <w:top w:val="single" w:sz="12" w:space="0" w:color="auto"/>
            </w:tcBorders>
            <w:shd w:val="clear" w:color="auto" w:fill="365F91"/>
          </w:tcPr>
          <w:p w14:paraId="31134CB2" w14:textId="5579AD8E" w:rsidR="007A1B59" w:rsidRPr="00F77FED" w:rsidRDefault="007A1B59" w:rsidP="00F77FED">
            <w:pPr>
              <w:spacing w:line="276" w:lineRule="auto"/>
              <w:jc w:val="both"/>
              <w:rPr>
                <w:rFonts w:ascii="Arial Narrow" w:hAnsi="Arial Narrow" w:cs="Calibri"/>
                <w:b/>
                <w:bCs/>
                <w:iCs/>
                <w:sz w:val="22"/>
                <w:szCs w:val="22"/>
              </w:rPr>
            </w:pPr>
            <w:r w:rsidRPr="00F77FED">
              <w:rPr>
                <w:rFonts w:ascii="Arial Narrow" w:hAnsi="Arial Narrow" w:cs="Calibri"/>
                <w:b/>
                <w:bCs/>
                <w:iCs/>
                <w:sz w:val="22"/>
                <w:szCs w:val="22"/>
              </w:rPr>
              <w:t>Responsable</w:t>
            </w:r>
            <w:r w:rsidR="00255287">
              <w:rPr>
                <w:rFonts w:ascii="Arial Narrow" w:hAnsi="Arial Narrow" w:cs="Calibri"/>
                <w:b/>
                <w:bCs/>
                <w:iCs/>
                <w:sz w:val="22"/>
                <w:szCs w:val="22"/>
              </w:rPr>
              <w:t xml:space="preserve"> </w:t>
            </w:r>
            <w:r w:rsidRPr="00F77FED">
              <w:rPr>
                <w:rFonts w:ascii="Arial Narrow" w:hAnsi="Arial Narrow" w:cs="Calibri"/>
                <w:b/>
                <w:bCs/>
                <w:iCs/>
                <w:sz w:val="22"/>
                <w:szCs w:val="22"/>
              </w:rPr>
              <w:t xml:space="preserve">del Cambio </w:t>
            </w:r>
          </w:p>
        </w:tc>
        <w:tc>
          <w:tcPr>
            <w:tcW w:w="1197" w:type="pct"/>
            <w:tcBorders>
              <w:top w:val="single" w:sz="12" w:space="0" w:color="auto"/>
            </w:tcBorders>
            <w:shd w:val="clear" w:color="auto" w:fill="365F91"/>
          </w:tcPr>
          <w:p w14:paraId="31134CB3" w14:textId="77777777" w:rsidR="007A1B59" w:rsidRPr="00F77FED" w:rsidRDefault="007A1B59" w:rsidP="00F77FED">
            <w:pPr>
              <w:spacing w:line="276" w:lineRule="auto"/>
              <w:jc w:val="both"/>
              <w:rPr>
                <w:rFonts w:ascii="Arial Narrow" w:hAnsi="Arial Narrow" w:cs="Calibri"/>
                <w:b/>
                <w:bCs/>
                <w:iCs/>
                <w:sz w:val="22"/>
                <w:szCs w:val="22"/>
              </w:rPr>
            </w:pPr>
            <w:r w:rsidRPr="00F77FED">
              <w:rPr>
                <w:rFonts w:ascii="Arial Narrow" w:hAnsi="Arial Narrow" w:cs="Calibri"/>
                <w:b/>
                <w:bCs/>
                <w:iCs/>
                <w:sz w:val="22"/>
                <w:szCs w:val="22"/>
              </w:rPr>
              <w:t>A Quien se le entrega el documento</w:t>
            </w:r>
          </w:p>
        </w:tc>
        <w:tc>
          <w:tcPr>
            <w:tcW w:w="718" w:type="pct"/>
            <w:tcBorders>
              <w:top w:val="single" w:sz="12" w:space="0" w:color="auto"/>
            </w:tcBorders>
            <w:shd w:val="clear" w:color="auto" w:fill="365F91"/>
            <w:vAlign w:val="center"/>
          </w:tcPr>
          <w:p w14:paraId="31134CB4" w14:textId="77777777" w:rsidR="007A1B59" w:rsidRPr="00F77FED" w:rsidRDefault="007A1B59" w:rsidP="00F77FED">
            <w:pPr>
              <w:spacing w:line="276" w:lineRule="auto"/>
              <w:jc w:val="both"/>
              <w:rPr>
                <w:rFonts w:ascii="Arial Narrow" w:hAnsi="Arial Narrow" w:cs="Calibri"/>
                <w:b/>
                <w:bCs/>
                <w:iCs/>
                <w:sz w:val="22"/>
                <w:szCs w:val="22"/>
              </w:rPr>
            </w:pPr>
            <w:r w:rsidRPr="00F77FED">
              <w:rPr>
                <w:rFonts w:ascii="Arial Narrow" w:hAnsi="Arial Narrow" w:cs="Calibri"/>
                <w:b/>
                <w:bCs/>
                <w:iCs/>
                <w:sz w:val="22"/>
                <w:szCs w:val="22"/>
              </w:rPr>
              <w:t>Fecha Modificación</w:t>
            </w:r>
          </w:p>
        </w:tc>
        <w:tc>
          <w:tcPr>
            <w:tcW w:w="375" w:type="pct"/>
            <w:tcBorders>
              <w:top w:val="single" w:sz="12" w:space="0" w:color="auto"/>
              <w:right w:val="single" w:sz="12" w:space="0" w:color="auto"/>
            </w:tcBorders>
            <w:shd w:val="clear" w:color="auto" w:fill="365F91"/>
            <w:vAlign w:val="center"/>
          </w:tcPr>
          <w:p w14:paraId="31134CB5" w14:textId="77777777" w:rsidR="007A1B59" w:rsidRPr="00F77FED" w:rsidRDefault="007A1B59" w:rsidP="00F77FED">
            <w:pPr>
              <w:spacing w:line="276" w:lineRule="auto"/>
              <w:jc w:val="both"/>
              <w:rPr>
                <w:rFonts w:ascii="Arial Narrow" w:hAnsi="Arial Narrow" w:cs="Calibri"/>
                <w:iCs/>
                <w:sz w:val="22"/>
                <w:szCs w:val="22"/>
              </w:rPr>
            </w:pPr>
            <w:r w:rsidRPr="00F77FED">
              <w:rPr>
                <w:rFonts w:ascii="Arial Narrow" w:hAnsi="Arial Narrow" w:cs="Calibri"/>
                <w:b/>
                <w:bCs/>
                <w:iCs/>
                <w:sz w:val="22"/>
                <w:szCs w:val="22"/>
              </w:rPr>
              <w:t>Rev.</w:t>
            </w:r>
          </w:p>
        </w:tc>
      </w:tr>
      <w:tr w:rsidR="007A1B59" w:rsidRPr="00F77FED" w14:paraId="31134CBC" w14:textId="77777777" w:rsidTr="00823C61">
        <w:trPr>
          <w:trHeight w:val="329"/>
        </w:trPr>
        <w:tc>
          <w:tcPr>
            <w:tcW w:w="1596" w:type="pct"/>
            <w:tcBorders>
              <w:left w:val="single" w:sz="12" w:space="0" w:color="auto"/>
            </w:tcBorders>
          </w:tcPr>
          <w:p w14:paraId="31134CB7" w14:textId="77777777" w:rsidR="007A1B59" w:rsidRPr="00F77FED" w:rsidRDefault="0058403D" w:rsidP="00F77FED">
            <w:pPr>
              <w:spacing w:line="276" w:lineRule="auto"/>
              <w:jc w:val="both"/>
              <w:rPr>
                <w:rFonts w:ascii="Arial Narrow" w:hAnsi="Arial Narrow" w:cs="Calibri"/>
                <w:iCs/>
                <w:sz w:val="22"/>
                <w:szCs w:val="22"/>
              </w:rPr>
            </w:pPr>
            <w:r w:rsidRPr="00F77FED">
              <w:rPr>
                <w:rFonts w:ascii="Arial Narrow" w:hAnsi="Arial Narrow" w:cs="Calibri"/>
                <w:iCs/>
                <w:sz w:val="22"/>
                <w:szCs w:val="22"/>
              </w:rPr>
              <w:t>Creación del documento</w:t>
            </w:r>
          </w:p>
        </w:tc>
        <w:tc>
          <w:tcPr>
            <w:tcW w:w="1114" w:type="pct"/>
            <w:vAlign w:val="center"/>
          </w:tcPr>
          <w:p w14:paraId="31134CB8" w14:textId="77777777" w:rsidR="007A1B59" w:rsidRPr="00F77FED" w:rsidRDefault="0058403D" w:rsidP="00F77FED">
            <w:pPr>
              <w:spacing w:line="276" w:lineRule="auto"/>
              <w:jc w:val="both"/>
              <w:rPr>
                <w:rFonts w:ascii="Arial Narrow" w:hAnsi="Arial Narrow" w:cs="Calibri"/>
                <w:iCs/>
                <w:sz w:val="22"/>
                <w:szCs w:val="22"/>
              </w:rPr>
            </w:pPr>
            <w:r w:rsidRPr="00F77FED">
              <w:rPr>
                <w:rFonts w:ascii="Arial Narrow" w:hAnsi="Arial Narrow" w:cs="Calibri"/>
                <w:iCs/>
                <w:sz w:val="22"/>
                <w:szCs w:val="22"/>
              </w:rPr>
              <w:t>Luis Quevedo</w:t>
            </w:r>
          </w:p>
        </w:tc>
        <w:tc>
          <w:tcPr>
            <w:tcW w:w="1197" w:type="pct"/>
            <w:vAlign w:val="center"/>
          </w:tcPr>
          <w:p w14:paraId="31134CB9" w14:textId="77777777" w:rsidR="007A1B59" w:rsidRPr="00F77FED" w:rsidRDefault="0058403D" w:rsidP="00F77FED">
            <w:pPr>
              <w:spacing w:line="276" w:lineRule="auto"/>
              <w:jc w:val="both"/>
              <w:rPr>
                <w:rFonts w:ascii="Arial Narrow" w:hAnsi="Arial Narrow" w:cs="Calibri"/>
                <w:iCs/>
                <w:sz w:val="22"/>
                <w:szCs w:val="22"/>
              </w:rPr>
            </w:pPr>
            <w:r w:rsidRPr="00F77FED">
              <w:rPr>
                <w:rFonts w:ascii="Arial Narrow" w:hAnsi="Arial Narrow" w:cs="Calibri"/>
                <w:iCs/>
                <w:sz w:val="22"/>
                <w:szCs w:val="22"/>
              </w:rPr>
              <w:t>Luis Quevedo</w:t>
            </w:r>
          </w:p>
        </w:tc>
        <w:tc>
          <w:tcPr>
            <w:tcW w:w="718" w:type="pct"/>
            <w:vAlign w:val="center"/>
          </w:tcPr>
          <w:p w14:paraId="31134CBA" w14:textId="77777777" w:rsidR="0058403D" w:rsidRPr="00F77FED" w:rsidRDefault="0058403D" w:rsidP="00F77FED">
            <w:pPr>
              <w:spacing w:line="276" w:lineRule="auto"/>
              <w:jc w:val="both"/>
              <w:rPr>
                <w:rFonts w:ascii="Arial Narrow" w:hAnsi="Arial Narrow" w:cs="Calibri"/>
                <w:iCs/>
                <w:sz w:val="22"/>
                <w:szCs w:val="22"/>
              </w:rPr>
            </w:pPr>
            <w:r w:rsidRPr="00F77FED">
              <w:rPr>
                <w:rFonts w:ascii="Arial Narrow" w:hAnsi="Arial Narrow" w:cs="Calibri"/>
                <w:iCs/>
                <w:sz w:val="22"/>
                <w:szCs w:val="22"/>
              </w:rPr>
              <w:t>11/10/2013</w:t>
            </w:r>
          </w:p>
        </w:tc>
        <w:tc>
          <w:tcPr>
            <w:tcW w:w="375" w:type="pct"/>
            <w:tcBorders>
              <w:right w:val="single" w:sz="12" w:space="0" w:color="auto"/>
            </w:tcBorders>
            <w:vAlign w:val="center"/>
          </w:tcPr>
          <w:p w14:paraId="31134CBB" w14:textId="77777777" w:rsidR="007A1B59" w:rsidRPr="00F77FED" w:rsidRDefault="0058403D" w:rsidP="00F77FED">
            <w:pPr>
              <w:spacing w:line="276" w:lineRule="auto"/>
              <w:jc w:val="both"/>
              <w:rPr>
                <w:rFonts w:ascii="Arial Narrow" w:hAnsi="Arial Narrow" w:cs="Calibri"/>
                <w:iCs/>
                <w:sz w:val="22"/>
                <w:szCs w:val="22"/>
              </w:rPr>
            </w:pPr>
            <w:r w:rsidRPr="00F77FED">
              <w:rPr>
                <w:rFonts w:ascii="Arial Narrow" w:hAnsi="Arial Narrow" w:cs="Calibri"/>
                <w:iCs/>
                <w:sz w:val="22"/>
                <w:szCs w:val="22"/>
              </w:rPr>
              <w:t>0</w:t>
            </w:r>
          </w:p>
        </w:tc>
      </w:tr>
      <w:tr w:rsidR="000B7BC0" w:rsidRPr="00F77FED" w14:paraId="31134CC2" w14:textId="77777777" w:rsidTr="00823C61">
        <w:trPr>
          <w:trHeight w:val="329"/>
        </w:trPr>
        <w:tc>
          <w:tcPr>
            <w:tcW w:w="1596" w:type="pct"/>
            <w:tcBorders>
              <w:left w:val="single" w:sz="12" w:space="0" w:color="auto"/>
            </w:tcBorders>
          </w:tcPr>
          <w:p w14:paraId="31134CBD" w14:textId="77777777" w:rsidR="000B7BC0" w:rsidRPr="00F77FED" w:rsidRDefault="00F77FED" w:rsidP="00F77FED">
            <w:pPr>
              <w:spacing w:line="276" w:lineRule="auto"/>
              <w:jc w:val="both"/>
              <w:rPr>
                <w:rFonts w:ascii="Arial Narrow" w:hAnsi="Arial Narrow" w:cs="Calibri"/>
                <w:iCs/>
                <w:sz w:val="22"/>
                <w:szCs w:val="22"/>
              </w:rPr>
            </w:pPr>
            <w:r w:rsidRPr="00F77FED">
              <w:rPr>
                <w:rFonts w:ascii="Arial Narrow" w:hAnsi="Arial Narrow" w:cs="Calibri"/>
                <w:iCs/>
                <w:sz w:val="22"/>
                <w:szCs w:val="22"/>
              </w:rPr>
              <w:t>Ajustes Técnicos de control de perforación</w:t>
            </w:r>
          </w:p>
        </w:tc>
        <w:tc>
          <w:tcPr>
            <w:tcW w:w="1114" w:type="pct"/>
            <w:vAlign w:val="center"/>
          </w:tcPr>
          <w:p w14:paraId="31134CBE" w14:textId="77777777" w:rsidR="000B7BC0" w:rsidRPr="00F77FED" w:rsidRDefault="00F77FED" w:rsidP="00F77FED">
            <w:pPr>
              <w:spacing w:line="276" w:lineRule="auto"/>
              <w:jc w:val="both"/>
              <w:rPr>
                <w:rFonts w:ascii="Arial Narrow" w:hAnsi="Arial Narrow" w:cs="Calibri"/>
                <w:iCs/>
                <w:sz w:val="22"/>
                <w:szCs w:val="22"/>
              </w:rPr>
            </w:pPr>
            <w:r w:rsidRPr="00F77FED">
              <w:rPr>
                <w:rFonts w:ascii="Arial Narrow" w:hAnsi="Arial Narrow" w:cs="Calibri"/>
                <w:iCs/>
                <w:sz w:val="22"/>
                <w:szCs w:val="22"/>
              </w:rPr>
              <w:t>Carlos Vaca</w:t>
            </w:r>
          </w:p>
        </w:tc>
        <w:tc>
          <w:tcPr>
            <w:tcW w:w="1197" w:type="pct"/>
            <w:vAlign w:val="center"/>
          </w:tcPr>
          <w:p w14:paraId="31134CBF" w14:textId="77777777" w:rsidR="000B7BC0" w:rsidRPr="00F77FED" w:rsidRDefault="00F77FED" w:rsidP="00F77FED">
            <w:pPr>
              <w:spacing w:line="276" w:lineRule="auto"/>
              <w:jc w:val="both"/>
              <w:rPr>
                <w:rFonts w:ascii="Arial Narrow" w:hAnsi="Arial Narrow" w:cs="Calibri"/>
                <w:iCs/>
                <w:sz w:val="22"/>
                <w:szCs w:val="22"/>
              </w:rPr>
            </w:pPr>
            <w:r w:rsidRPr="00F77FED">
              <w:rPr>
                <w:rFonts w:ascii="Arial Narrow" w:hAnsi="Arial Narrow" w:cs="Calibri"/>
                <w:iCs/>
                <w:sz w:val="22"/>
                <w:szCs w:val="22"/>
              </w:rPr>
              <w:t>Operaciones</w:t>
            </w:r>
          </w:p>
        </w:tc>
        <w:tc>
          <w:tcPr>
            <w:tcW w:w="718" w:type="pct"/>
            <w:vAlign w:val="center"/>
          </w:tcPr>
          <w:p w14:paraId="31134CC0" w14:textId="7E7A0FAE" w:rsidR="000B7BC0" w:rsidRPr="00F77FED" w:rsidRDefault="0053739A" w:rsidP="00F77FED">
            <w:pPr>
              <w:spacing w:line="276" w:lineRule="auto"/>
              <w:jc w:val="both"/>
              <w:rPr>
                <w:rFonts w:ascii="Arial Narrow" w:hAnsi="Arial Narrow" w:cs="Calibri"/>
                <w:iCs/>
                <w:sz w:val="22"/>
                <w:szCs w:val="22"/>
              </w:rPr>
            </w:pPr>
            <w:r>
              <w:rPr>
                <w:rFonts w:ascii="Arial Narrow" w:hAnsi="Arial Narrow" w:cs="Calibri"/>
                <w:iCs/>
                <w:sz w:val="22"/>
                <w:szCs w:val="22"/>
              </w:rPr>
              <w:t>15</w:t>
            </w:r>
            <w:r w:rsidR="00F77FED" w:rsidRPr="00F77FED">
              <w:rPr>
                <w:rFonts w:ascii="Arial Narrow" w:hAnsi="Arial Narrow" w:cs="Calibri"/>
                <w:iCs/>
                <w:sz w:val="22"/>
                <w:szCs w:val="22"/>
              </w:rPr>
              <w:t>/08/2019</w:t>
            </w:r>
          </w:p>
        </w:tc>
        <w:tc>
          <w:tcPr>
            <w:tcW w:w="375" w:type="pct"/>
            <w:tcBorders>
              <w:right w:val="single" w:sz="12" w:space="0" w:color="auto"/>
            </w:tcBorders>
            <w:vAlign w:val="center"/>
          </w:tcPr>
          <w:p w14:paraId="31134CC1" w14:textId="77777777" w:rsidR="000B7BC0" w:rsidRPr="00F77FED" w:rsidRDefault="00F77FED" w:rsidP="00F77FED">
            <w:pPr>
              <w:spacing w:line="276" w:lineRule="auto"/>
              <w:jc w:val="both"/>
              <w:rPr>
                <w:rFonts w:ascii="Arial Narrow" w:hAnsi="Arial Narrow" w:cs="Calibri"/>
                <w:iCs/>
                <w:sz w:val="22"/>
                <w:szCs w:val="22"/>
              </w:rPr>
            </w:pPr>
            <w:r w:rsidRPr="00F77FED">
              <w:rPr>
                <w:rFonts w:ascii="Arial Narrow" w:hAnsi="Arial Narrow" w:cs="Calibri"/>
                <w:iCs/>
                <w:sz w:val="22"/>
                <w:szCs w:val="22"/>
              </w:rPr>
              <w:t>1</w:t>
            </w:r>
          </w:p>
        </w:tc>
      </w:tr>
      <w:tr w:rsidR="000B7BC0" w:rsidRPr="00F77FED" w14:paraId="31134CC8" w14:textId="77777777" w:rsidTr="00823C61">
        <w:trPr>
          <w:trHeight w:val="329"/>
        </w:trPr>
        <w:tc>
          <w:tcPr>
            <w:tcW w:w="1596" w:type="pct"/>
            <w:tcBorders>
              <w:left w:val="single" w:sz="12" w:space="0" w:color="auto"/>
            </w:tcBorders>
          </w:tcPr>
          <w:p w14:paraId="31134CC3" w14:textId="77777777" w:rsidR="000B7BC0" w:rsidRPr="00F77FED" w:rsidRDefault="000B7BC0" w:rsidP="00F77FED">
            <w:pPr>
              <w:spacing w:line="276" w:lineRule="auto"/>
              <w:jc w:val="both"/>
              <w:rPr>
                <w:rFonts w:ascii="Arial Narrow" w:hAnsi="Arial Narrow" w:cs="Calibri"/>
                <w:iCs/>
                <w:sz w:val="22"/>
                <w:szCs w:val="22"/>
              </w:rPr>
            </w:pPr>
          </w:p>
        </w:tc>
        <w:tc>
          <w:tcPr>
            <w:tcW w:w="1114" w:type="pct"/>
            <w:vAlign w:val="center"/>
          </w:tcPr>
          <w:p w14:paraId="31134CC4" w14:textId="77777777" w:rsidR="000B7BC0" w:rsidRPr="00F77FED" w:rsidRDefault="000B7BC0" w:rsidP="00F77FED">
            <w:pPr>
              <w:spacing w:line="276" w:lineRule="auto"/>
              <w:jc w:val="both"/>
              <w:rPr>
                <w:rFonts w:ascii="Arial Narrow" w:hAnsi="Arial Narrow" w:cs="Calibri"/>
                <w:iCs/>
                <w:sz w:val="22"/>
                <w:szCs w:val="22"/>
              </w:rPr>
            </w:pPr>
          </w:p>
        </w:tc>
        <w:tc>
          <w:tcPr>
            <w:tcW w:w="1197" w:type="pct"/>
            <w:vAlign w:val="center"/>
          </w:tcPr>
          <w:p w14:paraId="31134CC5" w14:textId="77777777" w:rsidR="000B7BC0" w:rsidRPr="00F77FED" w:rsidRDefault="000B7BC0" w:rsidP="00F77FED">
            <w:pPr>
              <w:spacing w:line="276" w:lineRule="auto"/>
              <w:jc w:val="both"/>
              <w:rPr>
                <w:rFonts w:ascii="Arial Narrow" w:hAnsi="Arial Narrow" w:cs="Calibri"/>
                <w:iCs/>
                <w:sz w:val="22"/>
                <w:szCs w:val="22"/>
              </w:rPr>
            </w:pPr>
          </w:p>
        </w:tc>
        <w:tc>
          <w:tcPr>
            <w:tcW w:w="718" w:type="pct"/>
            <w:vAlign w:val="center"/>
          </w:tcPr>
          <w:p w14:paraId="31134CC6" w14:textId="77777777" w:rsidR="000B7BC0" w:rsidRPr="00F77FED" w:rsidRDefault="000B7BC0" w:rsidP="00F77FED">
            <w:pPr>
              <w:spacing w:line="276" w:lineRule="auto"/>
              <w:jc w:val="both"/>
              <w:rPr>
                <w:rFonts w:ascii="Arial Narrow" w:hAnsi="Arial Narrow" w:cs="Calibri"/>
                <w:iCs/>
                <w:sz w:val="22"/>
                <w:szCs w:val="22"/>
              </w:rPr>
            </w:pPr>
          </w:p>
        </w:tc>
        <w:tc>
          <w:tcPr>
            <w:tcW w:w="375" w:type="pct"/>
            <w:tcBorders>
              <w:right w:val="single" w:sz="12" w:space="0" w:color="auto"/>
            </w:tcBorders>
            <w:vAlign w:val="center"/>
          </w:tcPr>
          <w:p w14:paraId="31134CC7" w14:textId="77777777" w:rsidR="000B7BC0" w:rsidRPr="00F77FED" w:rsidRDefault="000B7BC0" w:rsidP="00F77FED">
            <w:pPr>
              <w:spacing w:line="276" w:lineRule="auto"/>
              <w:jc w:val="both"/>
              <w:rPr>
                <w:rFonts w:ascii="Arial Narrow" w:hAnsi="Arial Narrow" w:cs="Calibri"/>
                <w:iCs/>
                <w:sz w:val="22"/>
                <w:szCs w:val="22"/>
              </w:rPr>
            </w:pPr>
          </w:p>
        </w:tc>
      </w:tr>
      <w:tr w:rsidR="00823C61" w:rsidRPr="00F77FED" w14:paraId="31134CCE" w14:textId="77777777" w:rsidTr="00823C61">
        <w:trPr>
          <w:trHeight w:val="329"/>
        </w:trPr>
        <w:tc>
          <w:tcPr>
            <w:tcW w:w="1596" w:type="pct"/>
            <w:tcBorders>
              <w:left w:val="single" w:sz="12" w:space="0" w:color="auto"/>
            </w:tcBorders>
          </w:tcPr>
          <w:p w14:paraId="31134CC9" w14:textId="77777777" w:rsidR="00823C61" w:rsidRPr="00F77FED" w:rsidRDefault="00823C61" w:rsidP="00F77FED">
            <w:pPr>
              <w:spacing w:line="276" w:lineRule="auto"/>
              <w:jc w:val="both"/>
              <w:rPr>
                <w:rFonts w:ascii="Arial Narrow" w:hAnsi="Arial Narrow" w:cs="Calibri"/>
                <w:iCs/>
                <w:sz w:val="22"/>
                <w:szCs w:val="22"/>
              </w:rPr>
            </w:pPr>
          </w:p>
        </w:tc>
        <w:tc>
          <w:tcPr>
            <w:tcW w:w="1114" w:type="pct"/>
            <w:vAlign w:val="center"/>
          </w:tcPr>
          <w:p w14:paraId="31134CCA" w14:textId="77777777" w:rsidR="00823C61" w:rsidRPr="00F77FED" w:rsidRDefault="00823C61" w:rsidP="00F77FED">
            <w:pPr>
              <w:spacing w:line="276" w:lineRule="auto"/>
              <w:jc w:val="both"/>
              <w:rPr>
                <w:rFonts w:ascii="Arial Narrow" w:hAnsi="Arial Narrow" w:cs="Calibri"/>
                <w:iCs/>
                <w:sz w:val="22"/>
                <w:szCs w:val="22"/>
              </w:rPr>
            </w:pPr>
          </w:p>
        </w:tc>
        <w:tc>
          <w:tcPr>
            <w:tcW w:w="1197" w:type="pct"/>
            <w:vAlign w:val="center"/>
          </w:tcPr>
          <w:p w14:paraId="31134CCB" w14:textId="77777777" w:rsidR="00823C61" w:rsidRPr="00F77FED" w:rsidRDefault="00823C61" w:rsidP="00F77FED">
            <w:pPr>
              <w:spacing w:line="276" w:lineRule="auto"/>
              <w:jc w:val="both"/>
              <w:rPr>
                <w:rFonts w:ascii="Arial Narrow" w:hAnsi="Arial Narrow" w:cs="Calibri"/>
                <w:iCs/>
                <w:sz w:val="22"/>
                <w:szCs w:val="22"/>
              </w:rPr>
            </w:pPr>
          </w:p>
        </w:tc>
        <w:tc>
          <w:tcPr>
            <w:tcW w:w="718" w:type="pct"/>
            <w:vAlign w:val="center"/>
          </w:tcPr>
          <w:p w14:paraId="31134CCC" w14:textId="77777777" w:rsidR="00823C61" w:rsidRPr="00F77FED" w:rsidRDefault="00823C61" w:rsidP="00F77FED">
            <w:pPr>
              <w:spacing w:line="276" w:lineRule="auto"/>
              <w:jc w:val="both"/>
              <w:rPr>
                <w:rFonts w:ascii="Arial Narrow" w:hAnsi="Arial Narrow" w:cs="Calibri"/>
                <w:iCs/>
                <w:sz w:val="22"/>
                <w:szCs w:val="22"/>
              </w:rPr>
            </w:pPr>
          </w:p>
        </w:tc>
        <w:tc>
          <w:tcPr>
            <w:tcW w:w="375" w:type="pct"/>
            <w:tcBorders>
              <w:right w:val="single" w:sz="12" w:space="0" w:color="auto"/>
            </w:tcBorders>
            <w:vAlign w:val="center"/>
          </w:tcPr>
          <w:p w14:paraId="31134CCD" w14:textId="77777777" w:rsidR="00823C61" w:rsidRPr="00F77FED" w:rsidRDefault="00823C61" w:rsidP="00F77FED">
            <w:pPr>
              <w:spacing w:line="276" w:lineRule="auto"/>
              <w:jc w:val="both"/>
              <w:rPr>
                <w:rFonts w:ascii="Arial Narrow" w:hAnsi="Arial Narrow" w:cs="Calibri"/>
                <w:iCs/>
                <w:sz w:val="22"/>
                <w:szCs w:val="22"/>
              </w:rPr>
            </w:pPr>
          </w:p>
        </w:tc>
      </w:tr>
      <w:tr w:rsidR="00945EF2" w:rsidRPr="00F77FED" w14:paraId="31134CD4" w14:textId="77777777" w:rsidTr="00823C61">
        <w:trPr>
          <w:trHeight w:val="329"/>
        </w:trPr>
        <w:tc>
          <w:tcPr>
            <w:tcW w:w="1596" w:type="pct"/>
            <w:tcBorders>
              <w:left w:val="single" w:sz="12" w:space="0" w:color="auto"/>
              <w:bottom w:val="single" w:sz="12" w:space="0" w:color="auto"/>
            </w:tcBorders>
          </w:tcPr>
          <w:p w14:paraId="31134CCF" w14:textId="77777777" w:rsidR="00945EF2" w:rsidRPr="00F77FED" w:rsidRDefault="00945EF2" w:rsidP="00F77FED">
            <w:pPr>
              <w:spacing w:line="276" w:lineRule="auto"/>
              <w:jc w:val="both"/>
              <w:rPr>
                <w:rFonts w:ascii="Arial Narrow" w:hAnsi="Arial Narrow" w:cs="Calibri"/>
                <w:iCs/>
                <w:sz w:val="22"/>
                <w:szCs w:val="22"/>
              </w:rPr>
            </w:pPr>
          </w:p>
        </w:tc>
        <w:tc>
          <w:tcPr>
            <w:tcW w:w="1114" w:type="pct"/>
            <w:tcBorders>
              <w:bottom w:val="single" w:sz="12" w:space="0" w:color="auto"/>
            </w:tcBorders>
            <w:vAlign w:val="center"/>
          </w:tcPr>
          <w:p w14:paraId="31134CD0" w14:textId="77777777" w:rsidR="00945EF2" w:rsidRPr="00F77FED" w:rsidRDefault="00945EF2" w:rsidP="00F77FED">
            <w:pPr>
              <w:spacing w:line="276" w:lineRule="auto"/>
              <w:jc w:val="both"/>
              <w:rPr>
                <w:rFonts w:ascii="Arial Narrow" w:hAnsi="Arial Narrow" w:cs="Calibri"/>
                <w:iCs/>
                <w:sz w:val="22"/>
                <w:szCs w:val="22"/>
              </w:rPr>
            </w:pPr>
          </w:p>
        </w:tc>
        <w:tc>
          <w:tcPr>
            <w:tcW w:w="1197" w:type="pct"/>
            <w:tcBorders>
              <w:bottom w:val="single" w:sz="12" w:space="0" w:color="auto"/>
            </w:tcBorders>
            <w:vAlign w:val="center"/>
          </w:tcPr>
          <w:p w14:paraId="31134CD1" w14:textId="77777777" w:rsidR="00945EF2" w:rsidRPr="00F77FED" w:rsidRDefault="00945EF2" w:rsidP="00F77FED">
            <w:pPr>
              <w:spacing w:line="276" w:lineRule="auto"/>
              <w:jc w:val="both"/>
              <w:rPr>
                <w:rFonts w:ascii="Arial Narrow" w:hAnsi="Arial Narrow" w:cs="Calibri"/>
                <w:iCs/>
                <w:sz w:val="22"/>
                <w:szCs w:val="22"/>
              </w:rPr>
            </w:pPr>
          </w:p>
        </w:tc>
        <w:tc>
          <w:tcPr>
            <w:tcW w:w="718" w:type="pct"/>
            <w:tcBorders>
              <w:bottom w:val="single" w:sz="12" w:space="0" w:color="auto"/>
            </w:tcBorders>
            <w:vAlign w:val="center"/>
          </w:tcPr>
          <w:p w14:paraId="31134CD2" w14:textId="77777777" w:rsidR="00945EF2" w:rsidRPr="00F77FED" w:rsidRDefault="00945EF2" w:rsidP="00F77FED">
            <w:pPr>
              <w:spacing w:line="276" w:lineRule="auto"/>
              <w:jc w:val="both"/>
              <w:rPr>
                <w:rFonts w:ascii="Arial Narrow" w:hAnsi="Arial Narrow" w:cs="Calibri"/>
                <w:iCs/>
                <w:sz w:val="22"/>
                <w:szCs w:val="22"/>
              </w:rPr>
            </w:pPr>
          </w:p>
        </w:tc>
        <w:tc>
          <w:tcPr>
            <w:tcW w:w="375" w:type="pct"/>
            <w:tcBorders>
              <w:bottom w:val="single" w:sz="12" w:space="0" w:color="auto"/>
              <w:right w:val="single" w:sz="12" w:space="0" w:color="auto"/>
            </w:tcBorders>
            <w:vAlign w:val="center"/>
          </w:tcPr>
          <w:p w14:paraId="31134CD3" w14:textId="77777777" w:rsidR="00945EF2" w:rsidRPr="00F77FED" w:rsidRDefault="00945EF2" w:rsidP="00F77FED">
            <w:pPr>
              <w:spacing w:line="276" w:lineRule="auto"/>
              <w:jc w:val="both"/>
              <w:rPr>
                <w:rFonts w:ascii="Arial Narrow" w:hAnsi="Arial Narrow" w:cs="Calibri"/>
                <w:iCs/>
                <w:sz w:val="22"/>
                <w:szCs w:val="22"/>
              </w:rPr>
            </w:pPr>
          </w:p>
        </w:tc>
      </w:tr>
    </w:tbl>
    <w:p w14:paraId="31134CD5" w14:textId="77777777" w:rsidR="00AB1FD5" w:rsidRDefault="00AB1FD5" w:rsidP="00F77FED">
      <w:pPr>
        <w:tabs>
          <w:tab w:val="num" w:pos="780"/>
        </w:tabs>
        <w:spacing w:line="276" w:lineRule="auto"/>
        <w:jc w:val="both"/>
        <w:rPr>
          <w:rFonts w:ascii="Arial Narrow" w:hAnsi="Arial Narrow" w:cs="Calibri"/>
          <w:b/>
          <w:bCs/>
          <w:iCs/>
          <w:sz w:val="22"/>
          <w:szCs w:val="22"/>
        </w:rPr>
      </w:pPr>
    </w:p>
    <w:p w14:paraId="0D68853A" w14:textId="77777777" w:rsidR="00255287" w:rsidRDefault="00255287" w:rsidP="00255287">
      <w:pPr>
        <w:rPr>
          <w:rFonts w:ascii="Arial Narrow" w:hAnsi="Arial Narrow" w:cs="Calibri"/>
          <w:b/>
          <w:bCs/>
          <w:iCs/>
          <w:sz w:val="22"/>
          <w:szCs w:val="22"/>
        </w:rPr>
      </w:pPr>
    </w:p>
    <w:p w14:paraId="0CF1D729" w14:textId="34D802F5" w:rsidR="00255287" w:rsidRPr="00255287" w:rsidRDefault="00255287" w:rsidP="00255287">
      <w:pPr>
        <w:tabs>
          <w:tab w:val="left" w:pos="7703"/>
        </w:tabs>
        <w:rPr>
          <w:rFonts w:ascii="Arial Narrow" w:hAnsi="Arial Narrow" w:cs="Calibri"/>
          <w:sz w:val="22"/>
          <w:szCs w:val="22"/>
        </w:rPr>
      </w:pPr>
      <w:r>
        <w:rPr>
          <w:rFonts w:ascii="Arial Narrow" w:hAnsi="Arial Narrow" w:cs="Calibri"/>
          <w:sz w:val="22"/>
          <w:szCs w:val="22"/>
        </w:rPr>
        <w:tab/>
      </w:r>
    </w:p>
    <w:sectPr w:rsidR="00255287" w:rsidRPr="00255287" w:rsidSect="006557E3">
      <w:headerReference w:type="default" r:id="rId14"/>
      <w:footerReference w:type="default" r:id="rId15"/>
      <w:footerReference w:type="first" r:id="rId16"/>
      <w:pgSz w:w="12242" w:h="15842" w:code="1"/>
      <w:pgMar w:top="2268" w:right="1418" w:bottom="1418" w:left="1701" w:header="709"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C9F080" w14:textId="77777777" w:rsidR="00DD0F24" w:rsidRDefault="00DD0F24">
      <w:r>
        <w:separator/>
      </w:r>
    </w:p>
  </w:endnote>
  <w:endnote w:type="continuationSeparator" w:id="0">
    <w:p w14:paraId="119591BB" w14:textId="77777777" w:rsidR="00DD0F24" w:rsidRDefault="00DD0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34CF6" w14:textId="77777777" w:rsidR="0072121C" w:rsidRPr="00293BBE" w:rsidRDefault="00992DB7" w:rsidP="00BB01C0">
    <w:pPr>
      <w:pStyle w:val="Piedepgina"/>
      <w:jc w:val="both"/>
      <w:rPr>
        <w:rFonts w:ascii="Arial" w:hAnsi="Arial" w:cs="Arial"/>
        <w:b/>
        <w:bCs/>
        <w:i/>
        <w:iCs/>
        <w:color w:val="1F497D"/>
        <w:sz w:val="16"/>
        <w:szCs w:val="16"/>
      </w:rPr>
    </w:pPr>
    <w:r w:rsidRPr="00293BBE">
      <w:rPr>
        <w:rFonts w:ascii="Arial" w:hAnsi="Arial" w:cs="Arial"/>
        <w:b/>
        <w:bCs/>
        <w:i/>
        <w:iCs/>
        <w:noProof/>
        <w:color w:val="1F497D"/>
        <w:sz w:val="16"/>
        <w:szCs w:val="16"/>
      </w:rPr>
      <mc:AlternateContent>
        <mc:Choice Requires="wps">
          <w:drawing>
            <wp:anchor distT="0" distB="0" distL="114300" distR="114300" simplePos="0" relativeHeight="251657216" behindDoc="0" locked="0" layoutInCell="1" allowOverlap="1" wp14:anchorId="31134D12" wp14:editId="31134D13">
              <wp:simplePos x="0" y="0"/>
              <wp:positionH relativeFrom="column">
                <wp:posOffset>-52705</wp:posOffset>
              </wp:positionH>
              <wp:positionV relativeFrom="paragraph">
                <wp:posOffset>-28575</wp:posOffset>
              </wp:positionV>
              <wp:extent cx="5831840" cy="0"/>
              <wp:effectExtent l="4445" t="9525" r="2540" b="9525"/>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line id="Line 11"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e6128" strokeweight="1pt" from="-4.15pt,-2.25pt" to="455.05pt,-2.25pt" w14:anchorId="16D3F8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"/>
          </w:pict>
        </mc:Fallback>
      </mc:AlternateContent>
    </w:r>
    <w:r w:rsidR="0072121C" w:rsidRPr="00293BBE">
      <w:rPr>
        <w:rFonts w:ascii="Arial" w:hAnsi="Arial" w:cs="Arial"/>
        <w:b/>
        <w:bCs/>
        <w:i/>
        <w:iCs/>
        <w:color w:val="1F497D"/>
        <w:sz w:val="16"/>
        <w:szCs w:val="16"/>
      </w:rPr>
      <w:t>Documento Magnético Controlado                                                                                               Copia Impresa No Controlada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746"/>
      <w:gridCol w:w="3175"/>
      <w:gridCol w:w="3174"/>
    </w:tblGrid>
    <w:tr w:rsidR="0072121C" w:rsidRPr="002E3019" w14:paraId="31134D09" w14:textId="77777777" w:rsidTr="00616225">
      <w:trPr>
        <w:cantSplit/>
        <w:trHeight w:val="1096"/>
      </w:trPr>
      <w:tc>
        <w:tcPr>
          <w:tcW w:w="1509" w:type="pct"/>
          <w:vAlign w:val="center"/>
        </w:tcPr>
        <w:p w14:paraId="31134CF7" w14:textId="77777777" w:rsidR="0072121C" w:rsidRDefault="0072121C" w:rsidP="000C7CCC">
          <w:pPr>
            <w:rPr>
              <w:rFonts w:ascii="Arial Narrow" w:hAnsi="Arial Narrow" w:cs="Arial"/>
              <w:b/>
              <w:iCs/>
              <w:color w:val="000000"/>
              <w:sz w:val="18"/>
              <w:szCs w:val="18"/>
            </w:rPr>
          </w:pPr>
          <w:r w:rsidRPr="00F9464C">
            <w:rPr>
              <w:rFonts w:ascii="Arial Narrow" w:hAnsi="Arial Narrow" w:cs="Arial"/>
              <w:b/>
              <w:iCs/>
              <w:color w:val="000000"/>
              <w:sz w:val="18"/>
              <w:szCs w:val="18"/>
            </w:rPr>
            <w:t>ELABORÓ</w:t>
          </w:r>
          <w:r>
            <w:rPr>
              <w:rFonts w:ascii="Arial Narrow" w:hAnsi="Arial Narrow" w:cs="Arial"/>
              <w:b/>
              <w:iCs/>
              <w:color w:val="000000"/>
              <w:sz w:val="18"/>
              <w:szCs w:val="18"/>
            </w:rPr>
            <w:t xml:space="preserve"> </w:t>
          </w:r>
        </w:p>
        <w:p w14:paraId="31134CF8" w14:textId="77777777" w:rsidR="00616225" w:rsidRDefault="00616225" w:rsidP="000C7CCC"/>
        <w:p w14:paraId="31134CF9" w14:textId="77777777" w:rsidR="00616225" w:rsidRPr="00616225" w:rsidRDefault="00616225" w:rsidP="000C7CCC"/>
        <w:p w14:paraId="31134CFA" w14:textId="77777777" w:rsidR="002C7108" w:rsidRDefault="002C7108" w:rsidP="000C7CCC">
          <w:pPr>
            <w:rPr>
              <w:rFonts w:ascii="Arial Narrow" w:hAnsi="Arial Narrow" w:cs="Arial"/>
              <w:b/>
              <w:iCs/>
              <w:color w:val="000000"/>
              <w:sz w:val="18"/>
              <w:szCs w:val="18"/>
            </w:rPr>
          </w:pPr>
        </w:p>
        <w:p w14:paraId="31134CFB" w14:textId="77777777" w:rsidR="0072121C" w:rsidRPr="00F9464C" w:rsidRDefault="0072121C" w:rsidP="000C7CCC">
          <w:pPr>
            <w:rPr>
              <w:rFonts w:ascii="Arial Narrow" w:hAnsi="Arial Narrow" w:cs="Arial"/>
              <w:b/>
              <w:iCs/>
              <w:color w:val="000000"/>
              <w:sz w:val="18"/>
              <w:szCs w:val="18"/>
            </w:rPr>
          </w:pPr>
          <w:r w:rsidRPr="00F9464C">
            <w:rPr>
              <w:rFonts w:ascii="Arial Narrow" w:hAnsi="Arial Narrow" w:cs="Arial"/>
              <w:b/>
              <w:iCs/>
              <w:color w:val="000000"/>
              <w:sz w:val="18"/>
              <w:szCs w:val="18"/>
            </w:rPr>
            <w:t>Nombre:</w:t>
          </w:r>
          <w:r>
            <w:rPr>
              <w:rFonts w:ascii="Arial Narrow" w:hAnsi="Arial Narrow" w:cs="Arial"/>
              <w:b/>
              <w:iCs/>
              <w:color w:val="000000"/>
              <w:sz w:val="18"/>
              <w:szCs w:val="18"/>
            </w:rPr>
            <w:t xml:space="preserve"> </w:t>
          </w:r>
          <w:r>
            <w:rPr>
              <w:rFonts w:ascii="Arial Narrow" w:hAnsi="Arial Narrow" w:cs="Arial"/>
              <w:iCs/>
              <w:color w:val="000000"/>
              <w:sz w:val="18"/>
              <w:szCs w:val="18"/>
            </w:rPr>
            <w:t xml:space="preserve">Oscar Acosta </w:t>
          </w:r>
        </w:p>
        <w:p w14:paraId="31134CFC" w14:textId="77777777" w:rsidR="0072121C" w:rsidRPr="00F9464C" w:rsidRDefault="0072121C" w:rsidP="00E3353A">
          <w:pPr>
            <w:rPr>
              <w:rFonts w:ascii="Arial Narrow" w:hAnsi="Arial Narrow" w:cs="Arial"/>
              <w:b/>
              <w:iCs/>
              <w:color w:val="000000"/>
              <w:sz w:val="18"/>
              <w:szCs w:val="18"/>
            </w:rPr>
          </w:pPr>
          <w:r w:rsidRPr="00F9464C">
            <w:rPr>
              <w:rFonts w:ascii="Arial Narrow" w:hAnsi="Arial Narrow" w:cs="Arial"/>
              <w:b/>
              <w:iCs/>
              <w:color w:val="000000"/>
              <w:sz w:val="18"/>
              <w:szCs w:val="18"/>
            </w:rPr>
            <w:t>Cargo:</w:t>
          </w:r>
          <w:r>
            <w:rPr>
              <w:rFonts w:ascii="Arial Narrow" w:hAnsi="Arial Narrow" w:cs="Arial"/>
              <w:b/>
              <w:iCs/>
              <w:color w:val="000000"/>
              <w:sz w:val="18"/>
              <w:szCs w:val="18"/>
            </w:rPr>
            <w:t xml:space="preserve">  </w:t>
          </w:r>
          <w:r>
            <w:rPr>
              <w:rFonts w:ascii="Arial Narrow" w:hAnsi="Arial Narrow" w:cs="Arial"/>
              <w:iCs/>
              <w:color w:val="000000"/>
              <w:sz w:val="18"/>
              <w:szCs w:val="18"/>
            </w:rPr>
            <w:t>Gerente de Operaciones</w:t>
          </w:r>
        </w:p>
      </w:tc>
      <w:tc>
        <w:tcPr>
          <w:tcW w:w="1745" w:type="pct"/>
          <w:vAlign w:val="center"/>
        </w:tcPr>
        <w:p w14:paraId="31134CFD" w14:textId="77777777" w:rsidR="0072121C" w:rsidRDefault="0072121C" w:rsidP="000C7CCC">
          <w:pPr>
            <w:rPr>
              <w:rFonts w:ascii="Arial Narrow" w:hAnsi="Arial Narrow" w:cs="Arial"/>
              <w:b/>
              <w:bCs/>
              <w:iCs/>
              <w:color w:val="000000"/>
              <w:sz w:val="18"/>
              <w:szCs w:val="18"/>
            </w:rPr>
          </w:pPr>
          <w:r w:rsidRPr="00F9464C">
            <w:rPr>
              <w:rFonts w:ascii="Arial Narrow" w:hAnsi="Arial Narrow" w:cs="Arial"/>
              <w:b/>
              <w:bCs/>
              <w:iCs/>
              <w:color w:val="000000"/>
              <w:sz w:val="18"/>
              <w:szCs w:val="18"/>
            </w:rPr>
            <w:t>REVISÓ</w:t>
          </w:r>
        </w:p>
        <w:p w14:paraId="31134CFE" w14:textId="77777777" w:rsidR="001D152D" w:rsidRDefault="00992DB7" w:rsidP="000C7CCC">
          <w:pPr>
            <w:rPr>
              <w:rFonts w:ascii="Arial Narrow" w:hAnsi="Arial Narrow" w:cs="Arial"/>
              <w:b/>
              <w:iCs/>
              <w:color w:val="000000"/>
              <w:sz w:val="18"/>
              <w:szCs w:val="18"/>
            </w:rPr>
          </w:pPr>
          <w:r>
            <w:rPr>
              <w:noProof/>
            </w:rPr>
            <w:drawing>
              <wp:inline distT="0" distB="0" distL="0" distR="0" wp14:anchorId="31134D14" wp14:editId="1E286FB7">
                <wp:extent cx="1638300" cy="609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CDC5BA"/>
                            </a:clrFrom>
                            <a:clrTo>
                              <a:srgbClr val="CDC5BA">
                                <a:alpha val="0"/>
                              </a:srgbClr>
                            </a:clrTo>
                          </a:clrChang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609600"/>
                        </a:xfrm>
                        <a:prstGeom prst="rect">
                          <a:avLst/>
                        </a:prstGeom>
                        <a:noFill/>
                        <a:ln>
                          <a:noFill/>
                        </a:ln>
                      </pic:spPr>
                    </pic:pic>
                  </a:graphicData>
                </a:graphic>
              </wp:inline>
            </w:drawing>
          </w:r>
        </w:p>
        <w:p w14:paraId="31134CFF" w14:textId="77777777" w:rsidR="0072121C" w:rsidRPr="006663C9" w:rsidRDefault="001D152D" w:rsidP="000C7CCC">
          <w:pPr>
            <w:rPr>
              <w:rFonts w:ascii="Arial Narrow" w:hAnsi="Arial Narrow" w:cs="Arial"/>
              <w:iCs/>
              <w:color w:val="000000"/>
              <w:sz w:val="18"/>
              <w:szCs w:val="18"/>
            </w:rPr>
          </w:pPr>
          <w:r>
            <w:rPr>
              <w:rFonts w:ascii="Arial Narrow" w:hAnsi="Arial Narrow" w:cs="Arial"/>
              <w:b/>
              <w:iCs/>
              <w:color w:val="000000"/>
              <w:sz w:val="18"/>
              <w:szCs w:val="18"/>
            </w:rPr>
            <w:t>N</w:t>
          </w:r>
          <w:r w:rsidR="0072121C" w:rsidRPr="00F9464C">
            <w:rPr>
              <w:rFonts w:ascii="Arial Narrow" w:hAnsi="Arial Narrow" w:cs="Arial"/>
              <w:b/>
              <w:iCs/>
              <w:color w:val="000000"/>
              <w:sz w:val="18"/>
              <w:szCs w:val="18"/>
            </w:rPr>
            <w:t>ombre:</w:t>
          </w:r>
          <w:r w:rsidR="0072121C">
            <w:rPr>
              <w:rFonts w:ascii="Arial Narrow" w:hAnsi="Arial Narrow" w:cs="Arial"/>
              <w:b/>
              <w:iCs/>
              <w:color w:val="000000"/>
              <w:sz w:val="18"/>
              <w:szCs w:val="18"/>
            </w:rPr>
            <w:t xml:space="preserve"> </w:t>
          </w:r>
          <w:r>
            <w:rPr>
              <w:rFonts w:ascii="Arial Narrow" w:hAnsi="Arial Narrow" w:cs="Arial"/>
              <w:iCs/>
              <w:color w:val="000000"/>
              <w:sz w:val="18"/>
              <w:szCs w:val="18"/>
            </w:rPr>
            <w:t>Wilder Coronado</w:t>
          </w:r>
        </w:p>
        <w:p w14:paraId="31134D00" w14:textId="77777777" w:rsidR="0072121C" w:rsidRPr="003F78F4" w:rsidRDefault="0072121C" w:rsidP="000C7CCC">
          <w:pPr>
            <w:rPr>
              <w:rFonts w:ascii="Arial Narrow" w:hAnsi="Arial Narrow" w:cs="Arial"/>
              <w:bCs/>
              <w:iCs/>
              <w:color w:val="000000"/>
              <w:sz w:val="18"/>
              <w:szCs w:val="18"/>
            </w:rPr>
          </w:pPr>
          <w:r w:rsidRPr="006663C9">
            <w:rPr>
              <w:rFonts w:ascii="Arial Narrow" w:hAnsi="Arial Narrow" w:cs="Arial"/>
              <w:b/>
              <w:iCs/>
              <w:color w:val="000000"/>
              <w:sz w:val="18"/>
              <w:szCs w:val="18"/>
            </w:rPr>
            <w:t xml:space="preserve">Cargo: </w:t>
          </w:r>
          <w:r w:rsidR="001D152D">
            <w:rPr>
              <w:rFonts w:ascii="Arial Narrow" w:hAnsi="Arial Narrow" w:cs="Arial"/>
              <w:iCs/>
              <w:color w:val="000000"/>
              <w:sz w:val="18"/>
              <w:szCs w:val="18"/>
            </w:rPr>
            <w:t>Gerente de operaciones</w:t>
          </w:r>
        </w:p>
      </w:tc>
      <w:tc>
        <w:tcPr>
          <w:tcW w:w="1745" w:type="pct"/>
          <w:vAlign w:val="center"/>
        </w:tcPr>
        <w:p w14:paraId="31134D01" w14:textId="14F82D5A" w:rsidR="0072121C" w:rsidRDefault="0072121C" w:rsidP="000C7CCC">
          <w:pPr>
            <w:rPr>
              <w:rFonts w:ascii="Arial Narrow" w:hAnsi="Arial Narrow" w:cs="Arial"/>
              <w:b/>
              <w:bCs/>
              <w:iCs/>
              <w:color w:val="000000"/>
              <w:sz w:val="18"/>
              <w:szCs w:val="18"/>
            </w:rPr>
          </w:pPr>
          <w:r w:rsidRPr="00F9464C">
            <w:rPr>
              <w:rFonts w:ascii="Arial Narrow" w:hAnsi="Arial Narrow" w:cs="Arial"/>
              <w:b/>
              <w:bCs/>
              <w:iCs/>
              <w:color w:val="000000"/>
              <w:sz w:val="18"/>
              <w:szCs w:val="18"/>
            </w:rPr>
            <w:t>APROBÓ</w:t>
          </w:r>
        </w:p>
        <w:p w14:paraId="31134D02" w14:textId="4387757E" w:rsidR="0072121C" w:rsidRDefault="006920D0" w:rsidP="000C7CCC">
          <w:pPr>
            <w:rPr>
              <w:rFonts w:ascii="Arial Narrow" w:hAnsi="Arial Narrow" w:cs="Arial"/>
              <w:b/>
              <w:iCs/>
              <w:color w:val="000000"/>
              <w:sz w:val="18"/>
              <w:szCs w:val="18"/>
            </w:rPr>
          </w:pPr>
          <w:r>
            <w:rPr>
              <w:noProof/>
            </w:rPr>
            <w:drawing>
              <wp:anchor distT="0" distB="0" distL="114300" distR="114300" simplePos="0" relativeHeight="251658240" behindDoc="1" locked="0" layoutInCell="1" allowOverlap="1" wp14:anchorId="31134D16" wp14:editId="080F6453">
                <wp:simplePos x="0" y="0"/>
                <wp:positionH relativeFrom="column">
                  <wp:posOffset>-1560830</wp:posOffset>
                </wp:positionH>
                <wp:positionV relativeFrom="paragraph">
                  <wp:posOffset>118110</wp:posOffset>
                </wp:positionV>
                <wp:extent cx="1475740" cy="543560"/>
                <wp:effectExtent l="0" t="0" r="0" b="8890"/>
                <wp:wrapTight wrapText="bothSides">
                  <wp:wrapPolygon edited="0">
                    <wp:start x="0" y="0"/>
                    <wp:lineTo x="0" y="21196"/>
                    <wp:lineTo x="21191" y="21196"/>
                    <wp:lineTo x="21191" y="0"/>
                    <wp:lineTo x="0" y="0"/>
                  </wp:wrapPolygon>
                </wp:wrapTight>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5740" cy="54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34D03" w14:textId="340F2191" w:rsidR="002C7108" w:rsidRDefault="002C7108" w:rsidP="001D152D">
          <w:pPr>
            <w:rPr>
              <w:rFonts w:ascii="Arial Narrow" w:hAnsi="Arial Narrow" w:cs="Arial"/>
              <w:b/>
              <w:iCs/>
              <w:color w:val="000000"/>
              <w:sz w:val="18"/>
              <w:szCs w:val="18"/>
            </w:rPr>
          </w:pPr>
        </w:p>
        <w:p w14:paraId="31134D04" w14:textId="026A8C7B" w:rsidR="0072121C" w:rsidRDefault="0072121C" w:rsidP="000C7CCC">
          <w:pPr>
            <w:rPr>
              <w:rFonts w:ascii="Arial Narrow" w:hAnsi="Arial Narrow" w:cs="Arial"/>
              <w:b/>
              <w:iCs/>
              <w:color w:val="000000"/>
              <w:sz w:val="18"/>
              <w:szCs w:val="18"/>
            </w:rPr>
          </w:pPr>
        </w:p>
        <w:p w14:paraId="31134D05" w14:textId="1CB02B68" w:rsidR="001D152D" w:rsidRDefault="001D152D" w:rsidP="000C7CCC">
          <w:pPr>
            <w:rPr>
              <w:rFonts w:ascii="Arial Narrow" w:hAnsi="Arial Narrow" w:cs="Arial"/>
              <w:b/>
              <w:iCs/>
              <w:color w:val="000000"/>
              <w:sz w:val="18"/>
              <w:szCs w:val="18"/>
            </w:rPr>
          </w:pPr>
        </w:p>
        <w:p w14:paraId="31134D06" w14:textId="29378BFA" w:rsidR="00311678" w:rsidRDefault="00311678" w:rsidP="000C7CCC">
          <w:pPr>
            <w:rPr>
              <w:rFonts w:ascii="Arial Narrow" w:hAnsi="Arial Narrow" w:cs="Arial"/>
              <w:b/>
              <w:iCs/>
              <w:color w:val="000000"/>
              <w:sz w:val="18"/>
              <w:szCs w:val="18"/>
            </w:rPr>
          </w:pPr>
        </w:p>
        <w:p w14:paraId="31134D07" w14:textId="464A3AC7" w:rsidR="0072121C" w:rsidRPr="00C555C0" w:rsidRDefault="0072121C" w:rsidP="000C7CCC">
          <w:pPr>
            <w:rPr>
              <w:rFonts w:ascii="Arial Narrow" w:hAnsi="Arial Narrow" w:cs="Arial"/>
              <w:iCs/>
              <w:color w:val="000000"/>
              <w:sz w:val="18"/>
              <w:szCs w:val="18"/>
            </w:rPr>
          </w:pPr>
          <w:r w:rsidRPr="00F9464C">
            <w:rPr>
              <w:rFonts w:ascii="Arial Narrow" w:hAnsi="Arial Narrow" w:cs="Arial"/>
              <w:b/>
              <w:iCs/>
              <w:color w:val="000000"/>
              <w:sz w:val="18"/>
              <w:szCs w:val="18"/>
            </w:rPr>
            <w:t>Nombre</w:t>
          </w:r>
          <w:r w:rsidRPr="006663C9">
            <w:rPr>
              <w:rFonts w:ascii="Arial Narrow" w:hAnsi="Arial Narrow" w:cs="Arial"/>
              <w:b/>
              <w:iCs/>
              <w:color w:val="000000"/>
              <w:sz w:val="18"/>
              <w:szCs w:val="18"/>
            </w:rPr>
            <w:t xml:space="preserve">: </w:t>
          </w:r>
          <w:r w:rsidR="001D152D">
            <w:rPr>
              <w:rFonts w:ascii="Arial Narrow" w:hAnsi="Arial Narrow" w:cs="Arial"/>
              <w:iCs/>
              <w:color w:val="000000"/>
              <w:sz w:val="18"/>
              <w:szCs w:val="18"/>
            </w:rPr>
            <w:t>Carlos Vaca</w:t>
          </w:r>
        </w:p>
        <w:p w14:paraId="31134D08" w14:textId="09757352" w:rsidR="0072121C" w:rsidRPr="00F9464C" w:rsidRDefault="0072121C" w:rsidP="000C7CCC">
          <w:pPr>
            <w:rPr>
              <w:rFonts w:ascii="Arial Narrow" w:hAnsi="Arial Narrow" w:cs="Arial"/>
              <w:bCs/>
              <w:iCs/>
              <w:color w:val="000000"/>
              <w:sz w:val="18"/>
              <w:szCs w:val="18"/>
            </w:rPr>
          </w:pPr>
          <w:r w:rsidRPr="00F9464C">
            <w:rPr>
              <w:rFonts w:ascii="Arial Narrow" w:hAnsi="Arial Narrow" w:cs="Arial"/>
              <w:b/>
              <w:iCs/>
              <w:color w:val="000000"/>
              <w:sz w:val="18"/>
              <w:szCs w:val="18"/>
            </w:rPr>
            <w:t>Cargo:</w:t>
          </w:r>
          <w:r>
            <w:rPr>
              <w:rFonts w:ascii="Arial Narrow" w:hAnsi="Arial Narrow" w:cs="Arial"/>
              <w:b/>
              <w:iCs/>
              <w:color w:val="000000"/>
              <w:sz w:val="18"/>
              <w:szCs w:val="18"/>
            </w:rPr>
            <w:t xml:space="preserve"> Gerente General.</w:t>
          </w:r>
        </w:p>
      </w:tc>
    </w:tr>
    <w:tr w:rsidR="0072121C" w:rsidRPr="002E3019" w14:paraId="31134D0D" w14:textId="77777777" w:rsidTr="00616225">
      <w:trPr>
        <w:cantSplit/>
        <w:trHeight w:val="373"/>
      </w:trPr>
      <w:tc>
        <w:tcPr>
          <w:tcW w:w="1509" w:type="pct"/>
          <w:vAlign w:val="center"/>
        </w:tcPr>
        <w:p w14:paraId="31134D0A" w14:textId="77777777" w:rsidR="0072121C" w:rsidRPr="00F9464C" w:rsidRDefault="0072121C" w:rsidP="000C7CCC">
          <w:pPr>
            <w:rPr>
              <w:rFonts w:ascii="Arial Narrow" w:hAnsi="Arial Narrow" w:cs="Arial"/>
              <w:b/>
              <w:iCs/>
              <w:color w:val="000000"/>
              <w:sz w:val="18"/>
              <w:szCs w:val="18"/>
            </w:rPr>
          </w:pPr>
          <w:r>
            <w:rPr>
              <w:rFonts w:ascii="Arial Narrow" w:hAnsi="Arial Narrow" w:cs="Arial"/>
              <w:b/>
              <w:iCs/>
              <w:color w:val="000000"/>
              <w:sz w:val="18"/>
              <w:szCs w:val="18"/>
            </w:rPr>
            <w:t>Fecha: 11/10/13</w:t>
          </w:r>
        </w:p>
      </w:tc>
      <w:tc>
        <w:tcPr>
          <w:tcW w:w="1745" w:type="pct"/>
          <w:vAlign w:val="center"/>
        </w:tcPr>
        <w:p w14:paraId="31134D0B" w14:textId="77777777" w:rsidR="0072121C" w:rsidRPr="00F9464C" w:rsidRDefault="0072121C" w:rsidP="000C7CCC">
          <w:pPr>
            <w:rPr>
              <w:rFonts w:ascii="Arial Narrow" w:hAnsi="Arial Narrow" w:cs="Arial"/>
              <w:b/>
              <w:bCs/>
              <w:iCs/>
              <w:color w:val="000000"/>
              <w:sz w:val="18"/>
              <w:szCs w:val="18"/>
            </w:rPr>
          </w:pPr>
          <w:r>
            <w:rPr>
              <w:rFonts w:ascii="Arial Narrow" w:hAnsi="Arial Narrow" w:cs="Arial"/>
              <w:b/>
              <w:iCs/>
              <w:color w:val="000000"/>
              <w:sz w:val="18"/>
              <w:szCs w:val="18"/>
            </w:rPr>
            <w:t xml:space="preserve">Fecha: </w:t>
          </w:r>
          <w:r w:rsidR="001D152D">
            <w:rPr>
              <w:rFonts w:ascii="Arial Narrow" w:hAnsi="Arial Narrow" w:cs="Arial"/>
              <w:b/>
              <w:iCs/>
              <w:color w:val="000000"/>
              <w:sz w:val="18"/>
              <w:szCs w:val="18"/>
            </w:rPr>
            <w:t>15/08</w:t>
          </w:r>
          <w:r>
            <w:rPr>
              <w:rFonts w:ascii="Arial Narrow" w:hAnsi="Arial Narrow" w:cs="Arial"/>
              <w:b/>
              <w:iCs/>
              <w:color w:val="000000"/>
              <w:sz w:val="18"/>
              <w:szCs w:val="18"/>
            </w:rPr>
            <w:t>/1</w:t>
          </w:r>
          <w:r w:rsidR="001D152D">
            <w:rPr>
              <w:rFonts w:ascii="Arial Narrow" w:hAnsi="Arial Narrow" w:cs="Arial"/>
              <w:b/>
              <w:iCs/>
              <w:color w:val="000000"/>
              <w:sz w:val="18"/>
              <w:szCs w:val="18"/>
            </w:rPr>
            <w:t>9</w:t>
          </w:r>
        </w:p>
      </w:tc>
      <w:tc>
        <w:tcPr>
          <w:tcW w:w="1745" w:type="pct"/>
          <w:vAlign w:val="center"/>
        </w:tcPr>
        <w:p w14:paraId="31134D0C" w14:textId="6225CB81" w:rsidR="0072121C" w:rsidRPr="00F9464C" w:rsidRDefault="001D152D" w:rsidP="000C7CCC">
          <w:pPr>
            <w:rPr>
              <w:rFonts w:ascii="Arial Narrow" w:hAnsi="Arial Narrow" w:cs="Arial"/>
              <w:b/>
              <w:bCs/>
              <w:iCs/>
              <w:color w:val="000000"/>
              <w:sz w:val="18"/>
              <w:szCs w:val="18"/>
            </w:rPr>
          </w:pPr>
          <w:r>
            <w:rPr>
              <w:rFonts w:ascii="Arial Narrow" w:hAnsi="Arial Narrow" w:cs="Arial"/>
              <w:b/>
              <w:iCs/>
              <w:color w:val="000000"/>
              <w:sz w:val="18"/>
              <w:szCs w:val="18"/>
            </w:rPr>
            <w:t>Fecha: 20/08</w:t>
          </w:r>
          <w:r w:rsidR="0072121C">
            <w:rPr>
              <w:rFonts w:ascii="Arial Narrow" w:hAnsi="Arial Narrow" w:cs="Arial"/>
              <w:b/>
              <w:iCs/>
              <w:color w:val="000000"/>
              <w:sz w:val="18"/>
              <w:szCs w:val="18"/>
            </w:rPr>
            <w:t>/1</w:t>
          </w:r>
          <w:r>
            <w:rPr>
              <w:rFonts w:ascii="Arial Narrow" w:hAnsi="Arial Narrow" w:cs="Arial"/>
              <w:b/>
              <w:iCs/>
              <w:color w:val="000000"/>
              <w:sz w:val="18"/>
              <w:szCs w:val="18"/>
            </w:rPr>
            <w:t>9</w:t>
          </w:r>
        </w:p>
      </w:tc>
    </w:tr>
  </w:tbl>
  <w:p w14:paraId="31134D0E" w14:textId="3311E179" w:rsidR="0072121C" w:rsidRDefault="0072121C" w:rsidP="0074378C">
    <w:pPr>
      <w:rPr>
        <w:rFonts w:ascii="Arial" w:hAnsi="Arial" w:cs="Arial"/>
        <w:i/>
        <w:sz w:val="16"/>
        <w:szCs w:val="16"/>
      </w:rPr>
    </w:pPr>
  </w:p>
  <w:p w14:paraId="31134D0F" w14:textId="37770734" w:rsidR="0072121C" w:rsidRPr="0001217A" w:rsidRDefault="0072121C" w:rsidP="0074378C">
    <w:pPr>
      <w:rPr>
        <w:rStyle w:val="Nmerodepgina"/>
        <w:rFonts w:ascii="Arial" w:hAnsi="Arial" w:cs="Arial"/>
        <w:i/>
        <w:sz w:val="16"/>
        <w:szCs w:val="16"/>
      </w:rPr>
    </w:pPr>
    <w:r w:rsidRPr="003B6F05">
      <w:rPr>
        <w:rFonts w:ascii="Arial" w:hAnsi="Arial" w:cs="Arial"/>
        <w:i/>
        <w:sz w:val="16"/>
        <w:szCs w:val="16"/>
      </w:rPr>
      <w:t xml:space="preserve">El presente documento no puede ser copiado ni dado a conocer a terceros, sin autorización expresa </w:t>
    </w:r>
    <w:r w:rsidR="00616225" w:rsidRPr="003B6F05">
      <w:rPr>
        <w:rFonts w:ascii="Arial" w:hAnsi="Arial" w:cs="Arial"/>
        <w:i/>
        <w:sz w:val="16"/>
        <w:szCs w:val="16"/>
      </w:rPr>
      <w:t xml:space="preserve">del </w:t>
    </w:r>
    <w:r w:rsidR="00616225">
      <w:rPr>
        <w:rFonts w:ascii="Arial" w:hAnsi="Arial" w:cs="Arial"/>
        <w:i/>
        <w:sz w:val="16"/>
        <w:szCs w:val="16"/>
      </w:rPr>
      <w:t>Representante</w:t>
    </w:r>
    <w:r w:rsidRPr="003B6F05">
      <w:rPr>
        <w:rFonts w:ascii="Arial" w:hAnsi="Arial" w:cs="Arial"/>
        <w:i/>
        <w:sz w:val="16"/>
        <w:szCs w:val="16"/>
      </w:rPr>
      <w:t xml:space="preserve"> de la Alta Dirección para el Sistema de Gestión </w:t>
    </w:r>
    <w:r>
      <w:rPr>
        <w:rFonts w:ascii="Arial" w:hAnsi="Arial" w:cs="Arial"/>
        <w:i/>
        <w:sz w:val="16"/>
        <w:szCs w:val="16"/>
      </w:rPr>
      <w:t>HSE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7E374F" w14:textId="77777777" w:rsidR="00DD0F24" w:rsidRDefault="00DD0F24">
      <w:r>
        <w:separator/>
      </w:r>
    </w:p>
  </w:footnote>
  <w:footnote w:type="continuationSeparator" w:id="0">
    <w:p w14:paraId="3075E94C" w14:textId="77777777" w:rsidR="00DD0F24" w:rsidRDefault="00DD0F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157"/>
      <w:gridCol w:w="1669"/>
      <w:gridCol w:w="3479"/>
      <w:gridCol w:w="1788"/>
    </w:tblGrid>
    <w:tr w:rsidR="0072121C" w:rsidRPr="00DA01FB" w14:paraId="31134CE5" w14:textId="77777777" w:rsidTr="00616225">
      <w:trPr>
        <w:cantSplit/>
        <w:trHeight w:val="418"/>
      </w:trPr>
      <w:tc>
        <w:tcPr>
          <w:tcW w:w="1186" w:type="pct"/>
          <w:vMerge w:val="restart"/>
        </w:tcPr>
        <w:p w14:paraId="31134CE2" w14:textId="77777777" w:rsidR="0072121C" w:rsidRDefault="00992DB7" w:rsidP="005076A1">
          <w:pPr>
            <w:rPr>
              <w:rFonts w:ascii="Arial" w:hAnsi="Arial" w:cs="Arial"/>
              <w:i/>
              <w:iCs/>
              <w:sz w:val="20"/>
              <w:szCs w:val="20"/>
            </w:rPr>
          </w:pPr>
          <w:r w:rsidRPr="001D152D">
            <w:rPr>
              <w:rFonts w:ascii="Arial" w:hAnsi="Arial" w:cs="Arial"/>
              <w:i/>
              <w:iCs/>
              <w:noProof/>
              <w:sz w:val="20"/>
              <w:szCs w:val="20"/>
            </w:rPr>
            <w:drawing>
              <wp:inline distT="0" distB="0" distL="0" distR="0" wp14:anchorId="31134D10" wp14:editId="31134D11">
                <wp:extent cx="1209675" cy="895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895350"/>
                        </a:xfrm>
                        <a:prstGeom prst="rect">
                          <a:avLst/>
                        </a:prstGeom>
                        <a:noFill/>
                        <a:ln>
                          <a:noFill/>
                        </a:ln>
                      </pic:spPr>
                    </pic:pic>
                  </a:graphicData>
                </a:graphic>
              </wp:inline>
            </w:drawing>
          </w:r>
        </w:p>
      </w:tc>
      <w:tc>
        <w:tcPr>
          <w:tcW w:w="3814" w:type="pct"/>
          <w:gridSpan w:val="3"/>
          <w:vMerge w:val="restart"/>
        </w:tcPr>
        <w:p w14:paraId="31134CE3" w14:textId="77777777" w:rsidR="0072121C" w:rsidRPr="00E67CEC" w:rsidRDefault="0072121C" w:rsidP="00A95A8C">
          <w:pPr>
            <w:rPr>
              <w:rFonts w:ascii="Arial" w:hAnsi="Arial" w:cs="Arial"/>
              <w:iCs/>
              <w:sz w:val="20"/>
              <w:szCs w:val="20"/>
            </w:rPr>
          </w:pPr>
        </w:p>
        <w:p w14:paraId="31134CE4" w14:textId="50781FBB" w:rsidR="0072121C" w:rsidRPr="00D7705C" w:rsidRDefault="0072121C" w:rsidP="00AC5E2B">
          <w:pPr>
            <w:pStyle w:val="Ttulo2"/>
            <w:numPr>
              <w:ilvl w:val="0"/>
              <w:numId w:val="0"/>
            </w:numPr>
            <w:jc w:val="center"/>
          </w:pPr>
          <w:r>
            <w:t xml:space="preserve">GESTIÓN </w:t>
          </w:r>
          <w:r w:rsidR="00255287">
            <w:t>DE OPERACIONES</w:t>
          </w:r>
        </w:p>
      </w:tc>
    </w:tr>
    <w:tr w:rsidR="0072121C" w14:paraId="31134CE8" w14:textId="77777777" w:rsidTr="00616225">
      <w:trPr>
        <w:cantSplit/>
        <w:trHeight w:val="230"/>
      </w:trPr>
      <w:tc>
        <w:tcPr>
          <w:tcW w:w="1186" w:type="pct"/>
          <w:vMerge/>
        </w:tcPr>
        <w:p w14:paraId="31134CE6" w14:textId="77777777" w:rsidR="0072121C" w:rsidRDefault="0072121C">
          <w:pPr>
            <w:rPr>
              <w:rFonts w:ascii="Arial" w:hAnsi="Arial" w:cs="Arial"/>
              <w:i/>
              <w:iCs/>
              <w:sz w:val="20"/>
              <w:szCs w:val="20"/>
            </w:rPr>
          </w:pPr>
        </w:p>
      </w:tc>
      <w:tc>
        <w:tcPr>
          <w:tcW w:w="3814" w:type="pct"/>
          <w:gridSpan w:val="3"/>
          <w:vMerge/>
        </w:tcPr>
        <w:p w14:paraId="31134CE7" w14:textId="77777777" w:rsidR="0072121C" w:rsidRPr="00E67CEC" w:rsidRDefault="0072121C">
          <w:pPr>
            <w:rPr>
              <w:rFonts w:ascii="Arial" w:hAnsi="Arial" w:cs="Arial"/>
              <w:iCs/>
              <w:sz w:val="20"/>
              <w:szCs w:val="20"/>
            </w:rPr>
          </w:pPr>
        </w:p>
      </w:tc>
    </w:tr>
    <w:tr w:rsidR="0072121C" w14:paraId="31134CEC" w14:textId="77777777" w:rsidTr="00616225">
      <w:trPr>
        <w:cantSplit/>
        <w:trHeight w:val="429"/>
      </w:trPr>
      <w:tc>
        <w:tcPr>
          <w:tcW w:w="1186" w:type="pct"/>
          <w:vMerge/>
        </w:tcPr>
        <w:p w14:paraId="31134CE9" w14:textId="77777777" w:rsidR="0072121C" w:rsidRDefault="0072121C">
          <w:pPr>
            <w:rPr>
              <w:rFonts w:ascii="Arial" w:hAnsi="Arial" w:cs="Arial"/>
              <w:i/>
              <w:iCs/>
              <w:sz w:val="20"/>
              <w:szCs w:val="20"/>
            </w:rPr>
          </w:pPr>
        </w:p>
      </w:tc>
      <w:tc>
        <w:tcPr>
          <w:tcW w:w="3814" w:type="pct"/>
          <w:gridSpan w:val="3"/>
          <w:vMerge w:val="restart"/>
        </w:tcPr>
        <w:p w14:paraId="31134CEA" w14:textId="77777777" w:rsidR="0072121C" w:rsidRPr="00E67CEC" w:rsidRDefault="0072121C" w:rsidP="00A95A8C">
          <w:pPr>
            <w:rPr>
              <w:rFonts w:ascii="Arial" w:hAnsi="Arial" w:cs="Arial"/>
              <w:iCs/>
              <w:sz w:val="16"/>
              <w:szCs w:val="16"/>
            </w:rPr>
          </w:pPr>
        </w:p>
        <w:p w14:paraId="31134CEB" w14:textId="77777777" w:rsidR="0072121C" w:rsidRPr="00732169" w:rsidRDefault="0072121C" w:rsidP="00B1496A">
          <w:pPr>
            <w:jc w:val="center"/>
            <w:rPr>
              <w:rFonts w:ascii="Arial" w:hAnsi="Arial" w:cs="Arial"/>
              <w:b/>
              <w:bCs/>
              <w:iCs/>
              <w:sz w:val="22"/>
              <w:szCs w:val="22"/>
            </w:rPr>
          </w:pPr>
          <w:r>
            <w:rPr>
              <w:rFonts w:ascii="Arial" w:hAnsi="Arial" w:cs="Arial"/>
              <w:b/>
              <w:bCs/>
              <w:iCs/>
              <w:sz w:val="20"/>
              <w:szCs w:val="20"/>
            </w:rPr>
            <w:t>MANUAL DE PERFORACIÓN</w:t>
          </w:r>
        </w:p>
      </w:tc>
    </w:tr>
    <w:tr w:rsidR="0072121C" w14:paraId="31134CEF" w14:textId="77777777" w:rsidTr="00616225">
      <w:trPr>
        <w:cantSplit/>
        <w:trHeight w:val="230"/>
      </w:trPr>
      <w:tc>
        <w:tcPr>
          <w:tcW w:w="1186" w:type="pct"/>
          <w:vMerge/>
        </w:tcPr>
        <w:p w14:paraId="31134CED" w14:textId="77777777" w:rsidR="0072121C" w:rsidRDefault="0072121C">
          <w:pPr>
            <w:rPr>
              <w:rFonts w:ascii="Arial" w:hAnsi="Arial" w:cs="Arial"/>
              <w:i/>
              <w:iCs/>
              <w:sz w:val="20"/>
              <w:szCs w:val="20"/>
            </w:rPr>
          </w:pPr>
        </w:p>
      </w:tc>
      <w:tc>
        <w:tcPr>
          <w:tcW w:w="3814" w:type="pct"/>
          <w:gridSpan w:val="3"/>
          <w:vMerge/>
        </w:tcPr>
        <w:p w14:paraId="31134CEE" w14:textId="77777777" w:rsidR="0072121C" w:rsidRPr="00E67CEC" w:rsidRDefault="0072121C">
          <w:pPr>
            <w:rPr>
              <w:rFonts w:ascii="Arial" w:hAnsi="Arial" w:cs="Arial"/>
              <w:iCs/>
              <w:sz w:val="20"/>
              <w:szCs w:val="20"/>
            </w:rPr>
          </w:pPr>
        </w:p>
      </w:tc>
    </w:tr>
    <w:tr w:rsidR="0072121C" w:rsidRPr="00293BBE" w14:paraId="31134CF4" w14:textId="77777777" w:rsidTr="00616225">
      <w:trPr>
        <w:cantSplit/>
        <w:trHeight w:val="408"/>
      </w:trPr>
      <w:tc>
        <w:tcPr>
          <w:tcW w:w="1186" w:type="pct"/>
          <w:vAlign w:val="center"/>
        </w:tcPr>
        <w:p w14:paraId="31134CF0" w14:textId="542FE371" w:rsidR="0072121C" w:rsidRPr="00293BBE" w:rsidRDefault="00EB123E" w:rsidP="005076A1">
          <w:pPr>
            <w:rPr>
              <w:rFonts w:ascii="Calibri" w:hAnsi="Calibri" w:cs="Calibri"/>
              <w:i/>
              <w:iCs/>
              <w:sz w:val="22"/>
              <w:szCs w:val="22"/>
            </w:rPr>
          </w:pPr>
          <w:r w:rsidRPr="00293BBE">
            <w:rPr>
              <w:rFonts w:ascii="Calibri" w:hAnsi="Calibri" w:cs="Calibri"/>
              <w:iCs/>
              <w:sz w:val="22"/>
              <w:szCs w:val="22"/>
            </w:rPr>
            <w:t>Código:</w:t>
          </w:r>
          <w:r w:rsidR="0072121C" w:rsidRPr="00293BBE">
            <w:rPr>
              <w:rFonts w:ascii="Calibri" w:hAnsi="Calibri" w:cs="Calibri"/>
              <w:iCs/>
              <w:sz w:val="22"/>
              <w:szCs w:val="22"/>
            </w:rPr>
            <w:t xml:space="preserve"> </w:t>
          </w:r>
          <w:r w:rsidR="005076A1">
            <w:rPr>
              <w:rFonts w:ascii="Calibri" w:hAnsi="Calibri" w:cs="Calibri"/>
              <w:iCs/>
              <w:sz w:val="22"/>
              <w:szCs w:val="22"/>
            </w:rPr>
            <w:t>EC-OP</w:t>
          </w:r>
          <w:r w:rsidR="002C7108">
            <w:rPr>
              <w:rFonts w:ascii="Calibri" w:hAnsi="Calibri" w:cs="Calibri"/>
              <w:iCs/>
              <w:sz w:val="22"/>
              <w:szCs w:val="22"/>
            </w:rPr>
            <w:t>-M</w:t>
          </w:r>
          <w:r w:rsidR="00E8084A">
            <w:rPr>
              <w:rFonts w:ascii="Calibri" w:hAnsi="Calibri" w:cs="Calibri"/>
              <w:iCs/>
              <w:sz w:val="22"/>
              <w:szCs w:val="22"/>
            </w:rPr>
            <w:t>P</w:t>
          </w:r>
          <w:r w:rsidR="005076A1">
            <w:rPr>
              <w:rFonts w:ascii="Calibri" w:hAnsi="Calibri" w:cs="Calibri"/>
              <w:iCs/>
              <w:sz w:val="22"/>
              <w:szCs w:val="22"/>
            </w:rPr>
            <w:t>-01</w:t>
          </w:r>
        </w:p>
      </w:tc>
      <w:tc>
        <w:tcPr>
          <w:tcW w:w="918" w:type="pct"/>
          <w:vAlign w:val="center"/>
        </w:tcPr>
        <w:p w14:paraId="31134CF1" w14:textId="77777777" w:rsidR="0072121C" w:rsidRPr="00293BBE" w:rsidRDefault="0072121C" w:rsidP="001D152D">
          <w:pPr>
            <w:rPr>
              <w:rFonts w:ascii="Calibri" w:hAnsi="Calibri" w:cs="Calibri"/>
              <w:iCs/>
              <w:sz w:val="22"/>
              <w:szCs w:val="22"/>
            </w:rPr>
          </w:pPr>
          <w:r w:rsidRPr="00293BBE">
            <w:rPr>
              <w:rFonts w:ascii="Calibri" w:hAnsi="Calibri" w:cs="Calibri"/>
              <w:iCs/>
              <w:sz w:val="22"/>
              <w:szCs w:val="22"/>
            </w:rPr>
            <w:t xml:space="preserve">Revisión:   </w:t>
          </w:r>
          <w:r w:rsidR="001D152D">
            <w:rPr>
              <w:rFonts w:ascii="Calibri" w:hAnsi="Calibri" w:cs="Calibri"/>
              <w:iCs/>
              <w:sz w:val="22"/>
              <w:szCs w:val="22"/>
            </w:rPr>
            <w:t>1</w:t>
          </w:r>
        </w:p>
      </w:tc>
      <w:tc>
        <w:tcPr>
          <w:tcW w:w="1913" w:type="pct"/>
          <w:vAlign w:val="center"/>
        </w:tcPr>
        <w:p w14:paraId="31134CF2" w14:textId="77777777" w:rsidR="0072121C" w:rsidRPr="00293BBE" w:rsidRDefault="0072121C" w:rsidP="0074378C">
          <w:pPr>
            <w:rPr>
              <w:rFonts w:ascii="Calibri" w:hAnsi="Calibri" w:cs="Calibri"/>
              <w:iCs/>
              <w:sz w:val="22"/>
              <w:szCs w:val="22"/>
            </w:rPr>
          </w:pPr>
          <w:r w:rsidRPr="00293BBE">
            <w:rPr>
              <w:rFonts w:ascii="Calibri" w:hAnsi="Calibri" w:cs="Calibri"/>
              <w:iCs/>
              <w:sz w:val="22"/>
              <w:szCs w:val="22"/>
            </w:rPr>
            <w:t xml:space="preserve">Fecha Aprobación:  </w:t>
          </w:r>
          <w:r w:rsidR="001D152D">
            <w:rPr>
              <w:rFonts w:ascii="Calibri" w:hAnsi="Calibri" w:cs="Calibri"/>
              <w:iCs/>
              <w:sz w:val="22"/>
              <w:szCs w:val="22"/>
            </w:rPr>
            <w:t>20-08-2019</w:t>
          </w:r>
          <w:r w:rsidRPr="00293BBE">
            <w:rPr>
              <w:rFonts w:ascii="Calibri" w:hAnsi="Calibri" w:cs="Calibri"/>
              <w:iCs/>
              <w:sz w:val="22"/>
              <w:szCs w:val="22"/>
            </w:rPr>
            <w:t xml:space="preserve"> </w:t>
          </w:r>
        </w:p>
      </w:tc>
      <w:tc>
        <w:tcPr>
          <w:tcW w:w="983" w:type="pct"/>
          <w:vAlign w:val="center"/>
        </w:tcPr>
        <w:p w14:paraId="31134CF3" w14:textId="77777777" w:rsidR="0072121C" w:rsidRPr="00293BBE" w:rsidRDefault="0072121C" w:rsidP="009B125C">
          <w:pPr>
            <w:rPr>
              <w:rFonts w:ascii="Calibri" w:hAnsi="Calibri" w:cs="Calibri"/>
              <w:iCs/>
              <w:sz w:val="22"/>
              <w:szCs w:val="22"/>
            </w:rPr>
          </w:pPr>
          <w:r w:rsidRPr="00293BBE">
            <w:rPr>
              <w:rFonts w:ascii="Calibri" w:hAnsi="Calibri" w:cs="Calibri"/>
              <w:iCs/>
              <w:sz w:val="22"/>
              <w:szCs w:val="22"/>
            </w:rPr>
            <w:t>Páginas:</w:t>
          </w:r>
          <w:r>
            <w:rPr>
              <w:rFonts w:ascii="Calibri" w:hAnsi="Calibri" w:cs="Calibri"/>
              <w:iCs/>
              <w:sz w:val="22"/>
              <w:szCs w:val="22"/>
            </w:rPr>
            <w:t xml:space="preserve"> </w:t>
          </w:r>
          <w:r w:rsidRPr="00293BBE">
            <w:rPr>
              <w:rFonts w:ascii="Calibri" w:hAnsi="Calibri" w:cs="Calibri"/>
              <w:iCs/>
              <w:sz w:val="22"/>
              <w:szCs w:val="22"/>
            </w:rPr>
            <w:fldChar w:fldCharType="begin"/>
          </w:r>
          <w:r w:rsidRPr="00293BBE">
            <w:rPr>
              <w:rFonts w:ascii="Calibri" w:hAnsi="Calibri" w:cs="Calibri"/>
              <w:iCs/>
              <w:sz w:val="22"/>
              <w:szCs w:val="22"/>
            </w:rPr>
            <w:instrText xml:space="preserve"> PAGE </w:instrText>
          </w:r>
          <w:r w:rsidRPr="00293BBE">
            <w:rPr>
              <w:rFonts w:ascii="Calibri" w:hAnsi="Calibri" w:cs="Calibri"/>
              <w:iCs/>
              <w:sz w:val="22"/>
              <w:szCs w:val="22"/>
            </w:rPr>
            <w:fldChar w:fldCharType="separate"/>
          </w:r>
          <w:r w:rsidR="00332DF7">
            <w:rPr>
              <w:rFonts w:ascii="Calibri" w:hAnsi="Calibri" w:cs="Calibri"/>
              <w:iCs/>
              <w:noProof/>
              <w:sz w:val="22"/>
              <w:szCs w:val="22"/>
            </w:rPr>
            <w:t>19</w:t>
          </w:r>
          <w:r w:rsidRPr="00293BBE">
            <w:rPr>
              <w:rFonts w:ascii="Calibri" w:hAnsi="Calibri" w:cs="Calibri"/>
              <w:iCs/>
              <w:sz w:val="22"/>
              <w:szCs w:val="22"/>
            </w:rPr>
            <w:fldChar w:fldCharType="end"/>
          </w:r>
          <w:r w:rsidRPr="00293BBE">
            <w:rPr>
              <w:rFonts w:ascii="Calibri" w:hAnsi="Calibri" w:cs="Calibri"/>
              <w:iCs/>
              <w:sz w:val="22"/>
              <w:szCs w:val="22"/>
            </w:rPr>
            <w:t xml:space="preserve"> de </w:t>
          </w:r>
          <w:r w:rsidRPr="00293BBE">
            <w:rPr>
              <w:rStyle w:val="Nmerodepgina"/>
              <w:rFonts w:ascii="Calibri" w:hAnsi="Calibri" w:cs="Calibri"/>
              <w:sz w:val="22"/>
              <w:szCs w:val="22"/>
            </w:rPr>
            <w:fldChar w:fldCharType="begin"/>
          </w:r>
          <w:r w:rsidRPr="00293BBE">
            <w:rPr>
              <w:rStyle w:val="Nmerodepgina"/>
              <w:rFonts w:ascii="Calibri" w:hAnsi="Calibri" w:cs="Calibri"/>
              <w:sz w:val="22"/>
              <w:szCs w:val="22"/>
            </w:rPr>
            <w:instrText xml:space="preserve"> NUMPAGES </w:instrText>
          </w:r>
          <w:r w:rsidRPr="00293BBE">
            <w:rPr>
              <w:rStyle w:val="Nmerodepgina"/>
              <w:rFonts w:ascii="Calibri" w:hAnsi="Calibri" w:cs="Calibri"/>
              <w:sz w:val="22"/>
              <w:szCs w:val="22"/>
            </w:rPr>
            <w:fldChar w:fldCharType="separate"/>
          </w:r>
          <w:r w:rsidR="00332DF7">
            <w:rPr>
              <w:rStyle w:val="Nmerodepgina"/>
              <w:rFonts w:ascii="Calibri" w:hAnsi="Calibri" w:cs="Calibri"/>
              <w:noProof/>
              <w:sz w:val="22"/>
              <w:szCs w:val="22"/>
            </w:rPr>
            <w:t>19</w:t>
          </w:r>
          <w:r w:rsidRPr="00293BBE">
            <w:rPr>
              <w:rStyle w:val="Nmerodepgina"/>
              <w:rFonts w:ascii="Calibri" w:hAnsi="Calibri" w:cs="Calibri"/>
              <w:sz w:val="22"/>
              <w:szCs w:val="22"/>
            </w:rPr>
            <w:fldChar w:fldCharType="end"/>
          </w:r>
        </w:p>
      </w:tc>
    </w:tr>
  </w:tbl>
  <w:p w14:paraId="31134CF5" w14:textId="77777777" w:rsidR="0072121C" w:rsidRDefault="0072121C">
    <w:pPr>
      <w:pStyle w:val="Encabezado"/>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3"/>
    <w:lvl w:ilvl="0">
      <w:start w:val="1"/>
      <w:numFmt w:val="upperRoman"/>
      <w:suff w:val="nothing"/>
      <w:lvlText w:val="%1."/>
      <w:lvlJc w:val="left"/>
      <w:rPr>
        <w:rFonts w:ascii="Times New Roman" w:hAnsi="Times New Roman"/>
      </w:rPr>
    </w:lvl>
    <w:lvl w:ilvl="1">
      <w:start w:val="1"/>
      <w:numFmt w:val="upperLetter"/>
      <w:suff w:val="nothing"/>
      <w:lvlText w:val="%2."/>
      <w:lvlJc w:val="left"/>
      <w:rPr>
        <w:rFonts w:ascii="Times New Roman" w:hAnsi="Times New Roman"/>
      </w:rPr>
    </w:lvl>
    <w:lvl w:ilvl="2">
      <w:start w:val="1"/>
      <w:numFmt w:val="decimal"/>
      <w:suff w:val="nothing"/>
      <w:lvlText w:val="%3."/>
      <w:lvlJc w:val="left"/>
      <w:rPr>
        <w:rFonts w:ascii="Times New Roman" w:hAnsi="Times New Roman"/>
      </w:rPr>
    </w:lvl>
    <w:lvl w:ilvl="3">
      <w:start w:val="1"/>
      <w:numFmt w:val="lowerRoman"/>
      <w:suff w:val="nothing"/>
      <w:lvlText w:val="%4."/>
      <w:lvlJc w:val="left"/>
      <w:rPr>
        <w:rFonts w:ascii="Times New Roman" w:hAnsi="Times New Roman"/>
      </w:rPr>
    </w:lvl>
    <w:lvl w:ilvl="4">
      <w:start w:val="1"/>
      <w:numFmt w:val="lowerLetter"/>
      <w:suff w:val="nothing"/>
      <w:lvlText w:val="%5."/>
      <w:lvlJc w:val="left"/>
      <w:rPr>
        <w:rFonts w:ascii="Times New Roman" w:hAnsi="Times New Roman"/>
      </w:rPr>
    </w:lvl>
    <w:lvl w:ilvl="5">
      <w:start w:val="1"/>
      <w:numFmt w:val="decimal"/>
      <w:suff w:val="nothing"/>
      <w:lvlText w:val="%6)"/>
      <w:lvlJc w:val="left"/>
      <w:rPr>
        <w:rFonts w:ascii="Times New Roman" w:hAnsi="Times New Roman"/>
      </w:rPr>
    </w:lvl>
    <w:lvl w:ilvl="6">
      <w:start w:val="1"/>
      <w:numFmt w:val="lowerRoman"/>
      <w:suff w:val="nothing"/>
      <w:lvlText w:val="%7)"/>
      <w:lvlJc w:val="left"/>
      <w:rPr>
        <w:rFonts w:ascii="Times New Roman" w:hAnsi="Times New Roman"/>
      </w:rPr>
    </w:lvl>
    <w:lvl w:ilvl="7">
      <w:start w:val="1"/>
      <w:numFmt w:val="lowerLetter"/>
      <w:suff w:val="nothing"/>
      <w:lvlText w:val="%8)"/>
      <w:lvlJc w:val="left"/>
      <w:rPr>
        <w:rFonts w:ascii="Times New Roman" w:hAnsi="Times New Roman"/>
      </w:rPr>
    </w:lvl>
    <w:lvl w:ilvl="8">
      <w:start w:val="1"/>
      <w:numFmt w:val="decimal"/>
      <w:suff w:val="nothing"/>
      <w:lvlText w:val="(%9)"/>
      <w:lvlJc w:val="left"/>
      <w:rPr>
        <w:rFonts w:ascii="Times New Roman" w:hAnsi="Times New Roman"/>
      </w:rPr>
    </w:lvl>
  </w:abstractNum>
  <w:abstractNum w:abstractNumId="1" w15:restartNumberingAfterBreak="0">
    <w:nsid w:val="03CB2859"/>
    <w:multiLevelType w:val="hybridMultilevel"/>
    <w:tmpl w:val="BE926B06"/>
    <w:lvl w:ilvl="0" w:tplc="25C44A1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8727E9"/>
    <w:multiLevelType w:val="hybridMultilevel"/>
    <w:tmpl w:val="14E63E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A51E2F"/>
    <w:multiLevelType w:val="hybridMultilevel"/>
    <w:tmpl w:val="4B64888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CB77901"/>
    <w:multiLevelType w:val="hybridMultilevel"/>
    <w:tmpl w:val="36E8A9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DEF08AF"/>
    <w:multiLevelType w:val="multilevel"/>
    <w:tmpl w:val="8982CCBC"/>
    <w:lvl w:ilvl="0">
      <w:start w:val="5"/>
      <w:numFmt w:val="none"/>
      <w:suff w:val="nothing"/>
      <w:lvlText w:val="1"/>
      <w:lvlJc w:val="left"/>
      <w:pPr>
        <w:ind w:left="0" w:firstLine="0"/>
      </w:pPr>
      <w:rPr>
        <w:rFonts w:ascii="Arial" w:hAnsi="Arial" w:hint="default"/>
        <w:b w:val="0"/>
        <w:i w:val="0"/>
        <w:sz w:val="20"/>
      </w:rPr>
    </w:lvl>
    <w:lvl w:ilvl="1">
      <w:start w:val="2"/>
      <w:numFmt w:val="none"/>
      <w:suff w:val="nothing"/>
      <w:lvlText w:val="1.1"/>
      <w:lvlJc w:val="left"/>
      <w:pPr>
        <w:ind w:left="0" w:firstLine="0"/>
      </w:pPr>
      <w:rPr>
        <w:rFonts w:ascii="Arial" w:hAnsi="Arial" w:hint="default"/>
        <w:b w:val="0"/>
        <w:i w:val="0"/>
        <w:sz w:val="20"/>
      </w:rPr>
    </w:lvl>
    <w:lvl w:ilvl="2">
      <w:start w:val="1"/>
      <w:numFmt w:val="none"/>
      <w:suff w:val="nothing"/>
      <w:lvlText w:val="1.1.1"/>
      <w:lvlJc w:val="left"/>
      <w:pPr>
        <w:ind w:left="0" w:firstLine="0"/>
      </w:pPr>
      <w:rPr>
        <w:rFonts w:ascii="Arial" w:hAnsi="Arial" w:hint="default"/>
        <w:b w:val="0"/>
        <w:i w:val="0"/>
        <w:sz w:val="20"/>
      </w:rPr>
    </w:lvl>
    <w:lvl w:ilvl="3">
      <w:start w:val="1"/>
      <w:numFmt w:val="none"/>
      <w:lvlText w:val="1.1.1.1"/>
      <w:lvlJc w:val="left"/>
      <w:pPr>
        <w:tabs>
          <w:tab w:val="num" w:pos="720"/>
        </w:tabs>
        <w:ind w:left="0" w:firstLine="0"/>
      </w:pPr>
      <w:rPr>
        <w:rFonts w:ascii="Arial" w:hAnsi="Arial" w:hint="default"/>
        <w:b w:val="0"/>
        <w:i w:val="0"/>
        <w:sz w:val="20"/>
      </w:rPr>
    </w:lvl>
    <w:lvl w:ilvl="4">
      <w:start w:val="1"/>
      <w:numFmt w:val="none"/>
      <w:pStyle w:val="cmr"/>
      <w:lvlText w:val="1.1.1.1.1"/>
      <w:lvlJc w:val="left"/>
      <w:pPr>
        <w:tabs>
          <w:tab w:val="num" w:pos="1080"/>
        </w:tabs>
        <w:ind w:left="0" w:firstLine="0"/>
      </w:pPr>
      <w:rPr>
        <w:rFonts w:ascii="Arial" w:hAnsi="Arial" w:hint="default"/>
        <w:b w:val="0"/>
        <w:i w:val="0"/>
        <w:sz w:val="20"/>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332974A9"/>
    <w:multiLevelType w:val="hybridMultilevel"/>
    <w:tmpl w:val="26DEA0D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050B26"/>
    <w:multiLevelType w:val="hybridMultilevel"/>
    <w:tmpl w:val="86887C4A"/>
    <w:lvl w:ilvl="0" w:tplc="25C44A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B67FE8"/>
    <w:multiLevelType w:val="multilevel"/>
    <w:tmpl w:val="8A3C8DAA"/>
    <w:name w:val="cmr"/>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BDD5172"/>
    <w:multiLevelType w:val="hybridMultilevel"/>
    <w:tmpl w:val="66CE59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E4C3A02"/>
    <w:multiLevelType w:val="hybridMultilevel"/>
    <w:tmpl w:val="50BED9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FA113DB"/>
    <w:multiLevelType w:val="hybridMultilevel"/>
    <w:tmpl w:val="DB5E38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505F05AE"/>
    <w:multiLevelType w:val="hybridMultilevel"/>
    <w:tmpl w:val="A55679B4"/>
    <w:lvl w:ilvl="0" w:tplc="0C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5B82CF9"/>
    <w:multiLevelType w:val="multilevel"/>
    <w:tmpl w:val="EA00ABA0"/>
    <w:lvl w:ilvl="0">
      <w:start w:val="1"/>
      <w:numFmt w:val="decimal"/>
      <w:pStyle w:val="INENivel1"/>
      <w:lvlText w:val="%1."/>
      <w:lvlJc w:val="left"/>
      <w:pPr>
        <w:tabs>
          <w:tab w:val="num" w:pos="360"/>
        </w:tabs>
        <w:ind w:left="360" w:hanging="360"/>
      </w:pPr>
    </w:lvl>
    <w:lvl w:ilvl="1">
      <w:start w:val="1"/>
      <w:numFmt w:val="decimal"/>
      <w:pStyle w:val="INENivel2"/>
      <w:lvlText w:val="%1.%2."/>
      <w:lvlJc w:val="left"/>
      <w:pPr>
        <w:tabs>
          <w:tab w:val="num" w:pos="792"/>
        </w:tabs>
        <w:ind w:left="792" w:hanging="432"/>
      </w:pPr>
    </w:lvl>
    <w:lvl w:ilvl="2">
      <w:start w:val="1"/>
      <w:numFmt w:val="decimal"/>
      <w:pStyle w:val="INENivel3"/>
      <w:lvlText w:val="%1.%2.%3."/>
      <w:lvlJc w:val="left"/>
      <w:pPr>
        <w:tabs>
          <w:tab w:val="num" w:pos="1224"/>
        </w:tabs>
        <w:ind w:left="1224" w:hanging="504"/>
      </w:pPr>
    </w:lvl>
    <w:lvl w:ilvl="3">
      <w:start w:val="1"/>
      <w:numFmt w:val="decimal"/>
      <w:pStyle w:val="INENivel4"/>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69EB2130"/>
    <w:multiLevelType w:val="hybridMultilevel"/>
    <w:tmpl w:val="14E63E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5F46A84"/>
    <w:multiLevelType w:val="hybridMultilevel"/>
    <w:tmpl w:val="46AEFA4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77D20810"/>
    <w:multiLevelType w:val="hybridMultilevel"/>
    <w:tmpl w:val="FB905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FE5E9C"/>
    <w:multiLevelType w:val="hybridMultilevel"/>
    <w:tmpl w:val="CDF6DAC4"/>
    <w:lvl w:ilvl="0" w:tplc="300A0001">
      <w:start w:val="1"/>
      <w:numFmt w:val="bullet"/>
      <w:lvlText w:val=""/>
      <w:lvlJc w:val="left"/>
      <w:pPr>
        <w:ind w:left="770" w:hanging="360"/>
      </w:pPr>
      <w:rPr>
        <w:rFonts w:ascii="Symbol" w:hAnsi="Symbol" w:hint="default"/>
      </w:rPr>
    </w:lvl>
    <w:lvl w:ilvl="1" w:tplc="300A0003" w:tentative="1">
      <w:start w:val="1"/>
      <w:numFmt w:val="bullet"/>
      <w:lvlText w:val="o"/>
      <w:lvlJc w:val="left"/>
      <w:pPr>
        <w:ind w:left="1490" w:hanging="360"/>
      </w:pPr>
      <w:rPr>
        <w:rFonts w:ascii="Courier New" w:hAnsi="Courier New" w:cs="Courier New" w:hint="default"/>
      </w:rPr>
    </w:lvl>
    <w:lvl w:ilvl="2" w:tplc="300A0005" w:tentative="1">
      <w:start w:val="1"/>
      <w:numFmt w:val="bullet"/>
      <w:lvlText w:val=""/>
      <w:lvlJc w:val="left"/>
      <w:pPr>
        <w:ind w:left="2210" w:hanging="360"/>
      </w:pPr>
      <w:rPr>
        <w:rFonts w:ascii="Wingdings" w:hAnsi="Wingdings" w:hint="default"/>
      </w:rPr>
    </w:lvl>
    <w:lvl w:ilvl="3" w:tplc="300A0001" w:tentative="1">
      <w:start w:val="1"/>
      <w:numFmt w:val="bullet"/>
      <w:lvlText w:val=""/>
      <w:lvlJc w:val="left"/>
      <w:pPr>
        <w:ind w:left="2930" w:hanging="360"/>
      </w:pPr>
      <w:rPr>
        <w:rFonts w:ascii="Symbol" w:hAnsi="Symbol" w:hint="default"/>
      </w:rPr>
    </w:lvl>
    <w:lvl w:ilvl="4" w:tplc="300A0003" w:tentative="1">
      <w:start w:val="1"/>
      <w:numFmt w:val="bullet"/>
      <w:lvlText w:val="o"/>
      <w:lvlJc w:val="left"/>
      <w:pPr>
        <w:ind w:left="3650" w:hanging="360"/>
      </w:pPr>
      <w:rPr>
        <w:rFonts w:ascii="Courier New" w:hAnsi="Courier New" w:cs="Courier New" w:hint="default"/>
      </w:rPr>
    </w:lvl>
    <w:lvl w:ilvl="5" w:tplc="300A0005" w:tentative="1">
      <w:start w:val="1"/>
      <w:numFmt w:val="bullet"/>
      <w:lvlText w:val=""/>
      <w:lvlJc w:val="left"/>
      <w:pPr>
        <w:ind w:left="4370" w:hanging="360"/>
      </w:pPr>
      <w:rPr>
        <w:rFonts w:ascii="Wingdings" w:hAnsi="Wingdings" w:hint="default"/>
      </w:rPr>
    </w:lvl>
    <w:lvl w:ilvl="6" w:tplc="300A0001" w:tentative="1">
      <w:start w:val="1"/>
      <w:numFmt w:val="bullet"/>
      <w:lvlText w:val=""/>
      <w:lvlJc w:val="left"/>
      <w:pPr>
        <w:ind w:left="5090" w:hanging="360"/>
      </w:pPr>
      <w:rPr>
        <w:rFonts w:ascii="Symbol" w:hAnsi="Symbol" w:hint="default"/>
      </w:rPr>
    </w:lvl>
    <w:lvl w:ilvl="7" w:tplc="300A0003" w:tentative="1">
      <w:start w:val="1"/>
      <w:numFmt w:val="bullet"/>
      <w:lvlText w:val="o"/>
      <w:lvlJc w:val="left"/>
      <w:pPr>
        <w:ind w:left="5810" w:hanging="360"/>
      </w:pPr>
      <w:rPr>
        <w:rFonts w:ascii="Courier New" w:hAnsi="Courier New" w:cs="Courier New" w:hint="default"/>
      </w:rPr>
    </w:lvl>
    <w:lvl w:ilvl="8" w:tplc="300A0005" w:tentative="1">
      <w:start w:val="1"/>
      <w:numFmt w:val="bullet"/>
      <w:lvlText w:val=""/>
      <w:lvlJc w:val="left"/>
      <w:pPr>
        <w:ind w:left="6530" w:hanging="360"/>
      </w:pPr>
      <w:rPr>
        <w:rFonts w:ascii="Wingdings" w:hAnsi="Wingdings" w:hint="default"/>
      </w:rPr>
    </w:lvl>
  </w:abstractNum>
  <w:abstractNum w:abstractNumId="18" w15:restartNumberingAfterBreak="0">
    <w:nsid w:val="7E386E15"/>
    <w:multiLevelType w:val="multilevel"/>
    <w:tmpl w:val="E3F02416"/>
    <w:lvl w:ilvl="0">
      <w:start w:val="1"/>
      <w:numFmt w:val="decimal"/>
      <w:pStyle w:val="Ttulo1"/>
      <w:lvlText w:val="%1."/>
      <w:lvlJc w:val="left"/>
      <w:pPr>
        <w:ind w:left="360" w:hanging="360"/>
      </w:pPr>
      <w:rPr>
        <w:rFonts w:hint="default"/>
        <w:i w:val="0"/>
      </w:rPr>
    </w:lvl>
    <w:lvl w:ilvl="1">
      <w:start w:val="1"/>
      <w:numFmt w:val="decimal"/>
      <w:pStyle w:val="Ttulo2"/>
      <w:isLgl/>
      <w:lvlText w:val="%1.%2"/>
      <w:lvlJc w:val="left"/>
      <w:pPr>
        <w:ind w:left="420" w:hanging="420"/>
      </w:pPr>
      <w:rPr>
        <w:rFonts w:hint="default"/>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818424239">
    <w:abstractNumId w:val="5"/>
  </w:num>
  <w:num w:numId="2" w16cid:durableId="1557475791">
    <w:abstractNumId w:val="13"/>
  </w:num>
  <w:num w:numId="3" w16cid:durableId="162013848">
    <w:abstractNumId w:val="18"/>
  </w:num>
  <w:num w:numId="4" w16cid:durableId="1224832443">
    <w:abstractNumId w:val="1"/>
  </w:num>
  <w:num w:numId="5" w16cid:durableId="1608997993">
    <w:abstractNumId w:val="6"/>
  </w:num>
  <w:num w:numId="6" w16cid:durableId="1788306001">
    <w:abstractNumId w:val="12"/>
  </w:num>
  <w:num w:numId="7" w16cid:durableId="261645279">
    <w:abstractNumId w:val="4"/>
  </w:num>
  <w:num w:numId="8" w16cid:durableId="618031405">
    <w:abstractNumId w:val="14"/>
  </w:num>
  <w:num w:numId="9" w16cid:durableId="833299368">
    <w:abstractNumId w:val="2"/>
  </w:num>
  <w:num w:numId="10" w16cid:durableId="668488095">
    <w:abstractNumId w:val="11"/>
  </w:num>
  <w:num w:numId="11" w16cid:durableId="2636686">
    <w:abstractNumId w:val="17"/>
  </w:num>
  <w:num w:numId="12" w16cid:durableId="58093535">
    <w:abstractNumId w:val="9"/>
  </w:num>
  <w:num w:numId="13" w16cid:durableId="344865980">
    <w:abstractNumId w:val="10"/>
  </w:num>
  <w:num w:numId="14" w16cid:durableId="1022784949">
    <w:abstractNumId w:val="3"/>
  </w:num>
  <w:num w:numId="15" w16cid:durableId="1963537849">
    <w:abstractNumId w:val="16"/>
  </w:num>
  <w:num w:numId="16" w16cid:durableId="1021324301">
    <w:abstractNumId w:val="7"/>
  </w:num>
  <w:num w:numId="17" w16cid:durableId="643851944">
    <w:abstractNumId w:val="15"/>
  </w:num>
  <w:num w:numId="18" w16cid:durableId="2037778479">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fillcolor="white">
      <v:fill color="white"/>
      <o:colormru v:ext="edit" colors="#6363ff,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49D"/>
    <w:rsid w:val="00000858"/>
    <w:rsid w:val="0001217A"/>
    <w:rsid w:val="000137F9"/>
    <w:rsid w:val="0002070D"/>
    <w:rsid w:val="0002136D"/>
    <w:rsid w:val="000254CD"/>
    <w:rsid w:val="0003484E"/>
    <w:rsid w:val="0003798B"/>
    <w:rsid w:val="000414CB"/>
    <w:rsid w:val="0004196A"/>
    <w:rsid w:val="00041A71"/>
    <w:rsid w:val="0004226F"/>
    <w:rsid w:val="00042C61"/>
    <w:rsid w:val="000445F7"/>
    <w:rsid w:val="00044DAF"/>
    <w:rsid w:val="00045148"/>
    <w:rsid w:val="000453F9"/>
    <w:rsid w:val="00046E67"/>
    <w:rsid w:val="00046FC0"/>
    <w:rsid w:val="00052932"/>
    <w:rsid w:val="000609CB"/>
    <w:rsid w:val="000617E1"/>
    <w:rsid w:val="00063194"/>
    <w:rsid w:val="000642E0"/>
    <w:rsid w:val="00064BFB"/>
    <w:rsid w:val="000747AA"/>
    <w:rsid w:val="000763DF"/>
    <w:rsid w:val="00080539"/>
    <w:rsid w:val="0008137F"/>
    <w:rsid w:val="00082557"/>
    <w:rsid w:val="00082B68"/>
    <w:rsid w:val="000857A0"/>
    <w:rsid w:val="00085EF9"/>
    <w:rsid w:val="000A0E76"/>
    <w:rsid w:val="000A2463"/>
    <w:rsid w:val="000A5E54"/>
    <w:rsid w:val="000B1D34"/>
    <w:rsid w:val="000B711F"/>
    <w:rsid w:val="000B7328"/>
    <w:rsid w:val="000B7BC0"/>
    <w:rsid w:val="000C30CC"/>
    <w:rsid w:val="000C4A3F"/>
    <w:rsid w:val="000C7CCC"/>
    <w:rsid w:val="000D20A9"/>
    <w:rsid w:val="000D23BC"/>
    <w:rsid w:val="000E5487"/>
    <w:rsid w:val="000E5546"/>
    <w:rsid w:val="000F04BE"/>
    <w:rsid w:val="000F1F25"/>
    <w:rsid w:val="000F28B9"/>
    <w:rsid w:val="000F2AA8"/>
    <w:rsid w:val="000F55E7"/>
    <w:rsid w:val="000F7249"/>
    <w:rsid w:val="00100A42"/>
    <w:rsid w:val="00103994"/>
    <w:rsid w:val="001071FA"/>
    <w:rsid w:val="00111996"/>
    <w:rsid w:val="00120078"/>
    <w:rsid w:val="00125A37"/>
    <w:rsid w:val="00127388"/>
    <w:rsid w:val="00131437"/>
    <w:rsid w:val="001356DB"/>
    <w:rsid w:val="00135CA4"/>
    <w:rsid w:val="00145273"/>
    <w:rsid w:val="00146AC8"/>
    <w:rsid w:val="00154C03"/>
    <w:rsid w:val="00157233"/>
    <w:rsid w:val="00163A10"/>
    <w:rsid w:val="001719D9"/>
    <w:rsid w:val="00172DE4"/>
    <w:rsid w:val="001761C1"/>
    <w:rsid w:val="00176A5A"/>
    <w:rsid w:val="00177021"/>
    <w:rsid w:val="00177410"/>
    <w:rsid w:val="001828BB"/>
    <w:rsid w:val="00192190"/>
    <w:rsid w:val="0019460C"/>
    <w:rsid w:val="001947DB"/>
    <w:rsid w:val="001A702F"/>
    <w:rsid w:val="001A7D80"/>
    <w:rsid w:val="001B1EB3"/>
    <w:rsid w:val="001B1F49"/>
    <w:rsid w:val="001B3664"/>
    <w:rsid w:val="001B3A80"/>
    <w:rsid w:val="001B421A"/>
    <w:rsid w:val="001B480A"/>
    <w:rsid w:val="001B5A29"/>
    <w:rsid w:val="001B5A88"/>
    <w:rsid w:val="001C04FB"/>
    <w:rsid w:val="001C20EA"/>
    <w:rsid w:val="001D003D"/>
    <w:rsid w:val="001D01DA"/>
    <w:rsid w:val="001D02A5"/>
    <w:rsid w:val="001D0B0C"/>
    <w:rsid w:val="001D152D"/>
    <w:rsid w:val="001D1C88"/>
    <w:rsid w:val="001D2E43"/>
    <w:rsid w:val="001D6113"/>
    <w:rsid w:val="001D7024"/>
    <w:rsid w:val="001E0767"/>
    <w:rsid w:val="001E2643"/>
    <w:rsid w:val="001E29C7"/>
    <w:rsid w:val="001E663C"/>
    <w:rsid w:val="001E7D0E"/>
    <w:rsid w:val="001F0917"/>
    <w:rsid w:val="001F247C"/>
    <w:rsid w:val="00200A90"/>
    <w:rsid w:val="0020108C"/>
    <w:rsid w:val="00201214"/>
    <w:rsid w:val="00202A57"/>
    <w:rsid w:val="002036B6"/>
    <w:rsid w:val="00203AC6"/>
    <w:rsid w:val="00205792"/>
    <w:rsid w:val="002109BF"/>
    <w:rsid w:val="00213076"/>
    <w:rsid w:val="00214504"/>
    <w:rsid w:val="0021549D"/>
    <w:rsid w:val="0022027B"/>
    <w:rsid w:val="002215E4"/>
    <w:rsid w:val="00233502"/>
    <w:rsid w:val="0023356F"/>
    <w:rsid w:val="002373AB"/>
    <w:rsid w:val="00241A4E"/>
    <w:rsid w:val="00242DA8"/>
    <w:rsid w:val="00243C74"/>
    <w:rsid w:val="00244672"/>
    <w:rsid w:val="00246379"/>
    <w:rsid w:val="00246A16"/>
    <w:rsid w:val="0025410D"/>
    <w:rsid w:val="00255287"/>
    <w:rsid w:val="00257451"/>
    <w:rsid w:val="00257F4A"/>
    <w:rsid w:val="00264418"/>
    <w:rsid w:val="00265C57"/>
    <w:rsid w:val="00267872"/>
    <w:rsid w:val="00267EAF"/>
    <w:rsid w:val="0027075B"/>
    <w:rsid w:val="00273660"/>
    <w:rsid w:val="00274003"/>
    <w:rsid w:val="00283F9D"/>
    <w:rsid w:val="00284556"/>
    <w:rsid w:val="00284D3C"/>
    <w:rsid w:val="00293BBE"/>
    <w:rsid w:val="00297170"/>
    <w:rsid w:val="00297FC3"/>
    <w:rsid w:val="002A2F72"/>
    <w:rsid w:val="002A4DBD"/>
    <w:rsid w:val="002A54C0"/>
    <w:rsid w:val="002B6301"/>
    <w:rsid w:val="002C122D"/>
    <w:rsid w:val="002C2E82"/>
    <w:rsid w:val="002C4E01"/>
    <w:rsid w:val="002C7108"/>
    <w:rsid w:val="002D4BD9"/>
    <w:rsid w:val="002D53A0"/>
    <w:rsid w:val="002E4C69"/>
    <w:rsid w:val="002E5828"/>
    <w:rsid w:val="002E79DE"/>
    <w:rsid w:val="002F316B"/>
    <w:rsid w:val="002F4EE2"/>
    <w:rsid w:val="00301D8C"/>
    <w:rsid w:val="003027FA"/>
    <w:rsid w:val="00307AC7"/>
    <w:rsid w:val="00310E9B"/>
    <w:rsid w:val="00311678"/>
    <w:rsid w:val="003178E8"/>
    <w:rsid w:val="003205F0"/>
    <w:rsid w:val="0032197D"/>
    <w:rsid w:val="00322C13"/>
    <w:rsid w:val="003231E7"/>
    <w:rsid w:val="00323782"/>
    <w:rsid w:val="00325CAD"/>
    <w:rsid w:val="00331F31"/>
    <w:rsid w:val="00332DF7"/>
    <w:rsid w:val="003333FD"/>
    <w:rsid w:val="00333A5A"/>
    <w:rsid w:val="00333FBD"/>
    <w:rsid w:val="00336F19"/>
    <w:rsid w:val="003438EA"/>
    <w:rsid w:val="00344A36"/>
    <w:rsid w:val="0034585F"/>
    <w:rsid w:val="0036030C"/>
    <w:rsid w:val="00362C1D"/>
    <w:rsid w:val="0037003B"/>
    <w:rsid w:val="003701BB"/>
    <w:rsid w:val="00370B0A"/>
    <w:rsid w:val="00390BA4"/>
    <w:rsid w:val="00396617"/>
    <w:rsid w:val="003969F3"/>
    <w:rsid w:val="0039770D"/>
    <w:rsid w:val="003A38BE"/>
    <w:rsid w:val="003A4206"/>
    <w:rsid w:val="003B180B"/>
    <w:rsid w:val="003B38E1"/>
    <w:rsid w:val="003B73E3"/>
    <w:rsid w:val="003C23E5"/>
    <w:rsid w:val="003C29FE"/>
    <w:rsid w:val="003C4195"/>
    <w:rsid w:val="003C76D8"/>
    <w:rsid w:val="003C7B2B"/>
    <w:rsid w:val="003D19D3"/>
    <w:rsid w:val="003D35D2"/>
    <w:rsid w:val="003D376F"/>
    <w:rsid w:val="003D4EA6"/>
    <w:rsid w:val="003D59AE"/>
    <w:rsid w:val="003D71E6"/>
    <w:rsid w:val="003D7649"/>
    <w:rsid w:val="003D7DDB"/>
    <w:rsid w:val="003E0E0A"/>
    <w:rsid w:val="003E18B4"/>
    <w:rsid w:val="003E2630"/>
    <w:rsid w:val="003E4541"/>
    <w:rsid w:val="003E4A14"/>
    <w:rsid w:val="003E538B"/>
    <w:rsid w:val="003E7940"/>
    <w:rsid w:val="003F1F9E"/>
    <w:rsid w:val="003F3688"/>
    <w:rsid w:val="003F3BB8"/>
    <w:rsid w:val="003F3FA2"/>
    <w:rsid w:val="004015B2"/>
    <w:rsid w:val="004037FD"/>
    <w:rsid w:val="00403C8C"/>
    <w:rsid w:val="00407D0B"/>
    <w:rsid w:val="004128EE"/>
    <w:rsid w:val="00421A82"/>
    <w:rsid w:val="00430637"/>
    <w:rsid w:val="004351C5"/>
    <w:rsid w:val="00436028"/>
    <w:rsid w:val="0044158C"/>
    <w:rsid w:val="00441C0E"/>
    <w:rsid w:val="004456B1"/>
    <w:rsid w:val="00446D3F"/>
    <w:rsid w:val="00450305"/>
    <w:rsid w:val="004539D4"/>
    <w:rsid w:val="004566DA"/>
    <w:rsid w:val="00460D44"/>
    <w:rsid w:val="00462A59"/>
    <w:rsid w:val="00465AE6"/>
    <w:rsid w:val="00474A4C"/>
    <w:rsid w:val="00475D83"/>
    <w:rsid w:val="00485888"/>
    <w:rsid w:val="00487DF0"/>
    <w:rsid w:val="00495B4F"/>
    <w:rsid w:val="00497EAD"/>
    <w:rsid w:val="004A4548"/>
    <w:rsid w:val="004A56C5"/>
    <w:rsid w:val="004B10E3"/>
    <w:rsid w:val="004B3705"/>
    <w:rsid w:val="004B3EBB"/>
    <w:rsid w:val="004B4AAB"/>
    <w:rsid w:val="004B625B"/>
    <w:rsid w:val="004B7325"/>
    <w:rsid w:val="004C138E"/>
    <w:rsid w:val="004D0FCF"/>
    <w:rsid w:val="004D5113"/>
    <w:rsid w:val="004D76BF"/>
    <w:rsid w:val="004D77A6"/>
    <w:rsid w:val="004E0CF1"/>
    <w:rsid w:val="004E31D2"/>
    <w:rsid w:val="004E5437"/>
    <w:rsid w:val="004E61EE"/>
    <w:rsid w:val="004F39CA"/>
    <w:rsid w:val="004F55AD"/>
    <w:rsid w:val="004F66DA"/>
    <w:rsid w:val="005076A1"/>
    <w:rsid w:val="005115E2"/>
    <w:rsid w:val="00516B92"/>
    <w:rsid w:val="0051724C"/>
    <w:rsid w:val="00520263"/>
    <w:rsid w:val="00520D77"/>
    <w:rsid w:val="00525680"/>
    <w:rsid w:val="00530217"/>
    <w:rsid w:val="00530324"/>
    <w:rsid w:val="00530D38"/>
    <w:rsid w:val="00531FED"/>
    <w:rsid w:val="00532B9E"/>
    <w:rsid w:val="0053367F"/>
    <w:rsid w:val="0053739A"/>
    <w:rsid w:val="00552E29"/>
    <w:rsid w:val="00566C16"/>
    <w:rsid w:val="00571EDE"/>
    <w:rsid w:val="005757E1"/>
    <w:rsid w:val="00575FA2"/>
    <w:rsid w:val="00576099"/>
    <w:rsid w:val="005825FA"/>
    <w:rsid w:val="00582A1B"/>
    <w:rsid w:val="005832FA"/>
    <w:rsid w:val="0058403D"/>
    <w:rsid w:val="00597343"/>
    <w:rsid w:val="005A10C5"/>
    <w:rsid w:val="005A4210"/>
    <w:rsid w:val="005B0B2C"/>
    <w:rsid w:val="005B0C99"/>
    <w:rsid w:val="005B1200"/>
    <w:rsid w:val="005B1BAB"/>
    <w:rsid w:val="005B26BE"/>
    <w:rsid w:val="005B3EE4"/>
    <w:rsid w:val="005B4734"/>
    <w:rsid w:val="005C1733"/>
    <w:rsid w:val="005C603D"/>
    <w:rsid w:val="005C6563"/>
    <w:rsid w:val="005F3B3E"/>
    <w:rsid w:val="005F7074"/>
    <w:rsid w:val="005F7118"/>
    <w:rsid w:val="00600986"/>
    <w:rsid w:val="00603863"/>
    <w:rsid w:val="006105FF"/>
    <w:rsid w:val="00612B0F"/>
    <w:rsid w:val="00616225"/>
    <w:rsid w:val="006162D3"/>
    <w:rsid w:val="00620997"/>
    <w:rsid w:val="0062489E"/>
    <w:rsid w:val="00625F69"/>
    <w:rsid w:val="00627FC0"/>
    <w:rsid w:val="00630785"/>
    <w:rsid w:val="006345D2"/>
    <w:rsid w:val="006345FE"/>
    <w:rsid w:val="00641075"/>
    <w:rsid w:val="00642874"/>
    <w:rsid w:val="00651548"/>
    <w:rsid w:val="00651B2E"/>
    <w:rsid w:val="006557E3"/>
    <w:rsid w:val="00655F8D"/>
    <w:rsid w:val="006609A5"/>
    <w:rsid w:val="0066368D"/>
    <w:rsid w:val="00667BFF"/>
    <w:rsid w:val="00672E10"/>
    <w:rsid w:val="00673BC9"/>
    <w:rsid w:val="0067471B"/>
    <w:rsid w:val="00675737"/>
    <w:rsid w:val="00676FF6"/>
    <w:rsid w:val="006817B3"/>
    <w:rsid w:val="00682CBA"/>
    <w:rsid w:val="00685A40"/>
    <w:rsid w:val="006920D0"/>
    <w:rsid w:val="00693843"/>
    <w:rsid w:val="00694CD8"/>
    <w:rsid w:val="00696C64"/>
    <w:rsid w:val="006A1C87"/>
    <w:rsid w:val="006A449F"/>
    <w:rsid w:val="006A490A"/>
    <w:rsid w:val="006A70D1"/>
    <w:rsid w:val="006A7DA5"/>
    <w:rsid w:val="006B35E8"/>
    <w:rsid w:val="006B5B92"/>
    <w:rsid w:val="006B73B2"/>
    <w:rsid w:val="006C1626"/>
    <w:rsid w:val="006D2DF2"/>
    <w:rsid w:val="006D78A0"/>
    <w:rsid w:val="006E27CB"/>
    <w:rsid w:val="006E72F0"/>
    <w:rsid w:val="006F5289"/>
    <w:rsid w:val="006F5A4B"/>
    <w:rsid w:val="006F66F0"/>
    <w:rsid w:val="00703F46"/>
    <w:rsid w:val="007111A3"/>
    <w:rsid w:val="00720DC7"/>
    <w:rsid w:val="00720EEE"/>
    <w:rsid w:val="0072121C"/>
    <w:rsid w:val="00724E15"/>
    <w:rsid w:val="00727EAF"/>
    <w:rsid w:val="00730EB5"/>
    <w:rsid w:val="00732169"/>
    <w:rsid w:val="00733FC1"/>
    <w:rsid w:val="00736955"/>
    <w:rsid w:val="00736ED3"/>
    <w:rsid w:val="0073725F"/>
    <w:rsid w:val="00740DBF"/>
    <w:rsid w:val="00741952"/>
    <w:rsid w:val="0074276B"/>
    <w:rsid w:val="0074378C"/>
    <w:rsid w:val="00745279"/>
    <w:rsid w:val="00747EBB"/>
    <w:rsid w:val="00750714"/>
    <w:rsid w:val="00752A4D"/>
    <w:rsid w:val="00754C87"/>
    <w:rsid w:val="00756BCD"/>
    <w:rsid w:val="007601A5"/>
    <w:rsid w:val="00761427"/>
    <w:rsid w:val="00763807"/>
    <w:rsid w:val="00763E4B"/>
    <w:rsid w:val="00763F35"/>
    <w:rsid w:val="007704AD"/>
    <w:rsid w:val="007717FB"/>
    <w:rsid w:val="007744BE"/>
    <w:rsid w:val="00774F11"/>
    <w:rsid w:val="0077680A"/>
    <w:rsid w:val="00780D50"/>
    <w:rsid w:val="007836CF"/>
    <w:rsid w:val="007953F7"/>
    <w:rsid w:val="007A0DD3"/>
    <w:rsid w:val="007A1B59"/>
    <w:rsid w:val="007A2FDB"/>
    <w:rsid w:val="007A54B8"/>
    <w:rsid w:val="007B1A90"/>
    <w:rsid w:val="007B42CF"/>
    <w:rsid w:val="007B750F"/>
    <w:rsid w:val="007B7550"/>
    <w:rsid w:val="007C0EC0"/>
    <w:rsid w:val="007C2AFE"/>
    <w:rsid w:val="007C3B86"/>
    <w:rsid w:val="007C455C"/>
    <w:rsid w:val="007C4D40"/>
    <w:rsid w:val="007E0877"/>
    <w:rsid w:val="007E70DB"/>
    <w:rsid w:val="007F17E0"/>
    <w:rsid w:val="007F2156"/>
    <w:rsid w:val="007F3727"/>
    <w:rsid w:val="007F4BFF"/>
    <w:rsid w:val="007F77B1"/>
    <w:rsid w:val="0080533A"/>
    <w:rsid w:val="00807F8D"/>
    <w:rsid w:val="00813769"/>
    <w:rsid w:val="0082084A"/>
    <w:rsid w:val="00822032"/>
    <w:rsid w:val="00822CF9"/>
    <w:rsid w:val="00823C61"/>
    <w:rsid w:val="0082565F"/>
    <w:rsid w:val="0082622C"/>
    <w:rsid w:val="008265FB"/>
    <w:rsid w:val="00827895"/>
    <w:rsid w:val="00831F57"/>
    <w:rsid w:val="0083285F"/>
    <w:rsid w:val="008353D0"/>
    <w:rsid w:val="00837BD8"/>
    <w:rsid w:val="0084453F"/>
    <w:rsid w:val="008466D7"/>
    <w:rsid w:val="00847189"/>
    <w:rsid w:val="008479C0"/>
    <w:rsid w:val="008521ED"/>
    <w:rsid w:val="00853E9B"/>
    <w:rsid w:val="008555B7"/>
    <w:rsid w:val="00861EFE"/>
    <w:rsid w:val="008637B2"/>
    <w:rsid w:val="00866B03"/>
    <w:rsid w:val="00867F33"/>
    <w:rsid w:val="00871491"/>
    <w:rsid w:val="00883FB6"/>
    <w:rsid w:val="00884D24"/>
    <w:rsid w:val="00890E30"/>
    <w:rsid w:val="00894755"/>
    <w:rsid w:val="0089577F"/>
    <w:rsid w:val="008969E2"/>
    <w:rsid w:val="0089780B"/>
    <w:rsid w:val="008A0B6D"/>
    <w:rsid w:val="008A3908"/>
    <w:rsid w:val="008A6530"/>
    <w:rsid w:val="008B1CA6"/>
    <w:rsid w:val="008B23F3"/>
    <w:rsid w:val="008D34B1"/>
    <w:rsid w:val="008D5D74"/>
    <w:rsid w:val="008D6FC8"/>
    <w:rsid w:val="008E23DA"/>
    <w:rsid w:val="008E34A9"/>
    <w:rsid w:val="008E473A"/>
    <w:rsid w:val="008E4A92"/>
    <w:rsid w:val="008F0BD5"/>
    <w:rsid w:val="008F2318"/>
    <w:rsid w:val="008F27F3"/>
    <w:rsid w:val="008F2FAE"/>
    <w:rsid w:val="008F40BB"/>
    <w:rsid w:val="008F6092"/>
    <w:rsid w:val="008F7510"/>
    <w:rsid w:val="009008AD"/>
    <w:rsid w:val="009140E0"/>
    <w:rsid w:val="00914A9F"/>
    <w:rsid w:val="009152BA"/>
    <w:rsid w:val="009213B3"/>
    <w:rsid w:val="009217C7"/>
    <w:rsid w:val="00931865"/>
    <w:rsid w:val="009368F6"/>
    <w:rsid w:val="0093759F"/>
    <w:rsid w:val="009425B0"/>
    <w:rsid w:val="009442B1"/>
    <w:rsid w:val="00945EF2"/>
    <w:rsid w:val="00951C41"/>
    <w:rsid w:val="009622CA"/>
    <w:rsid w:val="00962647"/>
    <w:rsid w:val="00964E8D"/>
    <w:rsid w:val="009658E2"/>
    <w:rsid w:val="00965EEC"/>
    <w:rsid w:val="00966FDF"/>
    <w:rsid w:val="0097205E"/>
    <w:rsid w:val="00972CD2"/>
    <w:rsid w:val="00992613"/>
    <w:rsid w:val="00992DB7"/>
    <w:rsid w:val="00995B11"/>
    <w:rsid w:val="009973DC"/>
    <w:rsid w:val="00997EF0"/>
    <w:rsid w:val="009B0477"/>
    <w:rsid w:val="009B125C"/>
    <w:rsid w:val="009B25B4"/>
    <w:rsid w:val="009B2A59"/>
    <w:rsid w:val="009B41FD"/>
    <w:rsid w:val="009B5BB9"/>
    <w:rsid w:val="009B763C"/>
    <w:rsid w:val="009C2329"/>
    <w:rsid w:val="009C57C4"/>
    <w:rsid w:val="009C767D"/>
    <w:rsid w:val="009D1B60"/>
    <w:rsid w:val="009D5CB4"/>
    <w:rsid w:val="009E0415"/>
    <w:rsid w:val="009E36C0"/>
    <w:rsid w:val="009E7151"/>
    <w:rsid w:val="009F6D69"/>
    <w:rsid w:val="009F6E3B"/>
    <w:rsid w:val="00A04348"/>
    <w:rsid w:val="00A117EA"/>
    <w:rsid w:val="00A11A34"/>
    <w:rsid w:val="00A12389"/>
    <w:rsid w:val="00A12FAD"/>
    <w:rsid w:val="00A13464"/>
    <w:rsid w:val="00A13691"/>
    <w:rsid w:val="00A138BA"/>
    <w:rsid w:val="00A2566A"/>
    <w:rsid w:val="00A275FF"/>
    <w:rsid w:val="00A32826"/>
    <w:rsid w:val="00A33C76"/>
    <w:rsid w:val="00A35A2F"/>
    <w:rsid w:val="00A375C8"/>
    <w:rsid w:val="00A4339F"/>
    <w:rsid w:val="00A43A97"/>
    <w:rsid w:val="00A45B54"/>
    <w:rsid w:val="00A46E95"/>
    <w:rsid w:val="00A47A07"/>
    <w:rsid w:val="00A518A9"/>
    <w:rsid w:val="00A5785C"/>
    <w:rsid w:val="00A6002E"/>
    <w:rsid w:val="00A66643"/>
    <w:rsid w:val="00A70A0E"/>
    <w:rsid w:val="00A71460"/>
    <w:rsid w:val="00A749D6"/>
    <w:rsid w:val="00A80124"/>
    <w:rsid w:val="00A85EC0"/>
    <w:rsid w:val="00A872EE"/>
    <w:rsid w:val="00A90EE5"/>
    <w:rsid w:val="00A95A8C"/>
    <w:rsid w:val="00A963D3"/>
    <w:rsid w:val="00AA07EF"/>
    <w:rsid w:val="00AA4E84"/>
    <w:rsid w:val="00AB0418"/>
    <w:rsid w:val="00AB1FD5"/>
    <w:rsid w:val="00AB37F3"/>
    <w:rsid w:val="00AB4648"/>
    <w:rsid w:val="00AB6A55"/>
    <w:rsid w:val="00AB6B09"/>
    <w:rsid w:val="00AB6E14"/>
    <w:rsid w:val="00AB739A"/>
    <w:rsid w:val="00AC075F"/>
    <w:rsid w:val="00AC15BF"/>
    <w:rsid w:val="00AC205D"/>
    <w:rsid w:val="00AC3F28"/>
    <w:rsid w:val="00AC4F1F"/>
    <w:rsid w:val="00AC5BA9"/>
    <w:rsid w:val="00AC5E2B"/>
    <w:rsid w:val="00AC741A"/>
    <w:rsid w:val="00AD36D8"/>
    <w:rsid w:val="00AD44F9"/>
    <w:rsid w:val="00AD531C"/>
    <w:rsid w:val="00AD53F9"/>
    <w:rsid w:val="00AE0310"/>
    <w:rsid w:val="00AE2E55"/>
    <w:rsid w:val="00AE517A"/>
    <w:rsid w:val="00AE7A88"/>
    <w:rsid w:val="00AF3B0A"/>
    <w:rsid w:val="00B03CC3"/>
    <w:rsid w:val="00B04118"/>
    <w:rsid w:val="00B0648C"/>
    <w:rsid w:val="00B10BF1"/>
    <w:rsid w:val="00B10D06"/>
    <w:rsid w:val="00B121F2"/>
    <w:rsid w:val="00B1496A"/>
    <w:rsid w:val="00B174EF"/>
    <w:rsid w:val="00B23BD0"/>
    <w:rsid w:val="00B4033E"/>
    <w:rsid w:val="00B42978"/>
    <w:rsid w:val="00B455EE"/>
    <w:rsid w:val="00B46050"/>
    <w:rsid w:val="00B47391"/>
    <w:rsid w:val="00B47E92"/>
    <w:rsid w:val="00B53A88"/>
    <w:rsid w:val="00B5570C"/>
    <w:rsid w:val="00B61A07"/>
    <w:rsid w:val="00B655C7"/>
    <w:rsid w:val="00B660A0"/>
    <w:rsid w:val="00B66A9A"/>
    <w:rsid w:val="00B718BE"/>
    <w:rsid w:val="00B73550"/>
    <w:rsid w:val="00B82C59"/>
    <w:rsid w:val="00B86E69"/>
    <w:rsid w:val="00B92CC1"/>
    <w:rsid w:val="00B952CC"/>
    <w:rsid w:val="00B965F7"/>
    <w:rsid w:val="00BA1BB1"/>
    <w:rsid w:val="00BA219A"/>
    <w:rsid w:val="00BA250D"/>
    <w:rsid w:val="00BA45E0"/>
    <w:rsid w:val="00BA5F15"/>
    <w:rsid w:val="00BA6C43"/>
    <w:rsid w:val="00BA72E3"/>
    <w:rsid w:val="00BB01C0"/>
    <w:rsid w:val="00BB0FA4"/>
    <w:rsid w:val="00BB45D3"/>
    <w:rsid w:val="00BB5002"/>
    <w:rsid w:val="00BB5F89"/>
    <w:rsid w:val="00BC2417"/>
    <w:rsid w:val="00BC2658"/>
    <w:rsid w:val="00BC4A88"/>
    <w:rsid w:val="00BC6623"/>
    <w:rsid w:val="00BD0EF7"/>
    <w:rsid w:val="00BD16F2"/>
    <w:rsid w:val="00BD1D4F"/>
    <w:rsid w:val="00BD21C5"/>
    <w:rsid w:val="00BD3495"/>
    <w:rsid w:val="00BD4433"/>
    <w:rsid w:val="00BE14AE"/>
    <w:rsid w:val="00BF0BA6"/>
    <w:rsid w:val="00BF147D"/>
    <w:rsid w:val="00BF1DB7"/>
    <w:rsid w:val="00BF27E8"/>
    <w:rsid w:val="00BF44DF"/>
    <w:rsid w:val="00BF537C"/>
    <w:rsid w:val="00BF6230"/>
    <w:rsid w:val="00C01842"/>
    <w:rsid w:val="00C057BD"/>
    <w:rsid w:val="00C13DCE"/>
    <w:rsid w:val="00C145B7"/>
    <w:rsid w:val="00C1557C"/>
    <w:rsid w:val="00C15E67"/>
    <w:rsid w:val="00C171FE"/>
    <w:rsid w:val="00C2458B"/>
    <w:rsid w:val="00C26156"/>
    <w:rsid w:val="00C30E78"/>
    <w:rsid w:val="00C32585"/>
    <w:rsid w:val="00C3486B"/>
    <w:rsid w:val="00C348F6"/>
    <w:rsid w:val="00C35CA6"/>
    <w:rsid w:val="00C3667A"/>
    <w:rsid w:val="00C41EA2"/>
    <w:rsid w:val="00C4448F"/>
    <w:rsid w:val="00C46690"/>
    <w:rsid w:val="00C51ABE"/>
    <w:rsid w:val="00C55A0B"/>
    <w:rsid w:val="00C650E7"/>
    <w:rsid w:val="00C659C5"/>
    <w:rsid w:val="00C65C5B"/>
    <w:rsid w:val="00C704AF"/>
    <w:rsid w:val="00C70FAF"/>
    <w:rsid w:val="00C77FE8"/>
    <w:rsid w:val="00C8206E"/>
    <w:rsid w:val="00C82FE6"/>
    <w:rsid w:val="00C83AF8"/>
    <w:rsid w:val="00C91686"/>
    <w:rsid w:val="00C9612D"/>
    <w:rsid w:val="00C973E4"/>
    <w:rsid w:val="00C97746"/>
    <w:rsid w:val="00CA469E"/>
    <w:rsid w:val="00CA7712"/>
    <w:rsid w:val="00CB1701"/>
    <w:rsid w:val="00CB3460"/>
    <w:rsid w:val="00CB4068"/>
    <w:rsid w:val="00CB43CF"/>
    <w:rsid w:val="00CB6CC7"/>
    <w:rsid w:val="00CC2DCC"/>
    <w:rsid w:val="00CC489E"/>
    <w:rsid w:val="00CC68E6"/>
    <w:rsid w:val="00CD0291"/>
    <w:rsid w:val="00CD3527"/>
    <w:rsid w:val="00CD4B5D"/>
    <w:rsid w:val="00CE1C7B"/>
    <w:rsid w:val="00CE5AB4"/>
    <w:rsid w:val="00CE7D02"/>
    <w:rsid w:val="00CF3538"/>
    <w:rsid w:val="00CF3F91"/>
    <w:rsid w:val="00D05965"/>
    <w:rsid w:val="00D12564"/>
    <w:rsid w:val="00D13A5E"/>
    <w:rsid w:val="00D14AC9"/>
    <w:rsid w:val="00D14E96"/>
    <w:rsid w:val="00D15F5B"/>
    <w:rsid w:val="00D16CD1"/>
    <w:rsid w:val="00D2375F"/>
    <w:rsid w:val="00D27AA8"/>
    <w:rsid w:val="00D30585"/>
    <w:rsid w:val="00D34ADD"/>
    <w:rsid w:val="00D34FE2"/>
    <w:rsid w:val="00D35242"/>
    <w:rsid w:val="00D37BC2"/>
    <w:rsid w:val="00D44555"/>
    <w:rsid w:val="00D50603"/>
    <w:rsid w:val="00D5355E"/>
    <w:rsid w:val="00D54FDA"/>
    <w:rsid w:val="00D57DBB"/>
    <w:rsid w:val="00D6785F"/>
    <w:rsid w:val="00D7705C"/>
    <w:rsid w:val="00D7752A"/>
    <w:rsid w:val="00D7774C"/>
    <w:rsid w:val="00D810DE"/>
    <w:rsid w:val="00D82E3D"/>
    <w:rsid w:val="00D83AD7"/>
    <w:rsid w:val="00D85E3D"/>
    <w:rsid w:val="00D9167D"/>
    <w:rsid w:val="00D92BF6"/>
    <w:rsid w:val="00D9344A"/>
    <w:rsid w:val="00D93A18"/>
    <w:rsid w:val="00DA01FB"/>
    <w:rsid w:val="00DA102A"/>
    <w:rsid w:val="00DA5CFD"/>
    <w:rsid w:val="00DA66EE"/>
    <w:rsid w:val="00DB41CB"/>
    <w:rsid w:val="00DB4274"/>
    <w:rsid w:val="00DB51F2"/>
    <w:rsid w:val="00DD0752"/>
    <w:rsid w:val="00DD0F24"/>
    <w:rsid w:val="00DD3998"/>
    <w:rsid w:val="00DD43A2"/>
    <w:rsid w:val="00DD51EE"/>
    <w:rsid w:val="00DE04C7"/>
    <w:rsid w:val="00DE1A95"/>
    <w:rsid w:val="00DE2376"/>
    <w:rsid w:val="00DE6A8A"/>
    <w:rsid w:val="00DE7D42"/>
    <w:rsid w:val="00DF1EA1"/>
    <w:rsid w:val="00DF4CE2"/>
    <w:rsid w:val="00DF5547"/>
    <w:rsid w:val="00DF61E3"/>
    <w:rsid w:val="00E01DF2"/>
    <w:rsid w:val="00E061DF"/>
    <w:rsid w:val="00E10FB2"/>
    <w:rsid w:val="00E1286A"/>
    <w:rsid w:val="00E141D0"/>
    <w:rsid w:val="00E142D3"/>
    <w:rsid w:val="00E15607"/>
    <w:rsid w:val="00E15EF0"/>
    <w:rsid w:val="00E16FA7"/>
    <w:rsid w:val="00E240D4"/>
    <w:rsid w:val="00E25017"/>
    <w:rsid w:val="00E3353A"/>
    <w:rsid w:val="00E363A1"/>
    <w:rsid w:val="00E36423"/>
    <w:rsid w:val="00E43FBD"/>
    <w:rsid w:val="00E4498E"/>
    <w:rsid w:val="00E47A2F"/>
    <w:rsid w:val="00E655E8"/>
    <w:rsid w:val="00E66B6E"/>
    <w:rsid w:val="00E66DFF"/>
    <w:rsid w:val="00E6756A"/>
    <w:rsid w:val="00E67CEC"/>
    <w:rsid w:val="00E778E6"/>
    <w:rsid w:val="00E8084A"/>
    <w:rsid w:val="00E810FF"/>
    <w:rsid w:val="00E820FB"/>
    <w:rsid w:val="00E83D4D"/>
    <w:rsid w:val="00E85A75"/>
    <w:rsid w:val="00E91FC2"/>
    <w:rsid w:val="00E9298B"/>
    <w:rsid w:val="00E94115"/>
    <w:rsid w:val="00E96E8C"/>
    <w:rsid w:val="00EA0CA5"/>
    <w:rsid w:val="00EA7B93"/>
    <w:rsid w:val="00EB054E"/>
    <w:rsid w:val="00EB123E"/>
    <w:rsid w:val="00EB2C00"/>
    <w:rsid w:val="00EB4C6C"/>
    <w:rsid w:val="00EC6AB8"/>
    <w:rsid w:val="00ED214B"/>
    <w:rsid w:val="00EE0B8C"/>
    <w:rsid w:val="00EE170F"/>
    <w:rsid w:val="00EE2B61"/>
    <w:rsid w:val="00EE2F0B"/>
    <w:rsid w:val="00EE47B1"/>
    <w:rsid w:val="00EE49FF"/>
    <w:rsid w:val="00EE58C4"/>
    <w:rsid w:val="00F019E1"/>
    <w:rsid w:val="00F02CC2"/>
    <w:rsid w:val="00F0786D"/>
    <w:rsid w:val="00F11028"/>
    <w:rsid w:val="00F11EB7"/>
    <w:rsid w:val="00F12E33"/>
    <w:rsid w:val="00F12E51"/>
    <w:rsid w:val="00F13DE9"/>
    <w:rsid w:val="00F16105"/>
    <w:rsid w:val="00F201E3"/>
    <w:rsid w:val="00F24964"/>
    <w:rsid w:val="00F2687E"/>
    <w:rsid w:val="00F27806"/>
    <w:rsid w:val="00F33B46"/>
    <w:rsid w:val="00F42063"/>
    <w:rsid w:val="00F43CDB"/>
    <w:rsid w:val="00F45E9C"/>
    <w:rsid w:val="00F52CEB"/>
    <w:rsid w:val="00F5313A"/>
    <w:rsid w:val="00F60CD0"/>
    <w:rsid w:val="00F643EA"/>
    <w:rsid w:val="00F6667A"/>
    <w:rsid w:val="00F723AF"/>
    <w:rsid w:val="00F725B2"/>
    <w:rsid w:val="00F72E05"/>
    <w:rsid w:val="00F73751"/>
    <w:rsid w:val="00F756DA"/>
    <w:rsid w:val="00F77FED"/>
    <w:rsid w:val="00F80009"/>
    <w:rsid w:val="00F82409"/>
    <w:rsid w:val="00F842D5"/>
    <w:rsid w:val="00F8559E"/>
    <w:rsid w:val="00F8691F"/>
    <w:rsid w:val="00F976A9"/>
    <w:rsid w:val="00FA4792"/>
    <w:rsid w:val="00FA681C"/>
    <w:rsid w:val="00FB147C"/>
    <w:rsid w:val="00FB5575"/>
    <w:rsid w:val="00FC1340"/>
    <w:rsid w:val="00FD0F38"/>
    <w:rsid w:val="00FD59D7"/>
    <w:rsid w:val="00FD7559"/>
    <w:rsid w:val="00FD77E0"/>
    <w:rsid w:val="00FE14B7"/>
    <w:rsid w:val="00FE7860"/>
    <w:rsid w:val="00FF0C30"/>
    <w:rsid w:val="00FF1D32"/>
    <w:rsid w:val="00FF254C"/>
    <w:rsid w:val="00FF4B54"/>
    <w:rsid w:val="00FF74F5"/>
    <w:rsid w:val="27500402"/>
    <w:rsid w:val="6884C20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6363ff,green"/>
    </o:shapedefaults>
    <o:shapelayout v:ext="edit">
      <o:idmap v:ext="edit" data="2"/>
    </o:shapelayout>
  </w:shapeDefaults>
  <w:decimalSymbol w:val=","/>
  <w:listSeparator w:val=";"/>
  <w14:docId w14:val="31134AE7"/>
  <w15:chartTrackingRefBased/>
  <w15:docId w15:val="{21F23263-CFE1-41B1-A6F1-7EBD44655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s-ES"/>
    </w:rPr>
  </w:style>
  <w:style w:type="paragraph" w:styleId="Ttulo1">
    <w:name w:val="heading 1"/>
    <w:basedOn w:val="Normal"/>
    <w:next w:val="Normal"/>
    <w:qFormat/>
    <w:rsid w:val="007E0877"/>
    <w:pPr>
      <w:keepNext/>
      <w:numPr>
        <w:numId w:val="3"/>
      </w:numPr>
      <w:tabs>
        <w:tab w:val="left" w:pos="360"/>
      </w:tabs>
      <w:jc w:val="both"/>
      <w:outlineLvl w:val="0"/>
    </w:pPr>
    <w:rPr>
      <w:rFonts w:ascii="Cambria" w:hAnsi="Cambria" w:cs="Arial"/>
      <w:b/>
      <w:bCs/>
    </w:rPr>
  </w:style>
  <w:style w:type="paragraph" w:styleId="Ttulo2">
    <w:name w:val="heading 2"/>
    <w:basedOn w:val="Normal"/>
    <w:next w:val="Normal"/>
    <w:qFormat/>
    <w:rsid w:val="009F6D69"/>
    <w:pPr>
      <w:keepNext/>
      <w:numPr>
        <w:ilvl w:val="1"/>
        <w:numId w:val="3"/>
      </w:numPr>
      <w:outlineLvl w:val="1"/>
    </w:pPr>
    <w:rPr>
      <w:rFonts w:ascii="Calibri" w:hAnsi="Calibri" w:cs="Calibri"/>
      <w:b/>
      <w:bCs/>
      <w:sz w:val="22"/>
      <w:szCs w:val="22"/>
      <w:lang w:val="es-CO"/>
    </w:rPr>
  </w:style>
  <w:style w:type="paragraph" w:styleId="Ttulo3">
    <w:name w:val="heading 3"/>
    <w:basedOn w:val="Normal"/>
    <w:next w:val="Normal"/>
    <w:qFormat/>
    <w:rsid w:val="00E240D4"/>
    <w:pPr>
      <w:keepNext/>
      <w:jc w:val="both"/>
      <w:outlineLvl w:val="2"/>
    </w:pPr>
    <w:rPr>
      <w:rFonts w:ascii="Arial" w:hAnsi="Arial" w:cs="Arial"/>
      <w:b/>
      <w:sz w:val="20"/>
      <w:lang w:val="es-CO"/>
    </w:rPr>
  </w:style>
  <w:style w:type="paragraph" w:styleId="Ttulo4">
    <w:name w:val="heading 4"/>
    <w:basedOn w:val="Normal"/>
    <w:next w:val="Normal"/>
    <w:qFormat/>
    <w:pPr>
      <w:keepNext/>
      <w:outlineLvl w:val="3"/>
    </w:pPr>
    <w:rPr>
      <w:rFonts w:ascii="Arial" w:hAnsi="Arial" w:cs="Arial"/>
      <w:b/>
      <w:bCs/>
      <w:i/>
      <w:iCs/>
      <w:sz w:val="28"/>
    </w:rPr>
  </w:style>
  <w:style w:type="paragraph" w:styleId="Ttulo5">
    <w:name w:val="heading 5"/>
    <w:basedOn w:val="Normal"/>
    <w:next w:val="Normal"/>
    <w:qFormat/>
    <w:pPr>
      <w:keepNext/>
      <w:jc w:val="center"/>
      <w:outlineLvl w:val="4"/>
    </w:pPr>
    <w:rPr>
      <w:rFonts w:ascii="Arial" w:hAnsi="Arial" w:cs="Arial"/>
      <w:i/>
      <w:iCs/>
      <w:color w:val="999999"/>
      <w:sz w:val="20"/>
      <w:szCs w:val="20"/>
    </w:rPr>
  </w:style>
  <w:style w:type="paragraph" w:styleId="Ttulo6">
    <w:name w:val="heading 6"/>
    <w:basedOn w:val="Normal"/>
    <w:next w:val="Normal"/>
    <w:qFormat/>
    <w:pPr>
      <w:keepNext/>
      <w:jc w:val="center"/>
      <w:outlineLvl w:val="5"/>
    </w:pPr>
    <w:rPr>
      <w:rFonts w:ascii="Arial" w:hAnsi="Arial"/>
      <w:szCs w:val="20"/>
    </w:rPr>
  </w:style>
  <w:style w:type="paragraph" w:styleId="Ttulo7">
    <w:name w:val="heading 7"/>
    <w:basedOn w:val="Normal"/>
    <w:next w:val="Normal"/>
    <w:qFormat/>
    <w:pPr>
      <w:spacing w:before="240" w:after="60"/>
      <w:outlineLvl w:val="6"/>
    </w:pPr>
    <w:rPr>
      <w:lang w:val="es-CO"/>
    </w:rPr>
  </w:style>
  <w:style w:type="paragraph" w:styleId="Ttulo8">
    <w:name w:val="heading 8"/>
    <w:basedOn w:val="Normal"/>
    <w:next w:val="Normal"/>
    <w:qFormat/>
    <w:pPr>
      <w:keepNext/>
      <w:jc w:val="center"/>
      <w:outlineLvl w:val="7"/>
    </w:pPr>
    <w:rPr>
      <w:rFonts w:ascii="Arial" w:hAnsi="Arial" w:cs="Arial"/>
      <w:b/>
      <w:bCs/>
      <w:i/>
      <w:iCs/>
      <w:color w:val="999999"/>
      <w:sz w:val="20"/>
      <w:szCs w:val="20"/>
    </w:rPr>
  </w:style>
  <w:style w:type="paragraph" w:styleId="Ttulo9">
    <w:name w:val="heading 9"/>
    <w:basedOn w:val="Normal"/>
    <w:next w:val="Normal"/>
    <w:qFormat/>
    <w:pPr>
      <w:keepNext/>
      <w:jc w:val="center"/>
      <w:outlineLvl w:val="8"/>
    </w:pPr>
    <w:rPr>
      <w:rFonts w:ascii="Arial" w:hAnsi="Arial" w:cs="Arial"/>
      <w:i/>
      <w:iCs/>
      <w:color w:val="9999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pPr>
      <w:tabs>
        <w:tab w:val="center" w:pos="4252"/>
        <w:tab w:val="right" w:pos="8504"/>
      </w:tabs>
    </w:pPr>
  </w:style>
  <w:style w:type="character" w:styleId="Nmerodepgina">
    <w:name w:val="page number"/>
    <w:basedOn w:val="Fuentedeprrafopredeter"/>
  </w:style>
  <w:style w:type="paragraph" w:styleId="Lista2">
    <w:name w:val="List 2"/>
    <w:basedOn w:val="Normal"/>
    <w:pPr>
      <w:ind w:left="566" w:hanging="283"/>
    </w:pPr>
    <w:rPr>
      <w:szCs w:val="20"/>
      <w:lang w:val="es-ES_tradnl"/>
    </w:rPr>
  </w:style>
  <w:style w:type="character" w:styleId="Refdecomentario">
    <w:name w:val="annotation reference"/>
    <w:semiHidden/>
    <w:rPr>
      <w:sz w:val="16"/>
      <w:szCs w:val="16"/>
    </w:rPr>
  </w:style>
  <w:style w:type="paragraph" w:styleId="Textocomentario">
    <w:name w:val="annotation text"/>
    <w:basedOn w:val="Normal"/>
    <w:semiHidden/>
    <w:rPr>
      <w:sz w:val="20"/>
      <w:szCs w:val="20"/>
    </w:rPr>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styleId="Continuarlista2">
    <w:name w:val="List Continue 2"/>
    <w:basedOn w:val="Normal"/>
    <w:pPr>
      <w:spacing w:after="120"/>
      <w:ind w:left="566"/>
    </w:pPr>
    <w:rPr>
      <w:szCs w:val="20"/>
      <w:lang w:val="es-ES_tradnl"/>
    </w:rPr>
  </w:style>
  <w:style w:type="paragraph" w:styleId="Textoindependiente">
    <w:name w:val="Body Text"/>
    <w:basedOn w:val="Normal"/>
    <w:pPr>
      <w:jc w:val="both"/>
    </w:pPr>
    <w:rPr>
      <w:rFonts w:ascii="Arial" w:hAnsi="Arial" w:cs="Arial"/>
    </w:rPr>
  </w:style>
  <w:style w:type="paragraph" w:customStyle="1" w:styleId="cmr">
    <w:name w:val="cmr"/>
    <w:basedOn w:val="Lista"/>
    <w:pPr>
      <w:numPr>
        <w:ilvl w:val="4"/>
        <w:numId w:val="1"/>
      </w:numPr>
    </w:pPr>
    <w:rPr>
      <w:rFonts w:ascii="Arial" w:hAnsi="Arial"/>
      <w:b/>
      <w:sz w:val="20"/>
    </w:rPr>
  </w:style>
  <w:style w:type="paragraph" w:styleId="Lista">
    <w:name w:val="List"/>
    <w:basedOn w:val="Normal"/>
    <w:pPr>
      <w:ind w:left="283" w:hanging="283"/>
    </w:pPr>
    <w:rPr>
      <w:szCs w:val="20"/>
      <w:lang w:val="es-ES_tradnl"/>
    </w:rPr>
  </w:style>
  <w:style w:type="paragraph" w:styleId="Textosinformato">
    <w:name w:val="Plain Text"/>
    <w:basedOn w:val="Normal"/>
    <w:link w:val="TextosinformatoCar"/>
    <w:uiPriority w:val="99"/>
    <w:rPr>
      <w:rFonts w:ascii="Courier New" w:hAnsi="Courier New"/>
      <w:sz w:val="20"/>
      <w:szCs w:val="20"/>
    </w:rPr>
  </w:style>
  <w:style w:type="paragraph" w:customStyle="1" w:styleId="Textopredeterminado">
    <w:name w:val="Texto predeterminado"/>
    <w:basedOn w:val="Normal"/>
    <w:pPr>
      <w:suppressAutoHyphens/>
      <w:overflowPunct w:val="0"/>
      <w:autoSpaceDE w:val="0"/>
      <w:textAlignment w:val="baseline"/>
    </w:pPr>
    <w:rPr>
      <w:szCs w:val="20"/>
      <w:lang w:val="es-CO" w:eastAsia="ja-JP"/>
    </w:rPr>
  </w:style>
  <w:style w:type="paragraph" w:styleId="Textoindependiente2">
    <w:name w:val="Body Text 2"/>
    <w:basedOn w:val="Normal"/>
    <w:rPr>
      <w:rFonts w:ascii="Arial" w:hAnsi="Arial" w:cs="Arial"/>
      <w:i/>
      <w:iCs/>
      <w:sz w:val="22"/>
      <w:szCs w:val="20"/>
    </w:rPr>
  </w:style>
  <w:style w:type="character" w:styleId="Hipervnculovisitado">
    <w:name w:val="FollowedHyperlink"/>
    <w:rPr>
      <w:color w:val="800080"/>
      <w:u w:val="single"/>
    </w:rPr>
  </w:style>
  <w:style w:type="table" w:styleId="Tablaconcuadrcula">
    <w:name w:val="Table Grid"/>
    <w:basedOn w:val="Tablanormal"/>
    <w:rsid w:val="0027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ENormal">
    <w:name w:val="INE Normal"/>
    <w:basedOn w:val="Normal"/>
    <w:rsid w:val="00C15E67"/>
    <w:pPr>
      <w:ind w:left="1418" w:right="403"/>
      <w:jc w:val="both"/>
    </w:pPr>
    <w:rPr>
      <w:rFonts w:ascii="Arial" w:hAnsi="Arial"/>
      <w:lang w:eastAsia="en-US"/>
    </w:rPr>
  </w:style>
  <w:style w:type="paragraph" w:customStyle="1" w:styleId="INENivel1">
    <w:name w:val="INE Nivel 1"/>
    <w:basedOn w:val="Normal"/>
    <w:rsid w:val="00297170"/>
    <w:pPr>
      <w:numPr>
        <w:numId w:val="2"/>
      </w:numPr>
      <w:tabs>
        <w:tab w:val="clear" w:pos="360"/>
      </w:tabs>
      <w:ind w:left="1418" w:right="403" w:hanging="851"/>
    </w:pPr>
    <w:rPr>
      <w:rFonts w:ascii="Arial" w:hAnsi="Arial"/>
      <w:caps/>
      <w:u w:val="single"/>
      <w:lang w:eastAsia="en-US"/>
    </w:rPr>
  </w:style>
  <w:style w:type="paragraph" w:customStyle="1" w:styleId="INENivel2">
    <w:name w:val="INE Nivel 2"/>
    <w:basedOn w:val="INENivel1"/>
    <w:rsid w:val="00297170"/>
    <w:pPr>
      <w:numPr>
        <w:ilvl w:val="1"/>
      </w:numPr>
      <w:tabs>
        <w:tab w:val="clear" w:pos="792"/>
      </w:tabs>
      <w:ind w:left="1418" w:hanging="851"/>
      <w:jc w:val="both"/>
    </w:pPr>
    <w:rPr>
      <w:caps w:val="0"/>
    </w:rPr>
  </w:style>
  <w:style w:type="paragraph" w:customStyle="1" w:styleId="INENivel3">
    <w:name w:val="INE Nivel 3"/>
    <w:basedOn w:val="INENivel2"/>
    <w:rsid w:val="00297170"/>
    <w:pPr>
      <w:numPr>
        <w:ilvl w:val="2"/>
      </w:numPr>
      <w:tabs>
        <w:tab w:val="clear" w:pos="1224"/>
      </w:tabs>
      <w:ind w:left="1418" w:hanging="851"/>
    </w:pPr>
    <w:rPr>
      <w:u w:val="none"/>
    </w:rPr>
  </w:style>
  <w:style w:type="paragraph" w:customStyle="1" w:styleId="INENivel4">
    <w:name w:val="INE Nivel 4"/>
    <w:basedOn w:val="INENormal"/>
    <w:rsid w:val="00297170"/>
    <w:pPr>
      <w:numPr>
        <w:ilvl w:val="3"/>
        <w:numId w:val="2"/>
      </w:numPr>
      <w:tabs>
        <w:tab w:val="clear" w:pos="2160"/>
        <w:tab w:val="left" w:pos="1418"/>
      </w:tabs>
      <w:ind w:left="1418" w:hanging="851"/>
    </w:pPr>
    <w:rPr>
      <w:bCs/>
      <w:lang w:val="en-US"/>
    </w:rPr>
  </w:style>
  <w:style w:type="table" w:styleId="Tablabsica1">
    <w:name w:val="Table Simple 1"/>
    <w:basedOn w:val="Tablanormal"/>
    <w:rsid w:val="009E71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
    <w:name w:val="Emphasis"/>
    <w:qFormat/>
    <w:rsid w:val="00B952CC"/>
    <w:rPr>
      <w:i/>
      <w:iCs/>
    </w:rPr>
  </w:style>
  <w:style w:type="paragraph" w:styleId="Ttulo">
    <w:name w:val="Title"/>
    <w:basedOn w:val="Normal"/>
    <w:next w:val="Normal"/>
    <w:link w:val="TtuloCar"/>
    <w:qFormat/>
    <w:rsid w:val="00CB1701"/>
    <w:pPr>
      <w:spacing w:before="240" w:after="60"/>
      <w:jc w:val="center"/>
      <w:outlineLvl w:val="0"/>
    </w:pPr>
    <w:rPr>
      <w:rFonts w:ascii="Cambria" w:hAnsi="Cambria"/>
      <w:b/>
      <w:bCs/>
      <w:kern w:val="28"/>
      <w:sz w:val="32"/>
      <w:szCs w:val="32"/>
    </w:rPr>
  </w:style>
  <w:style w:type="character" w:customStyle="1" w:styleId="TtuloCar">
    <w:name w:val="Título Car"/>
    <w:link w:val="Ttulo"/>
    <w:rsid w:val="00CB1701"/>
    <w:rPr>
      <w:rFonts w:ascii="Cambria" w:eastAsia="Times New Roman" w:hAnsi="Cambria" w:cs="Times New Roman"/>
      <w:b/>
      <w:bCs/>
      <w:kern w:val="28"/>
      <w:sz w:val="32"/>
      <w:szCs w:val="32"/>
      <w:lang w:val="es-ES" w:eastAsia="es-ES"/>
    </w:rPr>
  </w:style>
  <w:style w:type="character" w:customStyle="1" w:styleId="PiedepginaCar">
    <w:name w:val="Pie de página Car"/>
    <w:link w:val="Piedepgina"/>
    <w:rsid w:val="00BB01C0"/>
    <w:rPr>
      <w:sz w:val="24"/>
      <w:szCs w:val="24"/>
      <w:lang w:val="es-ES" w:eastAsia="es-ES"/>
    </w:rPr>
  </w:style>
  <w:style w:type="paragraph" w:styleId="Prrafodelista">
    <w:name w:val="List Paragraph"/>
    <w:basedOn w:val="Normal"/>
    <w:uiPriority w:val="34"/>
    <w:qFormat/>
    <w:rsid w:val="00AC5E2B"/>
    <w:pPr>
      <w:ind w:left="708"/>
    </w:pPr>
  </w:style>
  <w:style w:type="paragraph" w:styleId="NormalWeb">
    <w:name w:val="Normal (Web)"/>
    <w:basedOn w:val="Normal"/>
    <w:uiPriority w:val="99"/>
    <w:rsid w:val="00E141D0"/>
    <w:pPr>
      <w:spacing w:before="100" w:beforeAutospacing="1" w:after="100" w:afterAutospacing="1"/>
    </w:pPr>
    <w:rPr>
      <w:color w:val="000000"/>
    </w:rPr>
  </w:style>
  <w:style w:type="character" w:customStyle="1" w:styleId="TextosinformatoCar">
    <w:name w:val="Texto sin formato Car"/>
    <w:link w:val="Textosinformato"/>
    <w:uiPriority w:val="99"/>
    <w:rsid w:val="0089577F"/>
    <w:rPr>
      <w:rFonts w:ascii="Courier New" w:hAnsi="Courier New"/>
      <w:lang w:val="es-ES" w:eastAsia="es-ES"/>
    </w:rPr>
  </w:style>
  <w:style w:type="character" w:styleId="Textoennegrita">
    <w:name w:val="Strong"/>
    <w:uiPriority w:val="22"/>
    <w:qFormat/>
    <w:rsid w:val="00A11A34"/>
    <w:rPr>
      <w:rFonts w:cs="Times New Roman"/>
      <w:b/>
      <w:bCs/>
    </w:rPr>
  </w:style>
  <w:style w:type="character" w:customStyle="1" w:styleId="longtext1">
    <w:name w:val="long_text1"/>
    <w:rsid w:val="007C3B86"/>
    <w:rPr>
      <w:sz w:val="22"/>
      <w:szCs w:val="22"/>
    </w:rPr>
  </w:style>
  <w:style w:type="character" w:customStyle="1" w:styleId="mediumtext1">
    <w:name w:val="medium_text1"/>
    <w:rsid w:val="00430637"/>
    <w:rPr>
      <w:sz w:val="27"/>
      <w:szCs w:val="27"/>
    </w:rPr>
  </w:style>
  <w:style w:type="character" w:customStyle="1" w:styleId="EncabezadoCar">
    <w:name w:val="Encabezado Car"/>
    <w:link w:val="Encabezado"/>
    <w:rsid w:val="008A6530"/>
    <w:rPr>
      <w:sz w:val="24"/>
      <w:szCs w:val="24"/>
      <w:lang w:val="es-ES" w:eastAsia="es-ES"/>
    </w:rPr>
  </w:style>
  <w:style w:type="character" w:customStyle="1" w:styleId="hps">
    <w:name w:val="hps"/>
    <w:basedOn w:val="Fuentedeprrafopredeter"/>
    <w:rsid w:val="00125A37"/>
  </w:style>
  <w:style w:type="paragraph" w:customStyle="1" w:styleId="Default">
    <w:name w:val="Default"/>
    <w:rsid w:val="00DE04C7"/>
    <w:pPr>
      <w:autoSpaceDE w:val="0"/>
      <w:autoSpaceDN w:val="0"/>
      <w:adjustRightInd w:val="0"/>
    </w:pPr>
    <w:rPr>
      <w:rFonts w:ascii="Calibri" w:hAnsi="Calibri" w:cs="Calibri"/>
      <w:color w:val="000000"/>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4591">
      <w:bodyDiv w:val="1"/>
      <w:marLeft w:val="0"/>
      <w:marRight w:val="0"/>
      <w:marTop w:val="0"/>
      <w:marBottom w:val="0"/>
      <w:divBdr>
        <w:top w:val="none" w:sz="0" w:space="0" w:color="auto"/>
        <w:left w:val="none" w:sz="0" w:space="0" w:color="auto"/>
        <w:bottom w:val="none" w:sz="0" w:space="0" w:color="auto"/>
        <w:right w:val="none" w:sz="0" w:space="0" w:color="auto"/>
      </w:divBdr>
    </w:div>
    <w:div w:id="10495720">
      <w:bodyDiv w:val="1"/>
      <w:marLeft w:val="0"/>
      <w:marRight w:val="0"/>
      <w:marTop w:val="0"/>
      <w:marBottom w:val="0"/>
      <w:divBdr>
        <w:top w:val="none" w:sz="0" w:space="0" w:color="auto"/>
        <w:left w:val="none" w:sz="0" w:space="0" w:color="auto"/>
        <w:bottom w:val="none" w:sz="0" w:space="0" w:color="auto"/>
        <w:right w:val="none" w:sz="0" w:space="0" w:color="auto"/>
      </w:divBdr>
    </w:div>
    <w:div w:id="15355353">
      <w:bodyDiv w:val="1"/>
      <w:marLeft w:val="0"/>
      <w:marRight w:val="0"/>
      <w:marTop w:val="0"/>
      <w:marBottom w:val="0"/>
      <w:divBdr>
        <w:top w:val="none" w:sz="0" w:space="0" w:color="auto"/>
        <w:left w:val="none" w:sz="0" w:space="0" w:color="auto"/>
        <w:bottom w:val="none" w:sz="0" w:space="0" w:color="auto"/>
        <w:right w:val="none" w:sz="0" w:space="0" w:color="auto"/>
      </w:divBdr>
    </w:div>
    <w:div w:id="22943065">
      <w:bodyDiv w:val="1"/>
      <w:marLeft w:val="0"/>
      <w:marRight w:val="0"/>
      <w:marTop w:val="0"/>
      <w:marBottom w:val="0"/>
      <w:divBdr>
        <w:top w:val="none" w:sz="0" w:space="0" w:color="auto"/>
        <w:left w:val="none" w:sz="0" w:space="0" w:color="auto"/>
        <w:bottom w:val="none" w:sz="0" w:space="0" w:color="auto"/>
        <w:right w:val="none" w:sz="0" w:space="0" w:color="auto"/>
      </w:divBdr>
      <w:divsChild>
        <w:div w:id="544104551">
          <w:marLeft w:val="0"/>
          <w:marRight w:val="0"/>
          <w:marTop w:val="0"/>
          <w:marBottom w:val="134"/>
          <w:divBdr>
            <w:top w:val="none" w:sz="0" w:space="0" w:color="auto"/>
            <w:left w:val="none" w:sz="0" w:space="0" w:color="auto"/>
            <w:bottom w:val="none" w:sz="0" w:space="0" w:color="auto"/>
            <w:right w:val="none" w:sz="0" w:space="0" w:color="auto"/>
          </w:divBdr>
        </w:div>
        <w:div w:id="1000616572">
          <w:marLeft w:val="0"/>
          <w:marRight w:val="0"/>
          <w:marTop w:val="0"/>
          <w:marBottom w:val="154"/>
          <w:divBdr>
            <w:top w:val="none" w:sz="0" w:space="0" w:color="auto"/>
            <w:left w:val="none" w:sz="0" w:space="0" w:color="auto"/>
            <w:bottom w:val="none" w:sz="0" w:space="0" w:color="auto"/>
            <w:right w:val="none" w:sz="0" w:space="0" w:color="auto"/>
          </w:divBdr>
        </w:div>
        <w:div w:id="1752508927">
          <w:marLeft w:val="0"/>
          <w:marRight w:val="0"/>
          <w:marTop w:val="0"/>
          <w:marBottom w:val="134"/>
          <w:divBdr>
            <w:top w:val="none" w:sz="0" w:space="0" w:color="auto"/>
            <w:left w:val="none" w:sz="0" w:space="0" w:color="auto"/>
            <w:bottom w:val="none" w:sz="0" w:space="0" w:color="auto"/>
            <w:right w:val="none" w:sz="0" w:space="0" w:color="auto"/>
          </w:divBdr>
        </w:div>
      </w:divsChild>
    </w:div>
    <w:div w:id="160826095">
      <w:bodyDiv w:val="1"/>
      <w:marLeft w:val="0"/>
      <w:marRight w:val="0"/>
      <w:marTop w:val="0"/>
      <w:marBottom w:val="0"/>
      <w:divBdr>
        <w:top w:val="none" w:sz="0" w:space="0" w:color="auto"/>
        <w:left w:val="none" w:sz="0" w:space="0" w:color="auto"/>
        <w:bottom w:val="none" w:sz="0" w:space="0" w:color="auto"/>
        <w:right w:val="none" w:sz="0" w:space="0" w:color="auto"/>
      </w:divBdr>
    </w:div>
    <w:div w:id="173881168">
      <w:bodyDiv w:val="1"/>
      <w:marLeft w:val="0"/>
      <w:marRight w:val="0"/>
      <w:marTop w:val="0"/>
      <w:marBottom w:val="0"/>
      <w:divBdr>
        <w:top w:val="none" w:sz="0" w:space="0" w:color="auto"/>
        <w:left w:val="none" w:sz="0" w:space="0" w:color="auto"/>
        <w:bottom w:val="none" w:sz="0" w:space="0" w:color="auto"/>
        <w:right w:val="none" w:sz="0" w:space="0" w:color="auto"/>
      </w:divBdr>
      <w:divsChild>
        <w:div w:id="278148673">
          <w:marLeft w:val="0"/>
          <w:marRight w:val="0"/>
          <w:marTop w:val="0"/>
          <w:marBottom w:val="230"/>
          <w:divBdr>
            <w:top w:val="none" w:sz="0" w:space="0" w:color="auto"/>
            <w:left w:val="none" w:sz="0" w:space="0" w:color="auto"/>
            <w:bottom w:val="none" w:sz="0" w:space="0" w:color="auto"/>
            <w:right w:val="none" w:sz="0" w:space="0" w:color="auto"/>
          </w:divBdr>
        </w:div>
        <w:div w:id="363751885">
          <w:marLeft w:val="0"/>
          <w:marRight w:val="0"/>
          <w:marTop w:val="0"/>
          <w:marBottom w:val="230"/>
          <w:divBdr>
            <w:top w:val="none" w:sz="0" w:space="0" w:color="auto"/>
            <w:left w:val="none" w:sz="0" w:space="0" w:color="auto"/>
            <w:bottom w:val="none" w:sz="0" w:space="0" w:color="auto"/>
            <w:right w:val="none" w:sz="0" w:space="0" w:color="auto"/>
          </w:divBdr>
        </w:div>
        <w:div w:id="1264193973">
          <w:marLeft w:val="0"/>
          <w:marRight w:val="0"/>
          <w:marTop w:val="0"/>
          <w:marBottom w:val="230"/>
          <w:divBdr>
            <w:top w:val="none" w:sz="0" w:space="0" w:color="auto"/>
            <w:left w:val="none" w:sz="0" w:space="0" w:color="auto"/>
            <w:bottom w:val="none" w:sz="0" w:space="0" w:color="auto"/>
            <w:right w:val="none" w:sz="0" w:space="0" w:color="auto"/>
          </w:divBdr>
        </w:div>
        <w:div w:id="1317224990">
          <w:marLeft w:val="0"/>
          <w:marRight w:val="0"/>
          <w:marTop w:val="0"/>
          <w:marBottom w:val="230"/>
          <w:divBdr>
            <w:top w:val="none" w:sz="0" w:space="0" w:color="auto"/>
            <w:left w:val="none" w:sz="0" w:space="0" w:color="auto"/>
            <w:bottom w:val="none" w:sz="0" w:space="0" w:color="auto"/>
            <w:right w:val="none" w:sz="0" w:space="0" w:color="auto"/>
          </w:divBdr>
        </w:div>
        <w:div w:id="1629044008">
          <w:marLeft w:val="0"/>
          <w:marRight w:val="0"/>
          <w:marTop w:val="0"/>
          <w:marBottom w:val="230"/>
          <w:divBdr>
            <w:top w:val="none" w:sz="0" w:space="0" w:color="auto"/>
            <w:left w:val="none" w:sz="0" w:space="0" w:color="auto"/>
            <w:bottom w:val="none" w:sz="0" w:space="0" w:color="auto"/>
            <w:right w:val="none" w:sz="0" w:space="0" w:color="auto"/>
          </w:divBdr>
        </w:div>
        <w:div w:id="2117826715">
          <w:marLeft w:val="0"/>
          <w:marRight w:val="0"/>
          <w:marTop w:val="0"/>
          <w:marBottom w:val="115"/>
          <w:divBdr>
            <w:top w:val="none" w:sz="0" w:space="0" w:color="auto"/>
            <w:left w:val="none" w:sz="0" w:space="0" w:color="auto"/>
            <w:bottom w:val="none" w:sz="0" w:space="0" w:color="auto"/>
            <w:right w:val="none" w:sz="0" w:space="0" w:color="auto"/>
          </w:divBdr>
        </w:div>
      </w:divsChild>
    </w:div>
    <w:div w:id="186994398">
      <w:bodyDiv w:val="1"/>
      <w:marLeft w:val="0"/>
      <w:marRight w:val="0"/>
      <w:marTop w:val="0"/>
      <w:marBottom w:val="0"/>
      <w:divBdr>
        <w:top w:val="none" w:sz="0" w:space="0" w:color="auto"/>
        <w:left w:val="none" w:sz="0" w:space="0" w:color="auto"/>
        <w:bottom w:val="none" w:sz="0" w:space="0" w:color="auto"/>
        <w:right w:val="none" w:sz="0" w:space="0" w:color="auto"/>
      </w:divBdr>
      <w:divsChild>
        <w:div w:id="302925715">
          <w:marLeft w:val="1886"/>
          <w:marRight w:val="0"/>
          <w:marTop w:val="0"/>
          <w:marBottom w:val="0"/>
          <w:divBdr>
            <w:top w:val="none" w:sz="0" w:space="0" w:color="auto"/>
            <w:left w:val="none" w:sz="0" w:space="0" w:color="auto"/>
            <w:bottom w:val="none" w:sz="0" w:space="0" w:color="auto"/>
            <w:right w:val="none" w:sz="0" w:space="0" w:color="auto"/>
          </w:divBdr>
        </w:div>
        <w:div w:id="520506944">
          <w:marLeft w:val="1886"/>
          <w:marRight w:val="0"/>
          <w:marTop w:val="0"/>
          <w:marBottom w:val="0"/>
          <w:divBdr>
            <w:top w:val="none" w:sz="0" w:space="0" w:color="auto"/>
            <w:left w:val="none" w:sz="0" w:space="0" w:color="auto"/>
            <w:bottom w:val="none" w:sz="0" w:space="0" w:color="auto"/>
            <w:right w:val="none" w:sz="0" w:space="0" w:color="auto"/>
          </w:divBdr>
        </w:div>
        <w:div w:id="683244033">
          <w:marLeft w:val="1886"/>
          <w:marRight w:val="0"/>
          <w:marTop w:val="0"/>
          <w:marBottom w:val="0"/>
          <w:divBdr>
            <w:top w:val="none" w:sz="0" w:space="0" w:color="auto"/>
            <w:left w:val="none" w:sz="0" w:space="0" w:color="auto"/>
            <w:bottom w:val="none" w:sz="0" w:space="0" w:color="auto"/>
            <w:right w:val="none" w:sz="0" w:space="0" w:color="auto"/>
          </w:divBdr>
        </w:div>
        <w:div w:id="1999067946">
          <w:marLeft w:val="1886"/>
          <w:marRight w:val="0"/>
          <w:marTop w:val="0"/>
          <w:marBottom w:val="0"/>
          <w:divBdr>
            <w:top w:val="none" w:sz="0" w:space="0" w:color="auto"/>
            <w:left w:val="none" w:sz="0" w:space="0" w:color="auto"/>
            <w:bottom w:val="none" w:sz="0" w:space="0" w:color="auto"/>
            <w:right w:val="none" w:sz="0" w:space="0" w:color="auto"/>
          </w:divBdr>
        </w:div>
      </w:divsChild>
    </w:div>
    <w:div w:id="189613894">
      <w:bodyDiv w:val="1"/>
      <w:marLeft w:val="0"/>
      <w:marRight w:val="0"/>
      <w:marTop w:val="0"/>
      <w:marBottom w:val="0"/>
      <w:divBdr>
        <w:top w:val="none" w:sz="0" w:space="0" w:color="auto"/>
        <w:left w:val="none" w:sz="0" w:space="0" w:color="auto"/>
        <w:bottom w:val="none" w:sz="0" w:space="0" w:color="auto"/>
        <w:right w:val="none" w:sz="0" w:space="0" w:color="auto"/>
      </w:divBdr>
    </w:div>
    <w:div w:id="199366673">
      <w:bodyDiv w:val="1"/>
      <w:marLeft w:val="0"/>
      <w:marRight w:val="0"/>
      <w:marTop w:val="0"/>
      <w:marBottom w:val="0"/>
      <w:divBdr>
        <w:top w:val="none" w:sz="0" w:space="0" w:color="auto"/>
        <w:left w:val="none" w:sz="0" w:space="0" w:color="auto"/>
        <w:bottom w:val="none" w:sz="0" w:space="0" w:color="auto"/>
        <w:right w:val="none" w:sz="0" w:space="0" w:color="auto"/>
      </w:divBdr>
    </w:div>
    <w:div w:id="273906497">
      <w:bodyDiv w:val="1"/>
      <w:marLeft w:val="0"/>
      <w:marRight w:val="0"/>
      <w:marTop w:val="0"/>
      <w:marBottom w:val="0"/>
      <w:divBdr>
        <w:top w:val="none" w:sz="0" w:space="0" w:color="auto"/>
        <w:left w:val="none" w:sz="0" w:space="0" w:color="auto"/>
        <w:bottom w:val="none" w:sz="0" w:space="0" w:color="auto"/>
        <w:right w:val="none" w:sz="0" w:space="0" w:color="auto"/>
      </w:divBdr>
      <w:divsChild>
        <w:div w:id="969213262">
          <w:marLeft w:val="547"/>
          <w:marRight w:val="0"/>
          <w:marTop w:val="0"/>
          <w:marBottom w:val="230"/>
          <w:divBdr>
            <w:top w:val="none" w:sz="0" w:space="0" w:color="auto"/>
            <w:left w:val="none" w:sz="0" w:space="0" w:color="auto"/>
            <w:bottom w:val="none" w:sz="0" w:space="0" w:color="auto"/>
            <w:right w:val="none" w:sz="0" w:space="0" w:color="auto"/>
          </w:divBdr>
        </w:div>
        <w:div w:id="1612668988">
          <w:marLeft w:val="547"/>
          <w:marRight w:val="0"/>
          <w:marTop w:val="0"/>
          <w:marBottom w:val="230"/>
          <w:divBdr>
            <w:top w:val="none" w:sz="0" w:space="0" w:color="auto"/>
            <w:left w:val="none" w:sz="0" w:space="0" w:color="auto"/>
            <w:bottom w:val="none" w:sz="0" w:space="0" w:color="auto"/>
            <w:right w:val="none" w:sz="0" w:space="0" w:color="auto"/>
          </w:divBdr>
        </w:div>
        <w:div w:id="2023774886">
          <w:marLeft w:val="547"/>
          <w:marRight w:val="0"/>
          <w:marTop w:val="0"/>
          <w:marBottom w:val="230"/>
          <w:divBdr>
            <w:top w:val="none" w:sz="0" w:space="0" w:color="auto"/>
            <w:left w:val="none" w:sz="0" w:space="0" w:color="auto"/>
            <w:bottom w:val="none" w:sz="0" w:space="0" w:color="auto"/>
            <w:right w:val="none" w:sz="0" w:space="0" w:color="auto"/>
          </w:divBdr>
        </w:div>
        <w:div w:id="2143767738">
          <w:marLeft w:val="547"/>
          <w:marRight w:val="0"/>
          <w:marTop w:val="0"/>
          <w:marBottom w:val="230"/>
          <w:divBdr>
            <w:top w:val="none" w:sz="0" w:space="0" w:color="auto"/>
            <w:left w:val="none" w:sz="0" w:space="0" w:color="auto"/>
            <w:bottom w:val="none" w:sz="0" w:space="0" w:color="auto"/>
            <w:right w:val="none" w:sz="0" w:space="0" w:color="auto"/>
          </w:divBdr>
        </w:div>
      </w:divsChild>
    </w:div>
    <w:div w:id="463356962">
      <w:bodyDiv w:val="1"/>
      <w:marLeft w:val="0"/>
      <w:marRight w:val="0"/>
      <w:marTop w:val="0"/>
      <w:marBottom w:val="0"/>
      <w:divBdr>
        <w:top w:val="none" w:sz="0" w:space="0" w:color="auto"/>
        <w:left w:val="none" w:sz="0" w:space="0" w:color="auto"/>
        <w:bottom w:val="none" w:sz="0" w:space="0" w:color="auto"/>
        <w:right w:val="none" w:sz="0" w:space="0" w:color="auto"/>
      </w:divBdr>
    </w:div>
    <w:div w:id="517696552">
      <w:bodyDiv w:val="1"/>
      <w:marLeft w:val="0"/>
      <w:marRight w:val="0"/>
      <w:marTop w:val="0"/>
      <w:marBottom w:val="0"/>
      <w:divBdr>
        <w:top w:val="none" w:sz="0" w:space="0" w:color="auto"/>
        <w:left w:val="none" w:sz="0" w:space="0" w:color="auto"/>
        <w:bottom w:val="none" w:sz="0" w:space="0" w:color="auto"/>
        <w:right w:val="none" w:sz="0" w:space="0" w:color="auto"/>
      </w:divBdr>
    </w:div>
    <w:div w:id="565997235">
      <w:bodyDiv w:val="1"/>
      <w:marLeft w:val="0"/>
      <w:marRight w:val="0"/>
      <w:marTop w:val="0"/>
      <w:marBottom w:val="0"/>
      <w:divBdr>
        <w:top w:val="none" w:sz="0" w:space="0" w:color="auto"/>
        <w:left w:val="none" w:sz="0" w:space="0" w:color="auto"/>
        <w:bottom w:val="none" w:sz="0" w:space="0" w:color="auto"/>
        <w:right w:val="none" w:sz="0" w:space="0" w:color="auto"/>
      </w:divBdr>
    </w:div>
    <w:div w:id="614215868">
      <w:bodyDiv w:val="1"/>
      <w:marLeft w:val="0"/>
      <w:marRight w:val="0"/>
      <w:marTop w:val="0"/>
      <w:marBottom w:val="0"/>
      <w:divBdr>
        <w:top w:val="none" w:sz="0" w:space="0" w:color="auto"/>
        <w:left w:val="none" w:sz="0" w:space="0" w:color="auto"/>
        <w:bottom w:val="none" w:sz="0" w:space="0" w:color="auto"/>
        <w:right w:val="none" w:sz="0" w:space="0" w:color="auto"/>
      </w:divBdr>
    </w:div>
    <w:div w:id="739979903">
      <w:bodyDiv w:val="1"/>
      <w:marLeft w:val="0"/>
      <w:marRight w:val="0"/>
      <w:marTop w:val="0"/>
      <w:marBottom w:val="0"/>
      <w:divBdr>
        <w:top w:val="none" w:sz="0" w:space="0" w:color="auto"/>
        <w:left w:val="none" w:sz="0" w:space="0" w:color="auto"/>
        <w:bottom w:val="none" w:sz="0" w:space="0" w:color="auto"/>
        <w:right w:val="none" w:sz="0" w:space="0" w:color="auto"/>
      </w:divBdr>
    </w:div>
    <w:div w:id="785658970">
      <w:bodyDiv w:val="1"/>
      <w:marLeft w:val="0"/>
      <w:marRight w:val="0"/>
      <w:marTop w:val="0"/>
      <w:marBottom w:val="0"/>
      <w:divBdr>
        <w:top w:val="none" w:sz="0" w:space="0" w:color="auto"/>
        <w:left w:val="none" w:sz="0" w:space="0" w:color="auto"/>
        <w:bottom w:val="none" w:sz="0" w:space="0" w:color="auto"/>
        <w:right w:val="none" w:sz="0" w:space="0" w:color="auto"/>
      </w:divBdr>
    </w:div>
    <w:div w:id="847988788">
      <w:bodyDiv w:val="1"/>
      <w:marLeft w:val="0"/>
      <w:marRight w:val="0"/>
      <w:marTop w:val="0"/>
      <w:marBottom w:val="0"/>
      <w:divBdr>
        <w:top w:val="none" w:sz="0" w:space="0" w:color="auto"/>
        <w:left w:val="none" w:sz="0" w:space="0" w:color="auto"/>
        <w:bottom w:val="none" w:sz="0" w:space="0" w:color="auto"/>
        <w:right w:val="none" w:sz="0" w:space="0" w:color="auto"/>
      </w:divBdr>
    </w:div>
    <w:div w:id="861675635">
      <w:bodyDiv w:val="1"/>
      <w:marLeft w:val="0"/>
      <w:marRight w:val="0"/>
      <w:marTop w:val="0"/>
      <w:marBottom w:val="0"/>
      <w:divBdr>
        <w:top w:val="none" w:sz="0" w:space="0" w:color="auto"/>
        <w:left w:val="none" w:sz="0" w:space="0" w:color="auto"/>
        <w:bottom w:val="none" w:sz="0" w:space="0" w:color="auto"/>
        <w:right w:val="none" w:sz="0" w:space="0" w:color="auto"/>
      </w:divBdr>
    </w:div>
    <w:div w:id="969211993">
      <w:bodyDiv w:val="1"/>
      <w:marLeft w:val="0"/>
      <w:marRight w:val="0"/>
      <w:marTop w:val="0"/>
      <w:marBottom w:val="0"/>
      <w:divBdr>
        <w:top w:val="none" w:sz="0" w:space="0" w:color="auto"/>
        <w:left w:val="none" w:sz="0" w:space="0" w:color="auto"/>
        <w:bottom w:val="none" w:sz="0" w:space="0" w:color="auto"/>
        <w:right w:val="none" w:sz="0" w:space="0" w:color="auto"/>
      </w:divBdr>
    </w:div>
    <w:div w:id="1001352449">
      <w:bodyDiv w:val="1"/>
      <w:marLeft w:val="0"/>
      <w:marRight w:val="0"/>
      <w:marTop w:val="0"/>
      <w:marBottom w:val="0"/>
      <w:divBdr>
        <w:top w:val="none" w:sz="0" w:space="0" w:color="auto"/>
        <w:left w:val="none" w:sz="0" w:space="0" w:color="auto"/>
        <w:bottom w:val="none" w:sz="0" w:space="0" w:color="auto"/>
        <w:right w:val="none" w:sz="0" w:space="0" w:color="auto"/>
      </w:divBdr>
    </w:div>
    <w:div w:id="1080757206">
      <w:bodyDiv w:val="1"/>
      <w:marLeft w:val="0"/>
      <w:marRight w:val="0"/>
      <w:marTop w:val="0"/>
      <w:marBottom w:val="0"/>
      <w:divBdr>
        <w:top w:val="none" w:sz="0" w:space="0" w:color="auto"/>
        <w:left w:val="none" w:sz="0" w:space="0" w:color="auto"/>
        <w:bottom w:val="none" w:sz="0" w:space="0" w:color="auto"/>
        <w:right w:val="none" w:sz="0" w:space="0" w:color="auto"/>
      </w:divBdr>
    </w:div>
    <w:div w:id="1141072073">
      <w:bodyDiv w:val="1"/>
      <w:marLeft w:val="0"/>
      <w:marRight w:val="0"/>
      <w:marTop w:val="0"/>
      <w:marBottom w:val="0"/>
      <w:divBdr>
        <w:top w:val="none" w:sz="0" w:space="0" w:color="auto"/>
        <w:left w:val="none" w:sz="0" w:space="0" w:color="auto"/>
        <w:bottom w:val="none" w:sz="0" w:space="0" w:color="auto"/>
        <w:right w:val="none" w:sz="0" w:space="0" w:color="auto"/>
      </w:divBdr>
    </w:div>
    <w:div w:id="1161117832">
      <w:bodyDiv w:val="1"/>
      <w:marLeft w:val="0"/>
      <w:marRight w:val="0"/>
      <w:marTop w:val="0"/>
      <w:marBottom w:val="0"/>
      <w:divBdr>
        <w:top w:val="none" w:sz="0" w:space="0" w:color="auto"/>
        <w:left w:val="none" w:sz="0" w:space="0" w:color="auto"/>
        <w:bottom w:val="none" w:sz="0" w:space="0" w:color="auto"/>
        <w:right w:val="none" w:sz="0" w:space="0" w:color="auto"/>
      </w:divBdr>
      <w:divsChild>
        <w:div w:id="217594830">
          <w:marLeft w:val="0"/>
          <w:marRight w:val="0"/>
          <w:marTop w:val="432"/>
          <w:marBottom w:val="0"/>
          <w:divBdr>
            <w:top w:val="none" w:sz="0" w:space="0" w:color="auto"/>
            <w:left w:val="none" w:sz="0" w:space="0" w:color="auto"/>
            <w:bottom w:val="none" w:sz="0" w:space="0" w:color="auto"/>
            <w:right w:val="none" w:sz="0" w:space="0" w:color="auto"/>
          </w:divBdr>
        </w:div>
        <w:div w:id="1471093141">
          <w:marLeft w:val="0"/>
          <w:marRight w:val="0"/>
          <w:marTop w:val="432"/>
          <w:marBottom w:val="0"/>
          <w:divBdr>
            <w:top w:val="none" w:sz="0" w:space="0" w:color="auto"/>
            <w:left w:val="none" w:sz="0" w:space="0" w:color="auto"/>
            <w:bottom w:val="none" w:sz="0" w:space="0" w:color="auto"/>
            <w:right w:val="none" w:sz="0" w:space="0" w:color="auto"/>
          </w:divBdr>
        </w:div>
        <w:div w:id="2062169901">
          <w:marLeft w:val="0"/>
          <w:marRight w:val="0"/>
          <w:marTop w:val="432"/>
          <w:marBottom w:val="0"/>
          <w:divBdr>
            <w:top w:val="none" w:sz="0" w:space="0" w:color="auto"/>
            <w:left w:val="none" w:sz="0" w:space="0" w:color="auto"/>
            <w:bottom w:val="none" w:sz="0" w:space="0" w:color="auto"/>
            <w:right w:val="none" w:sz="0" w:space="0" w:color="auto"/>
          </w:divBdr>
        </w:div>
      </w:divsChild>
    </w:div>
    <w:div w:id="1186484011">
      <w:bodyDiv w:val="1"/>
      <w:marLeft w:val="0"/>
      <w:marRight w:val="0"/>
      <w:marTop w:val="0"/>
      <w:marBottom w:val="0"/>
      <w:divBdr>
        <w:top w:val="none" w:sz="0" w:space="0" w:color="auto"/>
        <w:left w:val="none" w:sz="0" w:space="0" w:color="auto"/>
        <w:bottom w:val="none" w:sz="0" w:space="0" w:color="auto"/>
        <w:right w:val="none" w:sz="0" w:space="0" w:color="auto"/>
      </w:divBdr>
      <w:divsChild>
        <w:div w:id="284584183">
          <w:marLeft w:val="0"/>
          <w:marRight w:val="0"/>
          <w:marTop w:val="134"/>
          <w:marBottom w:val="0"/>
          <w:divBdr>
            <w:top w:val="none" w:sz="0" w:space="0" w:color="auto"/>
            <w:left w:val="none" w:sz="0" w:space="0" w:color="auto"/>
            <w:bottom w:val="none" w:sz="0" w:space="0" w:color="auto"/>
            <w:right w:val="none" w:sz="0" w:space="0" w:color="auto"/>
          </w:divBdr>
        </w:div>
        <w:div w:id="319702835">
          <w:marLeft w:val="0"/>
          <w:marRight w:val="0"/>
          <w:marTop w:val="134"/>
          <w:marBottom w:val="0"/>
          <w:divBdr>
            <w:top w:val="none" w:sz="0" w:space="0" w:color="auto"/>
            <w:left w:val="none" w:sz="0" w:space="0" w:color="auto"/>
            <w:bottom w:val="none" w:sz="0" w:space="0" w:color="auto"/>
            <w:right w:val="none" w:sz="0" w:space="0" w:color="auto"/>
          </w:divBdr>
        </w:div>
        <w:div w:id="1449161313">
          <w:marLeft w:val="0"/>
          <w:marRight w:val="0"/>
          <w:marTop w:val="134"/>
          <w:marBottom w:val="0"/>
          <w:divBdr>
            <w:top w:val="none" w:sz="0" w:space="0" w:color="auto"/>
            <w:left w:val="none" w:sz="0" w:space="0" w:color="auto"/>
            <w:bottom w:val="none" w:sz="0" w:space="0" w:color="auto"/>
            <w:right w:val="none" w:sz="0" w:space="0" w:color="auto"/>
          </w:divBdr>
        </w:div>
        <w:div w:id="1883402236">
          <w:marLeft w:val="0"/>
          <w:marRight w:val="0"/>
          <w:marTop w:val="134"/>
          <w:marBottom w:val="0"/>
          <w:divBdr>
            <w:top w:val="none" w:sz="0" w:space="0" w:color="auto"/>
            <w:left w:val="none" w:sz="0" w:space="0" w:color="auto"/>
            <w:bottom w:val="none" w:sz="0" w:space="0" w:color="auto"/>
            <w:right w:val="none" w:sz="0" w:space="0" w:color="auto"/>
          </w:divBdr>
        </w:div>
        <w:div w:id="1946690778">
          <w:marLeft w:val="0"/>
          <w:marRight w:val="0"/>
          <w:marTop w:val="134"/>
          <w:marBottom w:val="0"/>
          <w:divBdr>
            <w:top w:val="none" w:sz="0" w:space="0" w:color="auto"/>
            <w:left w:val="none" w:sz="0" w:space="0" w:color="auto"/>
            <w:bottom w:val="none" w:sz="0" w:space="0" w:color="auto"/>
            <w:right w:val="none" w:sz="0" w:space="0" w:color="auto"/>
          </w:divBdr>
        </w:div>
        <w:div w:id="2011447270">
          <w:marLeft w:val="0"/>
          <w:marRight w:val="0"/>
          <w:marTop w:val="134"/>
          <w:marBottom w:val="0"/>
          <w:divBdr>
            <w:top w:val="none" w:sz="0" w:space="0" w:color="auto"/>
            <w:left w:val="none" w:sz="0" w:space="0" w:color="auto"/>
            <w:bottom w:val="none" w:sz="0" w:space="0" w:color="auto"/>
            <w:right w:val="none" w:sz="0" w:space="0" w:color="auto"/>
          </w:divBdr>
        </w:div>
      </w:divsChild>
    </w:div>
    <w:div w:id="1215897752">
      <w:bodyDiv w:val="1"/>
      <w:marLeft w:val="0"/>
      <w:marRight w:val="0"/>
      <w:marTop w:val="0"/>
      <w:marBottom w:val="0"/>
      <w:divBdr>
        <w:top w:val="none" w:sz="0" w:space="0" w:color="auto"/>
        <w:left w:val="none" w:sz="0" w:space="0" w:color="auto"/>
        <w:bottom w:val="none" w:sz="0" w:space="0" w:color="auto"/>
        <w:right w:val="none" w:sz="0" w:space="0" w:color="auto"/>
      </w:divBdr>
    </w:div>
    <w:div w:id="1363047815">
      <w:bodyDiv w:val="1"/>
      <w:marLeft w:val="0"/>
      <w:marRight w:val="0"/>
      <w:marTop w:val="0"/>
      <w:marBottom w:val="0"/>
      <w:divBdr>
        <w:top w:val="none" w:sz="0" w:space="0" w:color="auto"/>
        <w:left w:val="none" w:sz="0" w:space="0" w:color="auto"/>
        <w:bottom w:val="none" w:sz="0" w:space="0" w:color="auto"/>
        <w:right w:val="none" w:sz="0" w:space="0" w:color="auto"/>
      </w:divBdr>
    </w:div>
    <w:div w:id="1364865570">
      <w:bodyDiv w:val="1"/>
      <w:marLeft w:val="0"/>
      <w:marRight w:val="0"/>
      <w:marTop w:val="0"/>
      <w:marBottom w:val="0"/>
      <w:divBdr>
        <w:top w:val="none" w:sz="0" w:space="0" w:color="auto"/>
        <w:left w:val="none" w:sz="0" w:space="0" w:color="auto"/>
        <w:bottom w:val="none" w:sz="0" w:space="0" w:color="auto"/>
        <w:right w:val="none" w:sz="0" w:space="0" w:color="auto"/>
      </w:divBdr>
      <w:divsChild>
        <w:div w:id="651131471">
          <w:marLeft w:val="0"/>
          <w:marRight w:val="0"/>
          <w:marTop w:val="154"/>
          <w:marBottom w:val="0"/>
          <w:divBdr>
            <w:top w:val="none" w:sz="0" w:space="0" w:color="auto"/>
            <w:left w:val="none" w:sz="0" w:space="0" w:color="auto"/>
            <w:bottom w:val="none" w:sz="0" w:space="0" w:color="auto"/>
            <w:right w:val="none" w:sz="0" w:space="0" w:color="auto"/>
          </w:divBdr>
        </w:div>
        <w:div w:id="1130825497">
          <w:marLeft w:val="0"/>
          <w:marRight w:val="0"/>
          <w:marTop w:val="154"/>
          <w:marBottom w:val="0"/>
          <w:divBdr>
            <w:top w:val="none" w:sz="0" w:space="0" w:color="auto"/>
            <w:left w:val="none" w:sz="0" w:space="0" w:color="auto"/>
            <w:bottom w:val="none" w:sz="0" w:space="0" w:color="auto"/>
            <w:right w:val="none" w:sz="0" w:space="0" w:color="auto"/>
          </w:divBdr>
        </w:div>
        <w:div w:id="1477330571">
          <w:marLeft w:val="0"/>
          <w:marRight w:val="0"/>
          <w:marTop w:val="154"/>
          <w:marBottom w:val="0"/>
          <w:divBdr>
            <w:top w:val="none" w:sz="0" w:space="0" w:color="auto"/>
            <w:left w:val="none" w:sz="0" w:space="0" w:color="auto"/>
            <w:bottom w:val="none" w:sz="0" w:space="0" w:color="auto"/>
            <w:right w:val="none" w:sz="0" w:space="0" w:color="auto"/>
          </w:divBdr>
        </w:div>
      </w:divsChild>
    </w:div>
    <w:div w:id="1465465884">
      <w:bodyDiv w:val="1"/>
      <w:marLeft w:val="0"/>
      <w:marRight w:val="0"/>
      <w:marTop w:val="0"/>
      <w:marBottom w:val="0"/>
      <w:divBdr>
        <w:top w:val="none" w:sz="0" w:space="0" w:color="auto"/>
        <w:left w:val="none" w:sz="0" w:space="0" w:color="auto"/>
        <w:bottom w:val="none" w:sz="0" w:space="0" w:color="auto"/>
        <w:right w:val="none" w:sz="0" w:space="0" w:color="auto"/>
      </w:divBdr>
      <w:divsChild>
        <w:div w:id="44571344">
          <w:marLeft w:val="0"/>
          <w:marRight w:val="0"/>
          <w:marTop w:val="0"/>
          <w:marBottom w:val="269"/>
          <w:divBdr>
            <w:top w:val="none" w:sz="0" w:space="0" w:color="auto"/>
            <w:left w:val="none" w:sz="0" w:space="0" w:color="auto"/>
            <w:bottom w:val="none" w:sz="0" w:space="0" w:color="auto"/>
            <w:right w:val="none" w:sz="0" w:space="0" w:color="auto"/>
          </w:divBdr>
        </w:div>
        <w:div w:id="611018670">
          <w:marLeft w:val="0"/>
          <w:marRight w:val="0"/>
          <w:marTop w:val="0"/>
          <w:marBottom w:val="134"/>
          <w:divBdr>
            <w:top w:val="none" w:sz="0" w:space="0" w:color="auto"/>
            <w:left w:val="none" w:sz="0" w:space="0" w:color="auto"/>
            <w:bottom w:val="none" w:sz="0" w:space="0" w:color="auto"/>
            <w:right w:val="none" w:sz="0" w:space="0" w:color="auto"/>
          </w:divBdr>
        </w:div>
        <w:div w:id="793717308">
          <w:marLeft w:val="0"/>
          <w:marRight w:val="0"/>
          <w:marTop w:val="0"/>
          <w:marBottom w:val="134"/>
          <w:divBdr>
            <w:top w:val="none" w:sz="0" w:space="0" w:color="auto"/>
            <w:left w:val="none" w:sz="0" w:space="0" w:color="auto"/>
            <w:bottom w:val="none" w:sz="0" w:space="0" w:color="auto"/>
            <w:right w:val="none" w:sz="0" w:space="0" w:color="auto"/>
          </w:divBdr>
        </w:div>
      </w:divsChild>
    </w:div>
    <w:div w:id="1499036687">
      <w:bodyDiv w:val="1"/>
      <w:marLeft w:val="0"/>
      <w:marRight w:val="0"/>
      <w:marTop w:val="0"/>
      <w:marBottom w:val="0"/>
      <w:divBdr>
        <w:top w:val="none" w:sz="0" w:space="0" w:color="auto"/>
        <w:left w:val="none" w:sz="0" w:space="0" w:color="auto"/>
        <w:bottom w:val="none" w:sz="0" w:space="0" w:color="auto"/>
        <w:right w:val="none" w:sz="0" w:space="0" w:color="auto"/>
      </w:divBdr>
      <w:divsChild>
        <w:div w:id="278756964">
          <w:marLeft w:val="86"/>
          <w:marRight w:val="0"/>
          <w:marTop w:val="86"/>
          <w:marBottom w:val="230"/>
          <w:divBdr>
            <w:top w:val="none" w:sz="0" w:space="0" w:color="auto"/>
            <w:left w:val="none" w:sz="0" w:space="0" w:color="auto"/>
            <w:bottom w:val="none" w:sz="0" w:space="0" w:color="auto"/>
            <w:right w:val="none" w:sz="0" w:space="0" w:color="auto"/>
          </w:divBdr>
        </w:div>
        <w:div w:id="768816646">
          <w:marLeft w:val="86"/>
          <w:marRight w:val="0"/>
          <w:marTop w:val="86"/>
          <w:marBottom w:val="230"/>
          <w:divBdr>
            <w:top w:val="none" w:sz="0" w:space="0" w:color="auto"/>
            <w:left w:val="none" w:sz="0" w:space="0" w:color="auto"/>
            <w:bottom w:val="none" w:sz="0" w:space="0" w:color="auto"/>
            <w:right w:val="none" w:sz="0" w:space="0" w:color="auto"/>
          </w:divBdr>
        </w:div>
        <w:div w:id="1443841780">
          <w:marLeft w:val="86"/>
          <w:marRight w:val="0"/>
          <w:marTop w:val="86"/>
          <w:marBottom w:val="230"/>
          <w:divBdr>
            <w:top w:val="none" w:sz="0" w:space="0" w:color="auto"/>
            <w:left w:val="none" w:sz="0" w:space="0" w:color="auto"/>
            <w:bottom w:val="none" w:sz="0" w:space="0" w:color="auto"/>
            <w:right w:val="none" w:sz="0" w:space="0" w:color="auto"/>
          </w:divBdr>
        </w:div>
        <w:div w:id="2119178110">
          <w:marLeft w:val="86"/>
          <w:marRight w:val="0"/>
          <w:marTop w:val="86"/>
          <w:marBottom w:val="115"/>
          <w:divBdr>
            <w:top w:val="none" w:sz="0" w:space="0" w:color="auto"/>
            <w:left w:val="none" w:sz="0" w:space="0" w:color="auto"/>
            <w:bottom w:val="none" w:sz="0" w:space="0" w:color="auto"/>
            <w:right w:val="none" w:sz="0" w:space="0" w:color="auto"/>
          </w:divBdr>
        </w:div>
      </w:divsChild>
    </w:div>
    <w:div w:id="1499269559">
      <w:bodyDiv w:val="1"/>
      <w:marLeft w:val="0"/>
      <w:marRight w:val="0"/>
      <w:marTop w:val="0"/>
      <w:marBottom w:val="0"/>
      <w:divBdr>
        <w:top w:val="none" w:sz="0" w:space="0" w:color="auto"/>
        <w:left w:val="none" w:sz="0" w:space="0" w:color="auto"/>
        <w:bottom w:val="none" w:sz="0" w:space="0" w:color="auto"/>
        <w:right w:val="none" w:sz="0" w:space="0" w:color="auto"/>
      </w:divBdr>
    </w:div>
    <w:div w:id="1546485176">
      <w:bodyDiv w:val="1"/>
      <w:marLeft w:val="0"/>
      <w:marRight w:val="0"/>
      <w:marTop w:val="0"/>
      <w:marBottom w:val="0"/>
      <w:divBdr>
        <w:top w:val="none" w:sz="0" w:space="0" w:color="auto"/>
        <w:left w:val="none" w:sz="0" w:space="0" w:color="auto"/>
        <w:bottom w:val="none" w:sz="0" w:space="0" w:color="auto"/>
        <w:right w:val="none" w:sz="0" w:space="0" w:color="auto"/>
      </w:divBdr>
    </w:div>
    <w:div w:id="1591695043">
      <w:bodyDiv w:val="1"/>
      <w:marLeft w:val="0"/>
      <w:marRight w:val="0"/>
      <w:marTop w:val="0"/>
      <w:marBottom w:val="0"/>
      <w:divBdr>
        <w:top w:val="none" w:sz="0" w:space="0" w:color="auto"/>
        <w:left w:val="none" w:sz="0" w:space="0" w:color="auto"/>
        <w:bottom w:val="none" w:sz="0" w:space="0" w:color="auto"/>
        <w:right w:val="none" w:sz="0" w:space="0" w:color="auto"/>
      </w:divBdr>
    </w:div>
    <w:div w:id="1619994956">
      <w:bodyDiv w:val="1"/>
      <w:marLeft w:val="0"/>
      <w:marRight w:val="0"/>
      <w:marTop w:val="0"/>
      <w:marBottom w:val="0"/>
      <w:divBdr>
        <w:top w:val="none" w:sz="0" w:space="0" w:color="auto"/>
        <w:left w:val="none" w:sz="0" w:space="0" w:color="auto"/>
        <w:bottom w:val="none" w:sz="0" w:space="0" w:color="auto"/>
        <w:right w:val="none" w:sz="0" w:space="0" w:color="auto"/>
      </w:divBdr>
    </w:div>
    <w:div w:id="1643610028">
      <w:bodyDiv w:val="1"/>
      <w:marLeft w:val="0"/>
      <w:marRight w:val="0"/>
      <w:marTop w:val="0"/>
      <w:marBottom w:val="0"/>
      <w:divBdr>
        <w:top w:val="none" w:sz="0" w:space="0" w:color="auto"/>
        <w:left w:val="none" w:sz="0" w:space="0" w:color="auto"/>
        <w:bottom w:val="none" w:sz="0" w:space="0" w:color="auto"/>
        <w:right w:val="none" w:sz="0" w:space="0" w:color="auto"/>
      </w:divBdr>
      <w:divsChild>
        <w:div w:id="200364499">
          <w:marLeft w:val="0"/>
          <w:marRight w:val="0"/>
          <w:marTop w:val="134"/>
          <w:marBottom w:val="0"/>
          <w:divBdr>
            <w:top w:val="none" w:sz="0" w:space="0" w:color="auto"/>
            <w:left w:val="none" w:sz="0" w:space="0" w:color="auto"/>
            <w:bottom w:val="none" w:sz="0" w:space="0" w:color="auto"/>
            <w:right w:val="none" w:sz="0" w:space="0" w:color="auto"/>
          </w:divBdr>
        </w:div>
        <w:div w:id="231433496">
          <w:marLeft w:val="0"/>
          <w:marRight w:val="0"/>
          <w:marTop w:val="134"/>
          <w:marBottom w:val="0"/>
          <w:divBdr>
            <w:top w:val="none" w:sz="0" w:space="0" w:color="auto"/>
            <w:left w:val="none" w:sz="0" w:space="0" w:color="auto"/>
            <w:bottom w:val="none" w:sz="0" w:space="0" w:color="auto"/>
            <w:right w:val="none" w:sz="0" w:space="0" w:color="auto"/>
          </w:divBdr>
        </w:div>
        <w:div w:id="283081834">
          <w:marLeft w:val="0"/>
          <w:marRight w:val="0"/>
          <w:marTop w:val="134"/>
          <w:marBottom w:val="0"/>
          <w:divBdr>
            <w:top w:val="none" w:sz="0" w:space="0" w:color="auto"/>
            <w:left w:val="none" w:sz="0" w:space="0" w:color="auto"/>
            <w:bottom w:val="none" w:sz="0" w:space="0" w:color="auto"/>
            <w:right w:val="none" w:sz="0" w:space="0" w:color="auto"/>
          </w:divBdr>
        </w:div>
        <w:div w:id="316151787">
          <w:marLeft w:val="0"/>
          <w:marRight w:val="0"/>
          <w:marTop w:val="134"/>
          <w:marBottom w:val="0"/>
          <w:divBdr>
            <w:top w:val="none" w:sz="0" w:space="0" w:color="auto"/>
            <w:left w:val="none" w:sz="0" w:space="0" w:color="auto"/>
            <w:bottom w:val="none" w:sz="0" w:space="0" w:color="auto"/>
            <w:right w:val="none" w:sz="0" w:space="0" w:color="auto"/>
          </w:divBdr>
        </w:div>
        <w:div w:id="778991988">
          <w:marLeft w:val="0"/>
          <w:marRight w:val="0"/>
          <w:marTop w:val="134"/>
          <w:marBottom w:val="0"/>
          <w:divBdr>
            <w:top w:val="none" w:sz="0" w:space="0" w:color="auto"/>
            <w:left w:val="none" w:sz="0" w:space="0" w:color="auto"/>
            <w:bottom w:val="none" w:sz="0" w:space="0" w:color="auto"/>
            <w:right w:val="none" w:sz="0" w:space="0" w:color="auto"/>
          </w:divBdr>
        </w:div>
        <w:div w:id="952134003">
          <w:marLeft w:val="0"/>
          <w:marRight w:val="0"/>
          <w:marTop w:val="134"/>
          <w:marBottom w:val="0"/>
          <w:divBdr>
            <w:top w:val="none" w:sz="0" w:space="0" w:color="auto"/>
            <w:left w:val="none" w:sz="0" w:space="0" w:color="auto"/>
            <w:bottom w:val="none" w:sz="0" w:space="0" w:color="auto"/>
            <w:right w:val="none" w:sz="0" w:space="0" w:color="auto"/>
          </w:divBdr>
        </w:div>
      </w:divsChild>
    </w:div>
    <w:div w:id="1646399367">
      <w:bodyDiv w:val="1"/>
      <w:marLeft w:val="0"/>
      <w:marRight w:val="0"/>
      <w:marTop w:val="0"/>
      <w:marBottom w:val="0"/>
      <w:divBdr>
        <w:top w:val="none" w:sz="0" w:space="0" w:color="auto"/>
        <w:left w:val="none" w:sz="0" w:space="0" w:color="auto"/>
        <w:bottom w:val="none" w:sz="0" w:space="0" w:color="auto"/>
        <w:right w:val="none" w:sz="0" w:space="0" w:color="auto"/>
      </w:divBdr>
    </w:div>
    <w:div w:id="1694644309">
      <w:bodyDiv w:val="1"/>
      <w:marLeft w:val="0"/>
      <w:marRight w:val="0"/>
      <w:marTop w:val="0"/>
      <w:marBottom w:val="0"/>
      <w:divBdr>
        <w:top w:val="none" w:sz="0" w:space="0" w:color="auto"/>
        <w:left w:val="none" w:sz="0" w:space="0" w:color="auto"/>
        <w:bottom w:val="none" w:sz="0" w:space="0" w:color="auto"/>
        <w:right w:val="none" w:sz="0" w:space="0" w:color="auto"/>
      </w:divBdr>
    </w:div>
    <w:div w:id="1699624214">
      <w:bodyDiv w:val="1"/>
      <w:marLeft w:val="0"/>
      <w:marRight w:val="0"/>
      <w:marTop w:val="0"/>
      <w:marBottom w:val="0"/>
      <w:divBdr>
        <w:top w:val="none" w:sz="0" w:space="0" w:color="auto"/>
        <w:left w:val="none" w:sz="0" w:space="0" w:color="auto"/>
        <w:bottom w:val="none" w:sz="0" w:space="0" w:color="auto"/>
        <w:right w:val="none" w:sz="0" w:space="0" w:color="auto"/>
      </w:divBdr>
      <w:divsChild>
        <w:div w:id="382364242">
          <w:marLeft w:val="0"/>
          <w:marRight w:val="0"/>
          <w:marTop w:val="0"/>
          <w:marBottom w:val="230"/>
          <w:divBdr>
            <w:top w:val="none" w:sz="0" w:space="0" w:color="auto"/>
            <w:left w:val="none" w:sz="0" w:space="0" w:color="auto"/>
            <w:bottom w:val="none" w:sz="0" w:space="0" w:color="auto"/>
            <w:right w:val="none" w:sz="0" w:space="0" w:color="auto"/>
          </w:divBdr>
        </w:div>
        <w:div w:id="1325359476">
          <w:marLeft w:val="0"/>
          <w:marRight w:val="0"/>
          <w:marTop w:val="0"/>
          <w:marBottom w:val="230"/>
          <w:divBdr>
            <w:top w:val="none" w:sz="0" w:space="0" w:color="auto"/>
            <w:left w:val="none" w:sz="0" w:space="0" w:color="auto"/>
            <w:bottom w:val="none" w:sz="0" w:space="0" w:color="auto"/>
            <w:right w:val="none" w:sz="0" w:space="0" w:color="auto"/>
          </w:divBdr>
        </w:div>
        <w:div w:id="1401781823">
          <w:marLeft w:val="0"/>
          <w:marRight w:val="0"/>
          <w:marTop w:val="0"/>
          <w:marBottom w:val="230"/>
          <w:divBdr>
            <w:top w:val="none" w:sz="0" w:space="0" w:color="auto"/>
            <w:left w:val="none" w:sz="0" w:space="0" w:color="auto"/>
            <w:bottom w:val="none" w:sz="0" w:space="0" w:color="auto"/>
            <w:right w:val="none" w:sz="0" w:space="0" w:color="auto"/>
          </w:divBdr>
        </w:div>
        <w:div w:id="1447195526">
          <w:marLeft w:val="0"/>
          <w:marRight w:val="0"/>
          <w:marTop w:val="0"/>
          <w:marBottom w:val="230"/>
          <w:divBdr>
            <w:top w:val="none" w:sz="0" w:space="0" w:color="auto"/>
            <w:left w:val="none" w:sz="0" w:space="0" w:color="auto"/>
            <w:bottom w:val="none" w:sz="0" w:space="0" w:color="auto"/>
            <w:right w:val="none" w:sz="0" w:space="0" w:color="auto"/>
          </w:divBdr>
        </w:div>
        <w:div w:id="1609434605">
          <w:marLeft w:val="0"/>
          <w:marRight w:val="0"/>
          <w:marTop w:val="0"/>
          <w:marBottom w:val="115"/>
          <w:divBdr>
            <w:top w:val="none" w:sz="0" w:space="0" w:color="auto"/>
            <w:left w:val="none" w:sz="0" w:space="0" w:color="auto"/>
            <w:bottom w:val="none" w:sz="0" w:space="0" w:color="auto"/>
            <w:right w:val="none" w:sz="0" w:space="0" w:color="auto"/>
          </w:divBdr>
        </w:div>
      </w:divsChild>
    </w:div>
    <w:div w:id="1780639843">
      <w:bodyDiv w:val="1"/>
      <w:marLeft w:val="0"/>
      <w:marRight w:val="0"/>
      <w:marTop w:val="0"/>
      <w:marBottom w:val="0"/>
      <w:divBdr>
        <w:top w:val="none" w:sz="0" w:space="0" w:color="auto"/>
        <w:left w:val="none" w:sz="0" w:space="0" w:color="auto"/>
        <w:bottom w:val="none" w:sz="0" w:space="0" w:color="auto"/>
        <w:right w:val="none" w:sz="0" w:space="0" w:color="auto"/>
      </w:divBdr>
    </w:div>
    <w:div w:id="1854950057">
      <w:bodyDiv w:val="1"/>
      <w:marLeft w:val="0"/>
      <w:marRight w:val="0"/>
      <w:marTop w:val="0"/>
      <w:marBottom w:val="0"/>
      <w:divBdr>
        <w:top w:val="none" w:sz="0" w:space="0" w:color="auto"/>
        <w:left w:val="none" w:sz="0" w:space="0" w:color="auto"/>
        <w:bottom w:val="none" w:sz="0" w:space="0" w:color="auto"/>
        <w:right w:val="none" w:sz="0" w:space="0" w:color="auto"/>
      </w:divBdr>
      <w:divsChild>
        <w:div w:id="254218510">
          <w:marLeft w:val="0"/>
          <w:marRight w:val="0"/>
          <w:marTop w:val="0"/>
          <w:marBottom w:val="307"/>
          <w:divBdr>
            <w:top w:val="none" w:sz="0" w:space="0" w:color="auto"/>
            <w:left w:val="none" w:sz="0" w:space="0" w:color="auto"/>
            <w:bottom w:val="none" w:sz="0" w:space="0" w:color="auto"/>
            <w:right w:val="none" w:sz="0" w:space="0" w:color="auto"/>
          </w:divBdr>
        </w:div>
        <w:div w:id="295838602">
          <w:marLeft w:val="0"/>
          <w:marRight w:val="0"/>
          <w:marTop w:val="0"/>
          <w:marBottom w:val="154"/>
          <w:divBdr>
            <w:top w:val="none" w:sz="0" w:space="0" w:color="auto"/>
            <w:left w:val="none" w:sz="0" w:space="0" w:color="auto"/>
            <w:bottom w:val="none" w:sz="0" w:space="0" w:color="auto"/>
            <w:right w:val="none" w:sz="0" w:space="0" w:color="auto"/>
          </w:divBdr>
        </w:div>
        <w:div w:id="1605378311">
          <w:marLeft w:val="0"/>
          <w:marRight w:val="0"/>
          <w:marTop w:val="0"/>
          <w:marBottom w:val="307"/>
          <w:divBdr>
            <w:top w:val="none" w:sz="0" w:space="0" w:color="auto"/>
            <w:left w:val="none" w:sz="0" w:space="0" w:color="auto"/>
            <w:bottom w:val="none" w:sz="0" w:space="0" w:color="auto"/>
            <w:right w:val="none" w:sz="0" w:space="0" w:color="auto"/>
          </w:divBdr>
        </w:div>
      </w:divsChild>
    </w:div>
    <w:div w:id="1921597204">
      <w:bodyDiv w:val="1"/>
      <w:marLeft w:val="0"/>
      <w:marRight w:val="0"/>
      <w:marTop w:val="0"/>
      <w:marBottom w:val="0"/>
      <w:divBdr>
        <w:top w:val="none" w:sz="0" w:space="0" w:color="auto"/>
        <w:left w:val="none" w:sz="0" w:space="0" w:color="auto"/>
        <w:bottom w:val="none" w:sz="0" w:space="0" w:color="auto"/>
        <w:right w:val="none" w:sz="0" w:space="0" w:color="auto"/>
      </w:divBdr>
      <w:divsChild>
        <w:div w:id="1474106002">
          <w:marLeft w:val="0"/>
          <w:marRight w:val="0"/>
          <w:marTop w:val="0"/>
          <w:marBottom w:val="154"/>
          <w:divBdr>
            <w:top w:val="none" w:sz="0" w:space="0" w:color="auto"/>
            <w:left w:val="none" w:sz="0" w:space="0" w:color="auto"/>
            <w:bottom w:val="none" w:sz="0" w:space="0" w:color="auto"/>
            <w:right w:val="none" w:sz="0" w:space="0" w:color="auto"/>
          </w:divBdr>
        </w:div>
        <w:div w:id="1738361009">
          <w:marLeft w:val="0"/>
          <w:marRight w:val="0"/>
          <w:marTop w:val="0"/>
          <w:marBottom w:val="307"/>
          <w:divBdr>
            <w:top w:val="none" w:sz="0" w:space="0" w:color="auto"/>
            <w:left w:val="none" w:sz="0" w:space="0" w:color="auto"/>
            <w:bottom w:val="none" w:sz="0" w:space="0" w:color="auto"/>
            <w:right w:val="none" w:sz="0" w:space="0" w:color="auto"/>
          </w:divBdr>
        </w:div>
        <w:div w:id="1739329129">
          <w:marLeft w:val="0"/>
          <w:marRight w:val="0"/>
          <w:marTop w:val="0"/>
          <w:marBottom w:val="154"/>
          <w:divBdr>
            <w:top w:val="none" w:sz="0" w:space="0" w:color="auto"/>
            <w:left w:val="none" w:sz="0" w:space="0" w:color="auto"/>
            <w:bottom w:val="none" w:sz="0" w:space="0" w:color="auto"/>
            <w:right w:val="none" w:sz="0" w:space="0" w:color="auto"/>
          </w:divBdr>
        </w:div>
      </w:divsChild>
    </w:div>
    <w:div w:id="1927227253">
      <w:bodyDiv w:val="1"/>
      <w:marLeft w:val="0"/>
      <w:marRight w:val="0"/>
      <w:marTop w:val="0"/>
      <w:marBottom w:val="0"/>
      <w:divBdr>
        <w:top w:val="none" w:sz="0" w:space="0" w:color="auto"/>
        <w:left w:val="none" w:sz="0" w:space="0" w:color="auto"/>
        <w:bottom w:val="none" w:sz="0" w:space="0" w:color="auto"/>
        <w:right w:val="none" w:sz="0" w:space="0" w:color="auto"/>
      </w:divBdr>
    </w:div>
    <w:div w:id="2009212097">
      <w:bodyDiv w:val="1"/>
      <w:marLeft w:val="0"/>
      <w:marRight w:val="0"/>
      <w:marTop w:val="0"/>
      <w:marBottom w:val="0"/>
      <w:divBdr>
        <w:top w:val="none" w:sz="0" w:space="0" w:color="auto"/>
        <w:left w:val="none" w:sz="0" w:space="0" w:color="auto"/>
        <w:bottom w:val="none" w:sz="0" w:space="0" w:color="auto"/>
        <w:right w:val="none" w:sz="0" w:space="0" w:color="auto"/>
      </w:divBdr>
    </w:div>
    <w:div w:id="2030987675">
      <w:bodyDiv w:val="1"/>
      <w:marLeft w:val="0"/>
      <w:marRight w:val="0"/>
      <w:marTop w:val="0"/>
      <w:marBottom w:val="0"/>
      <w:divBdr>
        <w:top w:val="none" w:sz="0" w:space="0" w:color="auto"/>
        <w:left w:val="none" w:sz="0" w:space="0" w:color="auto"/>
        <w:bottom w:val="none" w:sz="0" w:space="0" w:color="auto"/>
        <w:right w:val="none" w:sz="0" w:space="0" w:color="auto"/>
      </w:divBdr>
    </w:div>
    <w:div w:id="2142914766">
      <w:bodyDiv w:val="1"/>
      <w:marLeft w:val="0"/>
      <w:marRight w:val="0"/>
      <w:marTop w:val="0"/>
      <w:marBottom w:val="0"/>
      <w:divBdr>
        <w:top w:val="none" w:sz="0" w:space="0" w:color="auto"/>
        <w:left w:val="none" w:sz="0" w:space="0" w:color="auto"/>
        <w:bottom w:val="none" w:sz="0" w:space="0" w:color="auto"/>
        <w:right w:val="none" w:sz="0" w:space="0" w:color="auto"/>
      </w:divBdr>
      <w:divsChild>
        <w:div w:id="252134137">
          <w:marLeft w:val="706"/>
          <w:marRight w:val="0"/>
          <w:marTop w:val="0"/>
          <w:marBottom w:val="0"/>
          <w:divBdr>
            <w:top w:val="none" w:sz="0" w:space="0" w:color="auto"/>
            <w:left w:val="none" w:sz="0" w:space="0" w:color="auto"/>
            <w:bottom w:val="none" w:sz="0" w:space="0" w:color="auto"/>
            <w:right w:val="none" w:sz="0" w:space="0" w:color="auto"/>
          </w:divBdr>
        </w:div>
        <w:div w:id="1441871913">
          <w:marLeft w:val="706"/>
          <w:marRight w:val="0"/>
          <w:marTop w:val="0"/>
          <w:marBottom w:val="0"/>
          <w:divBdr>
            <w:top w:val="none" w:sz="0" w:space="0" w:color="auto"/>
            <w:left w:val="none" w:sz="0" w:space="0" w:color="auto"/>
            <w:bottom w:val="none" w:sz="0" w:space="0" w:color="auto"/>
            <w:right w:val="none" w:sz="0" w:space="0" w:color="auto"/>
          </w:divBdr>
        </w:div>
        <w:div w:id="1886258279">
          <w:marLeft w:val="706"/>
          <w:marRight w:val="0"/>
          <w:marTop w:val="0"/>
          <w:marBottom w:val="0"/>
          <w:divBdr>
            <w:top w:val="none" w:sz="0" w:space="0" w:color="auto"/>
            <w:left w:val="none" w:sz="0" w:space="0" w:color="auto"/>
            <w:bottom w:val="none" w:sz="0" w:space="0" w:color="auto"/>
            <w:right w:val="none" w:sz="0" w:space="0" w:color="auto"/>
          </w:divBdr>
        </w:div>
        <w:div w:id="1940065577">
          <w:marLeft w:val="706"/>
          <w:marRight w:val="0"/>
          <w:marTop w:val="0"/>
          <w:marBottom w:val="0"/>
          <w:divBdr>
            <w:top w:val="none" w:sz="0" w:space="0" w:color="auto"/>
            <w:left w:val="none" w:sz="0" w:space="0" w:color="auto"/>
            <w:bottom w:val="none" w:sz="0" w:space="0" w:color="auto"/>
            <w:right w:val="none" w:sz="0" w:space="0" w:color="auto"/>
          </w:divBdr>
        </w:div>
        <w:div w:id="2134984415">
          <w:marLeft w:val="70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431c691-db86-43a3-acd6-85250da18a37" xsi:nil="true"/>
    <lcf76f155ced4ddcb4097134ff3c332f xmlns="8431c691-db86-43a3-acd6-85250da18a37">
      <Terms xmlns="http://schemas.microsoft.com/office/infopath/2007/PartnerControls"/>
    </lcf76f155ced4ddcb4097134ff3c332f>
    <TaxCatchAll xmlns="dbfca692-083f-4fec-8f24-2aee9c3d7bf5" xsi:nil="true"/>
    <SharedWithUsers xmlns="dbfca692-083f-4fec-8f24-2aee9c3d7bf5">
      <UserInfo>
        <DisplayName/>
        <AccountId xsi:nil="true"/>
        <AccountType/>
      </UserInfo>
    </SharedWithUsers>
    <MediaLengthInSeconds xmlns="8431c691-db86-43a3-acd6-85250da18a3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98A3D71BDEB9C4AB1CE94DD383EE628" ma:contentTypeVersion="15" ma:contentTypeDescription="Crear nuevo documento." ma:contentTypeScope="" ma:versionID="cc01c1478d97798c9656e3023b9f3683">
  <xsd:schema xmlns:xsd="http://www.w3.org/2001/XMLSchema" xmlns:xs="http://www.w3.org/2001/XMLSchema" xmlns:p="http://schemas.microsoft.com/office/2006/metadata/properties" xmlns:ns2="8431c691-db86-43a3-acd6-85250da18a37" xmlns:ns3="dbfca692-083f-4fec-8f24-2aee9c3d7bf5" targetNamespace="http://schemas.microsoft.com/office/2006/metadata/properties" ma:root="true" ma:fieldsID="3e05d85cfcba118c805ab930ce360cd2" ns2:_="" ns3:_="">
    <xsd:import namespace="8431c691-db86-43a3-acd6-85250da18a37"/>
    <xsd:import namespace="dbfca692-083f-4fec-8f24-2aee9c3d7bf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1c691-db86-43a3-acd6-85250da18a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Flow_SignoffStatus" ma:index="11" nillable="true" ma:displayName="Estado de aprobación" ma:internalName="Estado_x0020_de_x0020_aprobaci_x00f3_n">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e6774676-acd4-4ca1-80d5-eb68168cd46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ca692-083f-4fec-8f24-2aee9c3d7bf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aa2e7d-d040-4d4a-a6c4-f9fc30425de5}" ma:internalName="TaxCatchAll" ma:showField="CatchAllData" ma:web="dbfca692-083f-4fec-8f24-2aee9c3d7bf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3E2F4-6951-49F8-AA09-B12EA3D06B96}">
  <ds:schemaRefs>
    <ds:schemaRef ds:uri="http://schemas.microsoft.com/office/2006/metadata/properties"/>
    <ds:schemaRef ds:uri="http://schemas.microsoft.com/office/infopath/2007/PartnerControls"/>
    <ds:schemaRef ds:uri="8431c691-db86-43a3-acd6-85250da18a37"/>
    <ds:schemaRef ds:uri="dbfca692-083f-4fec-8f24-2aee9c3d7bf5"/>
  </ds:schemaRefs>
</ds:datastoreItem>
</file>

<file path=customXml/itemProps2.xml><?xml version="1.0" encoding="utf-8"?>
<ds:datastoreItem xmlns:ds="http://schemas.openxmlformats.org/officeDocument/2006/customXml" ds:itemID="{E1FB55BB-FA5C-47F9-B8B7-2369FB738818}">
  <ds:schemaRefs>
    <ds:schemaRef ds:uri="http://schemas.microsoft.com/sharepoint/v3/contenttype/forms"/>
  </ds:schemaRefs>
</ds:datastoreItem>
</file>

<file path=customXml/itemProps3.xml><?xml version="1.0" encoding="utf-8"?>
<ds:datastoreItem xmlns:ds="http://schemas.openxmlformats.org/officeDocument/2006/customXml" ds:itemID="{9C70A3FB-9E27-46AD-9E95-F33CEEF027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31c691-db86-43a3-acd6-85250da18a37"/>
    <ds:schemaRef ds:uri="dbfca692-083f-4fec-8f24-2aee9c3d7b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9D72DA-542D-478E-9C59-844AA65A5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5332</Words>
  <Characters>29330</Characters>
  <Application>Microsoft Office Word</Application>
  <DocSecurity>0</DocSecurity>
  <Lines>244</Lines>
  <Paragraphs>69</Paragraphs>
  <ScaleCrop>false</ScaleCrop>
  <Company>Microsoft</Company>
  <LinksUpToDate>false</LinksUpToDate>
  <CharactersWithSpaces>34593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cmelo</dc:creator>
  <cp:keywords/>
  <cp:lastModifiedBy>Alejandra Diaz</cp:lastModifiedBy>
  <cp:revision>22</cp:revision>
  <cp:lastPrinted>2023-02-15T18:03:00Z</cp:lastPrinted>
  <dcterms:created xsi:type="dcterms:W3CDTF">2022-12-21T20:28:00Z</dcterms:created>
  <dcterms:modified xsi:type="dcterms:W3CDTF">2024-08-23T17:44:00Z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0x010100A98A3D71BDEB9C4AB1CE94DD383EE628</vt:lpwstr>
  </property>
  <property fmtid="{D5CDD505-2E9C-101B-9397-08002B2CF9AE}" pid="3" name="Order">
    <vt:r8>47100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