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FB443" w14:textId="77777777" w:rsidR="00E85A75" w:rsidRPr="00544A65" w:rsidRDefault="00A16C53" w:rsidP="00883EAE">
      <w:pPr>
        <w:tabs>
          <w:tab w:val="left" w:pos="1506"/>
          <w:tab w:val="left" w:pos="3593"/>
        </w:tabs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iCs/>
          <w:noProof/>
          <w:sz w:val="22"/>
          <w:szCs w:val="22"/>
          <w:lang w:val="es-EC"/>
        </w:rPr>
        <w:drawing>
          <wp:inline distT="0" distB="0" distL="0" distR="0" wp14:anchorId="65FFB59B" wp14:editId="65FFB59C">
            <wp:extent cx="2857500" cy="2124075"/>
            <wp:effectExtent l="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44" w14:textId="77777777" w:rsidR="00D103DE" w:rsidRPr="00544A65" w:rsidRDefault="00D103DE" w:rsidP="00883EAE">
      <w:pPr>
        <w:tabs>
          <w:tab w:val="left" w:pos="1506"/>
          <w:tab w:val="left" w:pos="3593"/>
        </w:tabs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5" w14:textId="77777777" w:rsidR="00552733" w:rsidRPr="00544A65" w:rsidRDefault="00552733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6" w14:textId="77777777" w:rsidR="00864635" w:rsidRPr="00544A65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7" w14:textId="77777777" w:rsidR="00864635" w:rsidRPr="00544A65" w:rsidRDefault="00864635" w:rsidP="00A655B9">
      <w:pPr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8" w14:textId="77777777" w:rsidR="00A655B9" w:rsidRPr="00544A65" w:rsidRDefault="00A655B9" w:rsidP="00A655B9">
      <w:pPr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9" w14:textId="77777777" w:rsidR="00864635" w:rsidRPr="00544A65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A" w14:textId="77777777" w:rsidR="00864635" w:rsidRPr="00544A65" w:rsidRDefault="00864635" w:rsidP="00864635">
      <w:pPr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B" w14:textId="77777777" w:rsidR="00E70639" w:rsidRPr="00544A65" w:rsidRDefault="00E70639" w:rsidP="00864635">
      <w:pPr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C" w14:textId="77777777" w:rsidR="00E70639" w:rsidRPr="00544A65" w:rsidRDefault="00E70639" w:rsidP="00864635">
      <w:pPr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D" w14:textId="77777777" w:rsidR="00864635" w:rsidRPr="00544A65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p w14:paraId="65FFB44E" w14:textId="77777777" w:rsidR="006A7DA5" w:rsidRPr="00544A65" w:rsidRDefault="00A16C53">
      <w:pPr>
        <w:rPr>
          <w:rFonts w:ascii="Arial Narrow" w:hAnsi="Arial Narrow" w:cs="Calibri"/>
          <w:b/>
          <w:bCs/>
          <w:iCs/>
          <w:lang w:val="es-EC"/>
        </w:rPr>
      </w:pPr>
      <w:r w:rsidRPr="00544A65">
        <w:rPr>
          <w:rFonts w:ascii="Arial Narrow" w:hAnsi="Arial Narrow" w:cs="Calibri"/>
          <w:i/>
          <w:noProof/>
          <w:lang w:val="es-EC"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FFB59D" wp14:editId="65FFB59E">
                <wp:simplePos x="0" y="0"/>
                <wp:positionH relativeFrom="column">
                  <wp:posOffset>-3810</wp:posOffset>
                </wp:positionH>
                <wp:positionV relativeFrom="paragraph">
                  <wp:posOffset>1345565</wp:posOffset>
                </wp:positionV>
                <wp:extent cx="5800725" cy="638810"/>
                <wp:effectExtent l="0" t="2540" r="3810" b="0"/>
                <wp:wrapNone/>
                <wp:docPr id="1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FB5EF" w14:textId="77777777" w:rsidR="00F44FBF" w:rsidRPr="00A16C53" w:rsidRDefault="00F44FBF" w:rsidP="00E141D0">
                            <w:pPr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 xml:space="preserve">PROCEDIMIENTO </w:t>
                            </w:r>
                            <w:r w:rsidR="00F8473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 xml:space="preserve">SEGURO DE </w:t>
                            </w:r>
                            <w:r w:rsidR="0058162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ARME</w:t>
                            </w:r>
                            <w:r w:rsidR="00A655B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 xml:space="preserve"> Y DESARME DE </w:t>
                            </w:r>
                            <w:r w:rsidR="006F6BED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M</w:t>
                            </w:r>
                            <w:r w:rsidR="007800B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Á</w:t>
                            </w:r>
                            <w:r w:rsidR="006F6BED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QUINA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" o:spid="_x0000_s1026" type="#_x0000_t202" style="position:absolute;margin-left:-.3pt;margin-top:105.95pt;width:456.75pt;height:5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yC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" filled="f" stroked="f">
                <v:textbox>
                  <w:txbxContent>
                    <w:p w:rsidR="00F44FBF" w:rsidRPr="00A16C53" w:rsidRDefault="00F44FBF" w:rsidP="00E141D0">
                      <w:pPr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 xml:space="preserve">PROCEDIMIENTO </w:t>
                      </w:r>
                      <w:r w:rsidR="00F8473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 xml:space="preserve">SEGURO DE </w:t>
                      </w:r>
                      <w:r w:rsidR="0058162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>ARME</w:t>
                      </w:r>
                      <w:r w:rsidR="00A655B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 xml:space="preserve"> Y DESARME DE </w:t>
                      </w:r>
                      <w:r w:rsidR="006F6BED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>M</w:t>
                      </w:r>
                      <w:r w:rsidR="007800B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>Á</w:t>
                      </w:r>
                      <w:r w:rsidR="006F6BED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</w:rPr>
                        <w:t>QUINA</w:t>
                      </w:r>
                    </w:p>
                  </w:txbxContent>
                </v:textbox>
              </v:shape>
            </w:pict>
          </mc:Fallback>
        </mc:AlternateContent>
      </w:r>
      <w:r w:rsidRPr="00544A65">
        <w:rPr>
          <w:noProof/>
          <w:lang w:val="es-EC"/>
        </w:rPr>
        <w:drawing>
          <wp:inline distT="0" distB="0" distL="0" distR="0" wp14:anchorId="65FFB59F" wp14:editId="65FFB5A0">
            <wp:extent cx="5800725" cy="1847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4F" w14:textId="77777777" w:rsidR="00864635" w:rsidRPr="00544A65" w:rsidRDefault="00864635" w:rsidP="00864635">
      <w:pPr>
        <w:rPr>
          <w:rFonts w:ascii="Arial Narrow" w:hAnsi="Arial Narrow" w:cs="Calibri"/>
          <w:b/>
          <w:bCs/>
          <w:i/>
          <w:iCs/>
          <w:lang w:val="es-EC"/>
        </w:rPr>
      </w:pPr>
    </w:p>
    <w:p w14:paraId="65FFB450" w14:textId="77777777" w:rsidR="002036B6" w:rsidRPr="00544A65" w:rsidRDefault="005D617A">
      <w:pPr>
        <w:rPr>
          <w:rFonts w:ascii="Arial Narrow" w:hAnsi="Arial Narrow" w:cs="Calibri"/>
          <w:b/>
          <w:bCs/>
          <w:i/>
          <w:iCs/>
          <w:lang w:val="es-EC"/>
        </w:rPr>
      </w:pPr>
      <w:r w:rsidRPr="00544A65">
        <w:rPr>
          <w:rFonts w:ascii="Arial Narrow" w:hAnsi="Arial Narrow" w:cs="Calibri"/>
          <w:b/>
          <w:bCs/>
          <w:i/>
          <w:iCs/>
          <w:lang w:val="es-EC"/>
        </w:rPr>
        <w:t>EC-OP-PR-01</w:t>
      </w:r>
      <w:r w:rsidR="00982806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      </w:t>
      </w:r>
      <w:r w:rsidR="002F173B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263195" w:rsidRPr="00544A65">
        <w:rPr>
          <w:rFonts w:ascii="Arial Narrow" w:hAnsi="Arial Narrow" w:cs="Calibri"/>
          <w:b/>
          <w:bCs/>
          <w:i/>
          <w:iCs/>
          <w:lang w:val="es-EC"/>
        </w:rPr>
        <w:tab/>
      </w:r>
      <w:r w:rsidR="00263195" w:rsidRPr="00544A65">
        <w:rPr>
          <w:rFonts w:ascii="Arial Narrow" w:hAnsi="Arial Narrow" w:cs="Calibri"/>
          <w:b/>
          <w:bCs/>
          <w:i/>
          <w:iCs/>
          <w:lang w:val="es-EC"/>
        </w:rPr>
        <w:tab/>
      </w:r>
      <w:r w:rsidR="0066308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        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E2539A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   </w:t>
      </w:r>
      <w:r w:rsidR="00263195" w:rsidRPr="00544A65">
        <w:rPr>
          <w:rFonts w:ascii="Arial Narrow" w:hAnsi="Arial Narrow" w:cs="Calibri"/>
          <w:b/>
          <w:bCs/>
          <w:i/>
          <w:iCs/>
          <w:lang w:val="es-EC"/>
        </w:rPr>
        <w:t>REV-</w:t>
      </w:r>
      <w:r w:rsidR="006A7DA5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</w:t>
      </w:r>
      <w:r w:rsidR="00E2539A" w:rsidRPr="00544A65">
        <w:rPr>
          <w:rFonts w:ascii="Arial Narrow" w:hAnsi="Arial Narrow" w:cs="Calibri"/>
          <w:b/>
          <w:bCs/>
          <w:i/>
          <w:iCs/>
          <w:lang w:val="es-EC"/>
        </w:rPr>
        <w:t>4</w:t>
      </w:r>
      <w:r w:rsidR="006A7DA5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                        </w:t>
      </w:r>
      <w:r w:rsidR="0066308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</w:t>
      </w:r>
      <w:r w:rsidR="006A7DA5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F85E8C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7F753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</w:t>
      </w:r>
      <w:r w:rsidR="00B87ADD">
        <w:rPr>
          <w:rFonts w:ascii="Arial Narrow" w:hAnsi="Arial Narrow" w:cs="Calibri"/>
          <w:b/>
          <w:bCs/>
          <w:i/>
          <w:iCs/>
          <w:lang w:val="es-EC"/>
        </w:rPr>
        <w:t xml:space="preserve"> 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</w:t>
      </w:r>
      <w:r w:rsidR="00E2539A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</w:t>
      </w:r>
      <w:r w:rsidR="00FD36E3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 </w:t>
      </w:r>
      <w:r w:rsidR="00F85E8C" w:rsidRPr="00544A65">
        <w:rPr>
          <w:rFonts w:ascii="Arial Narrow" w:hAnsi="Arial Narrow" w:cs="Calibri"/>
          <w:b/>
          <w:bCs/>
          <w:i/>
          <w:iCs/>
          <w:lang w:val="es-EC"/>
        </w:rPr>
        <w:t xml:space="preserve">   </w:t>
      </w:r>
      <w:r w:rsidR="0095732B">
        <w:rPr>
          <w:rFonts w:ascii="Arial Narrow" w:hAnsi="Arial Narrow" w:cs="Calibri"/>
          <w:b/>
          <w:bCs/>
          <w:i/>
          <w:iCs/>
          <w:lang w:val="es-EC"/>
        </w:rPr>
        <w:t>26</w:t>
      </w:r>
      <w:r w:rsidRPr="00544A65">
        <w:rPr>
          <w:rFonts w:ascii="Arial Narrow" w:hAnsi="Arial Narrow" w:cs="Calibri"/>
          <w:b/>
          <w:bCs/>
          <w:i/>
          <w:iCs/>
          <w:lang w:val="es-EC"/>
        </w:rPr>
        <w:t>-</w:t>
      </w:r>
      <w:r w:rsidR="00B87ADD">
        <w:rPr>
          <w:rFonts w:ascii="Arial Narrow" w:hAnsi="Arial Narrow" w:cs="Calibri"/>
          <w:b/>
          <w:bCs/>
          <w:i/>
          <w:iCs/>
          <w:lang w:val="es-EC"/>
        </w:rPr>
        <w:t>ENE</w:t>
      </w:r>
      <w:r w:rsidR="00B86789">
        <w:rPr>
          <w:rFonts w:ascii="Arial Narrow" w:hAnsi="Arial Narrow" w:cs="Calibri"/>
          <w:b/>
          <w:bCs/>
          <w:i/>
          <w:iCs/>
          <w:lang w:val="es-EC"/>
        </w:rPr>
        <w:t>RO</w:t>
      </w:r>
      <w:r w:rsidR="006F6BED" w:rsidRPr="00544A65">
        <w:rPr>
          <w:rFonts w:ascii="Arial Narrow" w:hAnsi="Arial Narrow" w:cs="Calibri"/>
          <w:b/>
          <w:bCs/>
          <w:i/>
          <w:iCs/>
          <w:lang w:val="es-EC"/>
        </w:rPr>
        <w:t>-</w:t>
      </w:r>
      <w:r w:rsidRPr="00544A65">
        <w:rPr>
          <w:rFonts w:ascii="Arial Narrow" w:hAnsi="Arial Narrow" w:cs="Calibri"/>
          <w:b/>
          <w:bCs/>
          <w:i/>
          <w:iCs/>
          <w:lang w:val="es-EC"/>
        </w:rPr>
        <w:t>20</w:t>
      </w:r>
      <w:r w:rsidR="000C3A9E" w:rsidRPr="00544A65">
        <w:rPr>
          <w:rFonts w:ascii="Arial Narrow" w:hAnsi="Arial Narrow" w:cs="Calibri"/>
          <w:b/>
          <w:bCs/>
          <w:i/>
          <w:iCs/>
          <w:lang w:val="es-EC"/>
        </w:rPr>
        <w:t>2</w:t>
      </w:r>
      <w:r w:rsidR="00B87ADD">
        <w:rPr>
          <w:rFonts w:ascii="Arial Narrow" w:hAnsi="Arial Narrow" w:cs="Calibri"/>
          <w:b/>
          <w:bCs/>
          <w:i/>
          <w:iCs/>
          <w:lang w:val="es-EC"/>
        </w:rPr>
        <w:t>3</w:t>
      </w:r>
    </w:p>
    <w:p w14:paraId="65FFB451" w14:textId="77777777" w:rsidR="00864635" w:rsidRPr="00544A65" w:rsidRDefault="00864635" w:rsidP="00727808">
      <w:pPr>
        <w:pStyle w:val="Ttulo1"/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lastRenderedPageBreak/>
        <w:t>OBJETIVO</w:t>
      </w:r>
    </w:p>
    <w:p w14:paraId="65FFB452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/>
          <w:bCs/>
          <w:iCs/>
          <w:sz w:val="22"/>
          <w:szCs w:val="22"/>
          <w:u w:val="single"/>
          <w:lang w:val="es-EC"/>
        </w:rPr>
      </w:pPr>
    </w:p>
    <w:p w14:paraId="65FFB453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sz w:val="22"/>
          <w:lang w:val="es-EC"/>
        </w:rPr>
      </w:pPr>
      <w:r w:rsidRPr="00544A65">
        <w:rPr>
          <w:rFonts w:ascii="Arial Narrow" w:hAnsi="Arial Narrow" w:cs="Calibri"/>
          <w:sz w:val="22"/>
          <w:lang w:val="es-EC"/>
        </w:rPr>
        <w:t>Establecer los pasos para ejecutar el “arme</w:t>
      </w:r>
      <w:r w:rsidR="007F7535">
        <w:rPr>
          <w:rFonts w:ascii="Arial Narrow" w:hAnsi="Arial Narrow" w:cs="Calibri"/>
          <w:sz w:val="22"/>
          <w:lang w:val="es-EC"/>
        </w:rPr>
        <w:t xml:space="preserve"> y desarme</w:t>
      </w:r>
      <w:r w:rsidRPr="00544A65">
        <w:rPr>
          <w:rFonts w:ascii="Arial Narrow" w:hAnsi="Arial Narrow" w:cs="Calibri"/>
          <w:sz w:val="22"/>
          <w:lang w:val="es-EC"/>
        </w:rPr>
        <w:t xml:space="preserve"> </w:t>
      </w:r>
      <w:r w:rsidR="00C54C3D" w:rsidRPr="00544A65">
        <w:rPr>
          <w:rFonts w:ascii="Arial Narrow" w:hAnsi="Arial Narrow" w:cs="Calibri"/>
          <w:sz w:val="22"/>
          <w:lang w:val="es-EC"/>
        </w:rPr>
        <w:t>de equipos</w:t>
      </w:r>
      <w:r w:rsidRPr="00544A65">
        <w:rPr>
          <w:rFonts w:ascii="Arial Narrow" w:hAnsi="Arial Narrow" w:cs="Calibri"/>
          <w:sz w:val="22"/>
          <w:lang w:val="es-EC"/>
        </w:rPr>
        <w:t xml:space="preserve"> de perforación en plataformas”, de tal manera que se realice una actividad bajo los estándares de calidad, seguridad y protección hacia las personas y el medio ambiente, salvaguardando los bienes del cliente.</w:t>
      </w:r>
    </w:p>
    <w:p w14:paraId="65FFB454" w14:textId="77777777" w:rsidR="00AF4D9B" w:rsidRPr="00544A65" w:rsidRDefault="00AF4D9B" w:rsidP="00727808">
      <w:pPr>
        <w:spacing w:line="276" w:lineRule="auto"/>
        <w:jc w:val="both"/>
        <w:rPr>
          <w:rFonts w:ascii="Arial Narrow" w:hAnsi="Arial Narrow" w:cs="Calibri"/>
          <w:sz w:val="22"/>
          <w:lang w:val="es-EC"/>
        </w:rPr>
      </w:pPr>
    </w:p>
    <w:p w14:paraId="65FFB455" w14:textId="77777777" w:rsidR="00AF4D9B" w:rsidRPr="00544A65" w:rsidRDefault="00AF4D9B" w:rsidP="00AF4D9B">
      <w:pPr>
        <w:pStyle w:val="Ttulo1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ALCANCE</w:t>
      </w:r>
    </w:p>
    <w:p w14:paraId="65FFB456" w14:textId="77777777" w:rsidR="00AF4D9B" w:rsidRPr="00544A65" w:rsidRDefault="00AF4D9B" w:rsidP="00AF4D9B">
      <w:pPr>
        <w:rPr>
          <w:lang w:val="es-EC"/>
        </w:rPr>
      </w:pPr>
    </w:p>
    <w:p w14:paraId="65FFB457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sz w:val="22"/>
          <w:lang w:val="es-EC"/>
        </w:rPr>
      </w:pPr>
      <w:r w:rsidRPr="00544A65">
        <w:rPr>
          <w:rFonts w:ascii="Arial Narrow" w:hAnsi="Arial Narrow" w:cs="Calibri"/>
          <w:sz w:val="22"/>
          <w:lang w:val="es-EC"/>
        </w:rPr>
        <w:t>Este procedimiento es aplicable para el desarme y arme del equipo de perforación en el punto asignado</w:t>
      </w:r>
      <w:r w:rsidR="007F7535">
        <w:rPr>
          <w:rFonts w:ascii="Arial Narrow" w:hAnsi="Arial Narrow" w:cs="Calibri"/>
          <w:sz w:val="22"/>
          <w:lang w:val="es-EC"/>
        </w:rPr>
        <w:t>.</w:t>
      </w:r>
    </w:p>
    <w:p w14:paraId="65FFB458" w14:textId="77777777" w:rsidR="00AF4D9B" w:rsidRPr="00544A65" w:rsidRDefault="00AF4D9B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CO"/>
        </w:rPr>
      </w:pPr>
      <w:r w:rsidRPr="00544A65">
        <w:rPr>
          <w:rFonts w:ascii="Arial Narrow" w:hAnsi="Arial Narrow" w:cs="Calibri"/>
          <w:sz w:val="22"/>
          <w:szCs w:val="22"/>
          <w:lang w:val="es-CO"/>
        </w:rPr>
        <w:t>Este procedimiento debe ser de conocimiento y aplicación de todos los Supervisores, Perforistas</w:t>
      </w:r>
      <w:r w:rsidR="00A26082" w:rsidRPr="00544A65">
        <w:rPr>
          <w:rFonts w:ascii="Arial Narrow" w:hAnsi="Arial Narrow" w:cs="Calibri"/>
          <w:sz w:val="22"/>
          <w:szCs w:val="22"/>
          <w:lang w:val="es-CO"/>
        </w:rPr>
        <w:t xml:space="preserve">, </w:t>
      </w:r>
      <w:r w:rsidRPr="00544A65">
        <w:rPr>
          <w:rFonts w:ascii="Arial Narrow" w:hAnsi="Arial Narrow" w:cs="Calibri"/>
          <w:sz w:val="22"/>
          <w:szCs w:val="22"/>
          <w:lang w:val="es-CO"/>
        </w:rPr>
        <w:t xml:space="preserve">Ayudantes de perforación </w:t>
      </w:r>
      <w:r w:rsidR="00A26082" w:rsidRPr="00544A65">
        <w:rPr>
          <w:rFonts w:ascii="Arial Narrow" w:hAnsi="Arial Narrow" w:cs="Calibri"/>
          <w:sz w:val="22"/>
          <w:szCs w:val="22"/>
          <w:lang w:val="es-CO"/>
        </w:rPr>
        <w:t xml:space="preserve">y demás personas </w:t>
      </w:r>
      <w:r w:rsidRPr="00544A65">
        <w:rPr>
          <w:rFonts w:ascii="Arial Narrow" w:hAnsi="Arial Narrow" w:cs="Calibri"/>
          <w:sz w:val="22"/>
          <w:szCs w:val="22"/>
          <w:lang w:val="es-CO"/>
        </w:rPr>
        <w:t xml:space="preserve">de </w:t>
      </w:r>
      <w:proofErr w:type="spellStart"/>
      <w:r w:rsidRPr="00544A65">
        <w:rPr>
          <w:rFonts w:ascii="Arial Narrow" w:hAnsi="Arial Narrow" w:cs="Calibri"/>
          <w:sz w:val="22"/>
          <w:szCs w:val="22"/>
          <w:lang w:val="es-CO"/>
        </w:rPr>
        <w:t>Kluane</w:t>
      </w:r>
      <w:proofErr w:type="spellEnd"/>
      <w:r w:rsidRPr="00544A65">
        <w:rPr>
          <w:rFonts w:ascii="Arial Narrow" w:hAnsi="Arial Narrow" w:cs="Calibri"/>
          <w:sz w:val="22"/>
          <w:szCs w:val="22"/>
          <w:lang w:val="es-CO"/>
        </w:rPr>
        <w:t xml:space="preserve"> </w:t>
      </w:r>
      <w:proofErr w:type="spellStart"/>
      <w:r w:rsidRPr="00544A65">
        <w:rPr>
          <w:rFonts w:ascii="Arial Narrow" w:hAnsi="Arial Narrow" w:cs="Calibri"/>
          <w:sz w:val="22"/>
          <w:szCs w:val="22"/>
          <w:lang w:val="es-CO"/>
        </w:rPr>
        <w:t>Drilling</w:t>
      </w:r>
      <w:proofErr w:type="spellEnd"/>
      <w:r w:rsidRPr="00544A65">
        <w:rPr>
          <w:rFonts w:ascii="Arial Narrow" w:hAnsi="Arial Narrow" w:cs="Calibri"/>
          <w:sz w:val="22"/>
          <w:szCs w:val="22"/>
          <w:lang w:val="es-CO"/>
        </w:rPr>
        <w:t xml:space="preserve"> Ecuador, que realicen esta tarea.</w:t>
      </w:r>
    </w:p>
    <w:p w14:paraId="65FFB459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sz w:val="22"/>
          <w:lang w:val="es-EC"/>
        </w:rPr>
      </w:pPr>
    </w:p>
    <w:p w14:paraId="65FFB45A" w14:textId="77777777" w:rsidR="00864635" w:rsidRPr="00544A65" w:rsidRDefault="00864635" w:rsidP="00727808">
      <w:pPr>
        <w:pStyle w:val="Ttulo1"/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RESPONSABLES</w:t>
      </w:r>
    </w:p>
    <w:p w14:paraId="65FFB45B" w14:textId="77777777" w:rsidR="00864635" w:rsidRPr="00544A65" w:rsidRDefault="00864635" w:rsidP="00727808">
      <w:pPr>
        <w:spacing w:line="276" w:lineRule="auto"/>
        <w:rPr>
          <w:rFonts w:ascii="Arial Narrow" w:hAnsi="Arial Narrow" w:cs="Calibri"/>
          <w:sz w:val="22"/>
          <w:szCs w:val="22"/>
          <w:lang w:val="es-EC"/>
        </w:rPr>
      </w:pPr>
    </w:p>
    <w:p w14:paraId="65FFB45C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sz w:val="22"/>
          <w:szCs w:val="22"/>
          <w:lang w:val="es-EC"/>
        </w:rPr>
        <w:t xml:space="preserve">Gerente de Operaciones: </w:t>
      </w:r>
      <w:r w:rsidRPr="00544A65">
        <w:rPr>
          <w:rFonts w:ascii="Arial Narrow" w:hAnsi="Arial Narrow" w:cs="Calibri"/>
          <w:sz w:val="22"/>
          <w:szCs w:val="22"/>
          <w:lang w:val="es-EC"/>
        </w:rPr>
        <w:t>es responsable de verificar el cumplimiento de las acciones descritas en este documento.</w:t>
      </w:r>
    </w:p>
    <w:p w14:paraId="65FFB45D" w14:textId="77777777" w:rsidR="004C28C2" w:rsidRPr="00544A65" w:rsidRDefault="004C28C2" w:rsidP="00727808">
      <w:pPr>
        <w:spacing w:line="276" w:lineRule="auto"/>
        <w:jc w:val="both"/>
        <w:rPr>
          <w:rFonts w:ascii="Arial Narrow" w:hAnsi="Arial Narrow" w:cs="Calibri"/>
          <w:b/>
          <w:sz w:val="22"/>
          <w:szCs w:val="22"/>
          <w:lang w:val="es-EC"/>
        </w:rPr>
      </w:pPr>
    </w:p>
    <w:p w14:paraId="65FFB45E" w14:textId="77777777" w:rsidR="00864635" w:rsidRPr="00544A65" w:rsidRDefault="0039428B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sz w:val="22"/>
          <w:szCs w:val="22"/>
          <w:lang w:val="es-EC"/>
        </w:rPr>
        <w:t>Gerente HSE</w:t>
      </w:r>
      <w:r w:rsidR="00864635" w:rsidRPr="00544A65">
        <w:rPr>
          <w:rFonts w:ascii="Arial Narrow" w:hAnsi="Arial Narrow" w:cs="Calibri"/>
          <w:sz w:val="22"/>
          <w:szCs w:val="22"/>
          <w:lang w:val="es-EC"/>
        </w:rPr>
        <w:t xml:space="preserve">: Asesorar en la identificación de peligros, evaluación de riesgos y medidas de control para el buen entendimiento de los contenidos en este documento. </w:t>
      </w:r>
    </w:p>
    <w:p w14:paraId="65FFB45F" w14:textId="77777777" w:rsidR="004C28C2" w:rsidRPr="00544A65" w:rsidRDefault="004C28C2" w:rsidP="00727808">
      <w:pPr>
        <w:spacing w:line="276" w:lineRule="auto"/>
        <w:jc w:val="both"/>
        <w:rPr>
          <w:rFonts w:ascii="Arial Narrow" w:hAnsi="Arial Narrow" w:cs="Calibri"/>
          <w:b/>
          <w:sz w:val="22"/>
          <w:szCs w:val="22"/>
          <w:lang w:val="es-EC"/>
        </w:rPr>
      </w:pPr>
    </w:p>
    <w:p w14:paraId="65FFB460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sz w:val="22"/>
          <w:szCs w:val="22"/>
          <w:lang w:val="es-EC"/>
        </w:rPr>
        <w:t>Responsable HSE:</w:t>
      </w:r>
      <w:r w:rsidRPr="00544A65">
        <w:rPr>
          <w:rFonts w:ascii="Arial Narrow" w:hAnsi="Arial Narrow" w:cs="Calibri"/>
          <w:sz w:val="22"/>
          <w:szCs w:val="22"/>
          <w:lang w:val="es-EC"/>
        </w:rPr>
        <w:t xml:space="preserve"> </w:t>
      </w:r>
      <w:r w:rsidR="00CF2CC6" w:rsidRPr="00544A65">
        <w:rPr>
          <w:rFonts w:ascii="Arial Narrow" w:hAnsi="Arial Narrow" w:cs="Calibri"/>
          <w:sz w:val="22"/>
          <w:szCs w:val="22"/>
          <w:lang w:val="es-EC"/>
        </w:rPr>
        <w:t>Dar soporte</w:t>
      </w:r>
      <w:r w:rsidRPr="00544A65">
        <w:rPr>
          <w:rFonts w:ascii="Arial Narrow" w:hAnsi="Arial Narrow" w:cs="Calibri"/>
          <w:sz w:val="22"/>
          <w:szCs w:val="22"/>
          <w:lang w:val="es-EC"/>
        </w:rPr>
        <w:t xml:space="preserve"> a la Supervisión respectiva solicitante. Controlar que se cumplan las exigencias indicadas en el presente procedimiento.</w:t>
      </w:r>
    </w:p>
    <w:p w14:paraId="65FFB461" w14:textId="77777777" w:rsidR="00864635" w:rsidRPr="00544A65" w:rsidRDefault="00CF2CC6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EC"/>
        </w:rPr>
      </w:pPr>
      <w:r w:rsidRPr="00544A65">
        <w:rPr>
          <w:rFonts w:ascii="Arial Narrow" w:hAnsi="Arial Narrow" w:cs="Calibri"/>
          <w:sz w:val="22"/>
          <w:szCs w:val="22"/>
          <w:lang w:val="es-EC"/>
        </w:rPr>
        <w:t xml:space="preserve">Acompañará </w:t>
      </w:r>
      <w:r w:rsidR="00864635" w:rsidRPr="00544A65">
        <w:rPr>
          <w:rFonts w:ascii="Arial Narrow" w:hAnsi="Arial Narrow" w:cs="Calibri"/>
          <w:sz w:val="22"/>
          <w:szCs w:val="22"/>
          <w:lang w:val="es-EC"/>
        </w:rPr>
        <w:t>a la realización de</w:t>
      </w:r>
      <w:r w:rsidR="002D663F" w:rsidRPr="00544A65">
        <w:rPr>
          <w:rFonts w:ascii="Arial Narrow" w:hAnsi="Arial Narrow" w:cs="Calibri"/>
          <w:sz w:val="22"/>
          <w:szCs w:val="22"/>
          <w:lang w:val="es-EC"/>
        </w:rPr>
        <w:t>l ATS</w:t>
      </w:r>
      <w:r w:rsidR="00864635" w:rsidRPr="00544A65">
        <w:rPr>
          <w:rFonts w:ascii="Arial Narrow" w:hAnsi="Arial Narrow" w:cs="Calibri"/>
          <w:sz w:val="22"/>
          <w:szCs w:val="22"/>
          <w:lang w:val="es-EC"/>
        </w:rPr>
        <w:t xml:space="preserve"> para una identificación adecuada de los riesgos y la determinación de las medidas de control al riesgo con el fin de evitar la ocurrencia de accidentes</w:t>
      </w:r>
    </w:p>
    <w:p w14:paraId="65FFB462" w14:textId="77777777" w:rsidR="009B1843" w:rsidRPr="00544A65" w:rsidRDefault="009B1843" w:rsidP="00727808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EC"/>
        </w:rPr>
      </w:pPr>
    </w:p>
    <w:p w14:paraId="65FFB463" w14:textId="77777777" w:rsidR="009B1843" w:rsidRPr="00544A65" w:rsidRDefault="009B1843" w:rsidP="009B1843">
      <w:pPr>
        <w:spacing w:line="276" w:lineRule="auto"/>
        <w:jc w:val="both"/>
        <w:rPr>
          <w:rFonts w:ascii="Arial Narrow" w:hAnsi="Arial Narrow" w:cs="Calibri"/>
          <w:sz w:val="22"/>
          <w:szCs w:val="22"/>
          <w:lang w:val="es-MX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MX"/>
        </w:rPr>
        <w:t>Supervisor de operaciones:</w:t>
      </w:r>
      <w:r w:rsidRPr="00544A65">
        <w:rPr>
          <w:rFonts w:ascii="Arial Narrow" w:hAnsi="Arial Narrow" w:cs="Calibri"/>
          <w:sz w:val="22"/>
          <w:szCs w:val="22"/>
          <w:lang w:val="es-MX"/>
        </w:rPr>
        <w:t xml:space="preserve"> es responsable de verificar el cumplimiento de las acciones descritas en el presente documento y formar periódicamente al personal con relación a los procedimientos operativos.</w:t>
      </w:r>
    </w:p>
    <w:p w14:paraId="65FFB464" w14:textId="77777777" w:rsidR="004C28C2" w:rsidRPr="00544A65" w:rsidRDefault="004C28C2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</w:p>
    <w:p w14:paraId="65FFB465" w14:textId="77777777" w:rsidR="00864635" w:rsidRPr="00544A65" w:rsidRDefault="009B1843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Perforista</w:t>
      </w:r>
      <w:r w:rsidR="00864635"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 xml:space="preserve">: 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>es responsable de:</w:t>
      </w:r>
    </w:p>
    <w:p w14:paraId="65FFB466" w14:textId="77777777" w:rsidR="004C28C2" w:rsidRPr="00544A65" w:rsidRDefault="004C28C2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67" w14:textId="77777777" w:rsidR="00864635" w:rsidRPr="00544A65" w:rsidRDefault="00864635" w:rsidP="004C28C2">
      <w:pPr>
        <w:numPr>
          <w:ilvl w:val="0"/>
          <w:numId w:val="19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sz w:val="22"/>
          <w:szCs w:val="22"/>
          <w:lang w:val="es-EC"/>
        </w:rPr>
        <w:t>Ejecutar la actividad de armado y desarmado de la máquina de perforación, instruyendo a todas las personas involucradas en el procedimiento. Debe facilitar los recursos humanos y materiales para garantizar un trabajo seguro y eficiente.</w:t>
      </w:r>
    </w:p>
    <w:p w14:paraId="65FFB468" w14:textId="77777777" w:rsidR="00864635" w:rsidRPr="00544A65" w:rsidRDefault="00864635" w:rsidP="004C28C2">
      <w:pPr>
        <w:numPr>
          <w:ilvl w:val="0"/>
          <w:numId w:val="19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Reportar las novedades relacionadas con </w:t>
      </w:r>
      <w:r w:rsidR="002D663F" w:rsidRPr="00544A65">
        <w:rPr>
          <w:rFonts w:ascii="Arial Narrow" w:hAnsi="Arial Narrow" w:cs="Calibri"/>
          <w:bCs/>
          <w:sz w:val="22"/>
          <w:szCs w:val="22"/>
          <w:lang w:val="es-EC"/>
        </w:rPr>
        <w:t>el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armad</w:t>
      </w:r>
      <w:r w:rsidR="002D663F" w:rsidRPr="00544A65">
        <w:rPr>
          <w:rFonts w:ascii="Arial Narrow" w:hAnsi="Arial Narrow" w:cs="Calibri"/>
          <w:bCs/>
          <w:sz w:val="22"/>
          <w:szCs w:val="22"/>
          <w:lang w:val="es-EC"/>
        </w:rPr>
        <w:t>o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 la máquina.</w:t>
      </w:r>
    </w:p>
    <w:p w14:paraId="65FFB469" w14:textId="77777777" w:rsidR="00864635" w:rsidRPr="00544A65" w:rsidRDefault="00395C2B" w:rsidP="004C28C2">
      <w:pPr>
        <w:numPr>
          <w:ilvl w:val="0"/>
          <w:numId w:val="19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Proponer 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mejoras al procedimiento </w:t>
      </w:r>
      <w:r w:rsidR="002D663F" w:rsidRPr="00544A65">
        <w:rPr>
          <w:rFonts w:ascii="Arial Narrow" w:hAnsi="Arial Narrow" w:cs="Calibri"/>
          <w:bCs/>
          <w:sz w:val="22"/>
          <w:szCs w:val="22"/>
          <w:lang w:val="es-EC"/>
        </w:rPr>
        <w:t>de acuerdo con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necesidades de terreno.</w:t>
      </w:r>
    </w:p>
    <w:p w14:paraId="65FFB46A" w14:textId="77777777" w:rsidR="00864635" w:rsidRPr="00544A65" w:rsidRDefault="00864635" w:rsidP="004C28C2">
      <w:pPr>
        <w:numPr>
          <w:ilvl w:val="0"/>
          <w:numId w:val="19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Incentivar el buen ánimo de sus trabajadores en terreno, dando a conocer en forma efectiva el contenido del procedimiento y liderar la aplicación en terreno, según cada punto referido a todo su personal.</w:t>
      </w:r>
    </w:p>
    <w:p w14:paraId="65FFB46B" w14:textId="77777777" w:rsidR="004C28C2" w:rsidRPr="00544A65" w:rsidRDefault="004C28C2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</w:p>
    <w:p w14:paraId="65FFB46C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lastRenderedPageBreak/>
        <w:t>A</w:t>
      </w:r>
      <w:r w:rsidR="002D663F"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yudantes</w:t>
      </w:r>
      <w:r w:rsidR="00C54C3D"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 xml:space="preserve"> de perforación</w:t>
      </w: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: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395C2B" w:rsidRPr="00544A65">
        <w:rPr>
          <w:rFonts w:ascii="Arial Narrow" w:hAnsi="Arial Narrow" w:cs="Calibri"/>
          <w:bCs/>
          <w:sz w:val="22"/>
          <w:szCs w:val="22"/>
          <w:lang w:val="es-EC"/>
        </w:rPr>
        <w:t>Cumplirán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con las obligaciones y parámetros que contenga el presente documento, e incentivarán el interés de comprensión y aplicación en todos sus compañeros, siendo responsables de realizar bien y en forma correcta la tarea diaria encomendada ocupando correctamente los recursos facilitados.</w:t>
      </w:r>
    </w:p>
    <w:p w14:paraId="65FFB46D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Cualquier anomalía en el recurso material o condición </w:t>
      </w:r>
      <w:r w:rsidR="002D663F" w:rsidRPr="00544A65">
        <w:rPr>
          <w:rFonts w:ascii="Arial Narrow" w:hAnsi="Arial Narrow" w:cs="Calibri"/>
          <w:bCs/>
          <w:sz w:val="22"/>
          <w:szCs w:val="22"/>
          <w:lang w:val="es-EC"/>
        </w:rPr>
        <w:t>Subestándar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que sea detectada se comunicará de forma inmediata al supervisor directo, quien tendrá que tomar las medidas correctivas que el caso demande.</w:t>
      </w:r>
    </w:p>
    <w:p w14:paraId="65FFB46E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6F" w14:textId="77777777" w:rsidR="00864635" w:rsidRPr="00544A65" w:rsidRDefault="00864635" w:rsidP="00727808">
      <w:pPr>
        <w:pStyle w:val="Ttulo1"/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DEFINICIONES</w:t>
      </w:r>
    </w:p>
    <w:p w14:paraId="65FFB470" w14:textId="77777777" w:rsidR="00864635" w:rsidRPr="00544A65" w:rsidRDefault="00864635" w:rsidP="00727808">
      <w:pPr>
        <w:spacing w:line="276" w:lineRule="auto"/>
        <w:rPr>
          <w:rFonts w:ascii="Arial Narrow" w:hAnsi="Arial Narrow"/>
          <w:lang w:val="es-EC"/>
        </w:rPr>
      </w:pPr>
    </w:p>
    <w:p w14:paraId="65FFB471" w14:textId="77777777" w:rsidR="00864635" w:rsidRPr="00544A65" w:rsidRDefault="002D663F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ATS</w:t>
      </w:r>
      <w:r w:rsidR="00864635"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: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Proceso de evaluación y control de riesgos operacionales, cuyo propósito es permitir a todos los trabajadores, identificar y controlar los riesgos que se </w:t>
      </w:r>
      <w:r w:rsidR="00C54C3D" w:rsidRPr="00544A65">
        <w:rPr>
          <w:rFonts w:ascii="Arial Narrow" w:hAnsi="Arial Narrow" w:cs="Calibri"/>
          <w:bCs/>
          <w:sz w:val="22"/>
          <w:szCs w:val="22"/>
          <w:lang w:val="es-EC"/>
        </w:rPr>
        <w:t>presentan ANTES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>, DURANTE y DESPUES de cada tarea en el quehacer diario, basado en 5 pasos: Parar, Pensar, Identificar, Planificar y Proceder.</w:t>
      </w:r>
    </w:p>
    <w:p w14:paraId="65FFB472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El análisis de trabajo seguro es una actividad que se debe realizar personalmente o en grupo cada vez que se va a realizar una nueva tarea, para visualizar cuales son los peligros involucrados en la misma.</w:t>
      </w:r>
    </w:p>
    <w:p w14:paraId="65FFB473" w14:textId="77777777" w:rsidR="00BD4340" w:rsidRPr="00544A65" w:rsidRDefault="00BD4340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</w:p>
    <w:p w14:paraId="65FFB474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 xml:space="preserve">Charla de 5 minutos: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Charla sobre las actividades que se van a realizar durante el turno de trabajo, 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>cuáles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son los riesgos involucrados en los procesos y cuáles son las formas de evitarlos. </w:t>
      </w:r>
    </w:p>
    <w:p w14:paraId="65FFB475" w14:textId="77777777" w:rsidR="00BD4340" w:rsidRPr="00544A65" w:rsidRDefault="00BD4340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</w:p>
    <w:p w14:paraId="65FFB476" w14:textId="77777777" w:rsidR="00864635" w:rsidRPr="00544A65" w:rsidRDefault="00C91CE9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Lista de chequeo</w:t>
      </w:r>
      <w:r w:rsidR="00864635"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:</w:t>
      </w:r>
      <w:r w:rsidR="0086463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Lista de revisión del estado de todos los elementos que deben estar presentes, el cual debe ser llenado cada vez que inicia una perforación.</w:t>
      </w:r>
    </w:p>
    <w:p w14:paraId="65FFB477" w14:textId="77777777" w:rsidR="00BD4340" w:rsidRPr="00544A65" w:rsidRDefault="00BD4340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</w:p>
    <w:p w14:paraId="65FFB478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E.P.P: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65FFB479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7A" w14:textId="77777777" w:rsidR="001E5B5E" w:rsidRPr="00544A65" w:rsidRDefault="001E5B5E" w:rsidP="00727808">
      <w:pPr>
        <w:pStyle w:val="Ttulo1"/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DESARROLLO DEL ARMADO DE LA MÁQUINA</w:t>
      </w:r>
    </w:p>
    <w:p w14:paraId="65FFB47B" w14:textId="77777777" w:rsidR="001E5B5E" w:rsidRPr="00544A65" w:rsidRDefault="001E5B5E" w:rsidP="00727808">
      <w:pPr>
        <w:spacing w:line="276" w:lineRule="auto"/>
        <w:rPr>
          <w:rFonts w:ascii="Arial Narrow" w:hAnsi="Arial Narrow"/>
          <w:lang w:val="es-EC"/>
        </w:rPr>
      </w:pPr>
    </w:p>
    <w:p w14:paraId="65FFB47C" w14:textId="77777777" w:rsidR="00144F50" w:rsidRPr="00544A65" w:rsidRDefault="00144F50" w:rsidP="00727808">
      <w:pPr>
        <w:numPr>
          <w:ilvl w:val="0"/>
          <w:numId w:val="6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El </w:t>
      </w:r>
      <w:r w:rsidR="003751F6">
        <w:rPr>
          <w:rFonts w:ascii="Arial Narrow" w:hAnsi="Arial Narrow" w:cs="Calibri"/>
          <w:bCs/>
          <w:sz w:val="22"/>
          <w:szCs w:val="22"/>
          <w:lang w:val="es-EC"/>
        </w:rPr>
        <w:t>personal de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HSE debe realizar la charla de 5 minutos y el acompañamiento para la realización del ATS para todas las personas involucradas en la actividad, además, éstas deben contar con el EPP adecuado para la tarea.</w:t>
      </w:r>
    </w:p>
    <w:p w14:paraId="65FFB47D" w14:textId="77777777" w:rsidR="001E5B5E" w:rsidRPr="00544A65" w:rsidRDefault="001E5B5E" w:rsidP="00727808">
      <w:pPr>
        <w:numPr>
          <w:ilvl w:val="0"/>
          <w:numId w:val="6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Recepción de plataforma</w:t>
      </w:r>
      <w:r w:rsidR="005375D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por parte de la supervisión (Supervisor, Perforista</w:t>
      </w:r>
      <w:r w:rsidR="00F47E75">
        <w:rPr>
          <w:rFonts w:ascii="Arial Narrow" w:hAnsi="Arial Narrow" w:cs="Calibri"/>
          <w:bCs/>
          <w:sz w:val="22"/>
          <w:szCs w:val="22"/>
          <w:lang w:val="es-EC"/>
        </w:rPr>
        <w:t xml:space="preserve"> o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HSE) para </w:t>
      </w:r>
      <w:r w:rsidR="00144F5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el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nuevo punto de instalación de</w:t>
      </w:r>
      <w:r w:rsidR="00D87395" w:rsidRPr="00544A65">
        <w:rPr>
          <w:rFonts w:ascii="Arial Narrow" w:hAnsi="Arial Narrow" w:cs="Calibri"/>
          <w:bCs/>
          <w:sz w:val="22"/>
          <w:szCs w:val="22"/>
          <w:lang w:val="es-EC"/>
        </w:rPr>
        <w:t>l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equipo de perforación</w:t>
      </w:r>
      <w:r w:rsidR="005375D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. </w:t>
      </w:r>
      <w:r w:rsidR="007F7535">
        <w:rPr>
          <w:rFonts w:ascii="Arial Narrow" w:hAnsi="Arial Narrow" w:cs="Calibri"/>
          <w:bCs/>
          <w:sz w:val="22"/>
          <w:szCs w:val="22"/>
          <w:lang w:val="es-EC"/>
        </w:rPr>
        <w:t xml:space="preserve">Ver </w:t>
      </w:r>
      <w:r w:rsidR="005375DA" w:rsidRPr="00544A65">
        <w:rPr>
          <w:rFonts w:ascii="Arial Narrow" w:hAnsi="Arial Narrow" w:cs="Calibri"/>
          <w:bCs/>
          <w:sz w:val="22"/>
          <w:szCs w:val="22"/>
          <w:lang w:val="es-EC"/>
        </w:rPr>
        <w:t>Imagen 1.</w:t>
      </w:r>
    </w:p>
    <w:p w14:paraId="65FFB47E" w14:textId="77777777" w:rsidR="00663083" w:rsidRPr="00544A65" w:rsidRDefault="006E6159" w:rsidP="00663083">
      <w:pPr>
        <w:numPr>
          <w:ilvl w:val="0"/>
          <w:numId w:val="6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Verificación del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azimuth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dip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en plataforma por parte de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Kluane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el cliente para construcción de canaletas</w:t>
      </w:r>
      <w:r w:rsidR="00F47E75">
        <w:rPr>
          <w:rFonts w:ascii="Arial Narrow" w:hAnsi="Arial Narrow" w:cs="Calibri"/>
          <w:bCs/>
          <w:sz w:val="22"/>
          <w:szCs w:val="22"/>
          <w:lang w:val="es-EC"/>
        </w:rPr>
        <w:t xml:space="preserve"> por el responsable contractualmente.</w:t>
      </w:r>
    </w:p>
    <w:p w14:paraId="65FFB47F" w14:textId="77777777" w:rsidR="00663083" w:rsidRPr="00544A65" w:rsidRDefault="007F7535" w:rsidP="00663083">
      <w:pPr>
        <w:numPr>
          <w:ilvl w:val="0"/>
          <w:numId w:val="6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>
        <w:rPr>
          <w:rFonts w:ascii="Arial Narrow" w:hAnsi="Arial Narrow" w:cs="Calibri"/>
          <w:bCs/>
          <w:sz w:val="22"/>
          <w:szCs w:val="22"/>
          <w:lang w:val="es-EC"/>
        </w:rPr>
        <w:t>Si aplica, se realiza la i</w:t>
      </w:r>
      <w:r w:rsidR="00663083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nstalación de la carpa de acuerdo con el procedimiento de carpado y </w:t>
      </w:r>
      <w:proofErr w:type="spellStart"/>
      <w:r w:rsidR="00663083" w:rsidRPr="00544A65">
        <w:rPr>
          <w:rFonts w:ascii="Arial Narrow" w:hAnsi="Arial Narrow" w:cs="Calibri"/>
          <w:bCs/>
          <w:sz w:val="22"/>
          <w:szCs w:val="22"/>
          <w:lang w:val="es-EC"/>
        </w:rPr>
        <w:t>descarpado</w:t>
      </w:r>
      <w:proofErr w:type="spellEnd"/>
      <w:r w:rsidR="00B44F93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 la plataforma, su función es cubrir del sol y la lluvia al grupo de perforación</w:t>
      </w:r>
      <w:r w:rsidR="005F744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, </w:t>
      </w:r>
      <w:r w:rsidR="00B44F93" w:rsidRPr="00544A65">
        <w:rPr>
          <w:rFonts w:ascii="Arial Narrow" w:hAnsi="Arial Narrow" w:cs="Calibri"/>
          <w:bCs/>
          <w:sz w:val="22"/>
          <w:szCs w:val="22"/>
          <w:lang w:val="es-EC"/>
        </w:rPr>
        <w:t>visitantes</w:t>
      </w:r>
      <w:r w:rsidR="005F744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el equipo de perforación.</w:t>
      </w:r>
      <w:r w:rsidR="00663083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</w:p>
    <w:p w14:paraId="65FFB480" w14:textId="77777777" w:rsidR="00036D74" w:rsidRPr="00544A65" w:rsidRDefault="00036D74" w:rsidP="00727808">
      <w:pPr>
        <w:numPr>
          <w:ilvl w:val="0"/>
          <w:numId w:val="6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</w:t>
      </w:r>
      <w:r w:rsidR="00663083" w:rsidRPr="00544A65">
        <w:rPr>
          <w:rFonts w:ascii="Arial Narrow" w:hAnsi="Arial Narrow" w:cs="Calibri"/>
          <w:bCs/>
          <w:sz w:val="22"/>
          <w:szCs w:val="22"/>
          <w:lang w:val="es-EC"/>
        </w:rPr>
        <w:t>ción de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las vigas sobre las canaletas como base para la plataforma de perforación, </w:t>
      </w:r>
      <w:r w:rsidR="007F7535">
        <w:rPr>
          <w:rFonts w:ascii="Arial Narrow" w:hAnsi="Arial Narrow" w:cs="Calibri"/>
          <w:bCs/>
          <w:sz w:val="22"/>
          <w:szCs w:val="22"/>
          <w:lang w:val="es-EC"/>
        </w:rPr>
        <w:t xml:space="preserve">Ver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Imagen 2., de acuerdo con el instructivo corporativo de distribución de polines en plataforma según la inclinación de la máquina.</w:t>
      </w:r>
    </w:p>
    <w:p w14:paraId="65FFB481" w14:textId="77777777" w:rsidR="005375DA" w:rsidRPr="00544A65" w:rsidRDefault="00A16C53" w:rsidP="00727808">
      <w:pPr>
        <w:keepNext/>
        <w:spacing w:line="276" w:lineRule="auto"/>
        <w:jc w:val="center"/>
      </w:pPr>
      <w:r w:rsidRPr="00544A65">
        <w:rPr>
          <w:noProof/>
        </w:rPr>
        <w:lastRenderedPageBreak/>
        <w:drawing>
          <wp:inline distT="0" distB="0" distL="0" distR="0" wp14:anchorId="65FFB5A1" wp14:editId="12FFC991">
            <wp:extent cx="4533900" cy="260032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82" w14:textId="77777777" w:rsidR="005375DA" w:rsidRPr="00544A65" w:rsidRDefault="005375DA" w:rsidP="00727808">
      <w:pPr>
        <w:pStyle w:val="Descripcin"/>
        <w:spacing w:line="276" w:lineRule="auto"/>
        <w:jc w:val="center"/>
        <w:rPr>
          <w:rFonts w:ascii="Arial Narrow" w:hAnsi="Arial Narrow" w:cs="Calibri"/>
          <w:bCs w:val="0"/>
          <w:sz w:val="22"/>
          <w:szCs w:val="22"/>
          <w:lang w:val="es-EC"/>
        </w:rPr>
      </w:pPr>
      <w:r w:rsidRPr="00544A65">
        <w:t xml:space="preserve">Imagen </w:t>
      </w:r>
      <w:fldSimple w:instr=" SEQ Imagen \* ARABIC ">
        <w:r w:rsidR="00F53B55">
          <w:rPr>
            <w:noProof/>
          </w:rPr>
          <w:t>1</w:t>
        </w:r>
      </w:fldSimple>
      <w:r w:rsidRPr="00544A65">
        <w:t xml:space="preserve"> </w:t>
      </w:r>
      <w:r w:rsidRPr="00544A65">
        <w:rPr>
          <w:b w:val="0"/>
          <w:bCs w:val="0"/>
        </w:rPr>
        <w:t>Plataforma con canaletas para vigas</w:t>
      </w:r>
    </w:p>
    <w:p w14:paraId="65FFB483" w14:textId="77777777" w:rsidR="005375DA" w:rsidRPr="00544A65" w:rsidRDefault="005375DA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84" w14:textId="77777777" w:rsidR="00876208" w:rsidRPr="00544A65" w:rsidRDefault="00A16C53" w:rsidP="00727808">
      <w:pPr>
        <w:keepNext/>
        <w:spacing w:line="276" w:lineRule="auto"/>
        <w:jc w:val="center"/>
      </w:pPr>
      <w:r w:rsidRPr="00544A65">
        <w:rPr>
          <w:noProof/>
        </w:rPr>
        <w:drawing>
          <wp:inline distT="0" distB="0" distL="0" distR="0" wp14:anchorId="65FFB5A3" wp14:editId="65FFB5A4">
            <wp:extent cx="2362200" cy="312420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85" w14:textId="77777777" w:rsidR="00876208" w:rsidRPr="00544A65" w:rsidRDefault="00876208" w:rsidP="00727808">
      <w:pPr>
        <w:pStyle w:val="Descripcin"/>
        <w:spacing w:line="276" w:lineRule="auto"/>
        <w:jc w:val="center"/>
        <w:rPr>
          <w:rFonts w:ascii="Arial Narrow" w:hAnsi="Arial Narrow" w:cs="Calibri"/>
          <w:bCs w:val="0"/>
          <w:sz w:val="22"/>
          <w:szCs w:val="22"/>
          <w:lang w:val="es-EC"/>
        </w:rPr>
      </w:pPr>
      <w:r w:rsidRPr="00544A65">
        <w:t xml:space="preserve">Imagen </w:t>
      </w:r>
      <w:fldSimple w:instr=" SEQ Imagen \* ARABIC ">
        <w:r w:rsidR="00F53B55">
          <w:rPr>
            <w:noProof/>
          </w:rPr>
          <w:t>2</w:t>
        </w:r>
      </w:fldSimple>
      <w:r w:rsidRPr="00544A65">
        <w:t xml:space="preserve"> </w:t>
      </w:r>
      <w:r w:rsidRPr="00544A65">
        <w:rPr>
          <w:b w:val="0"/>
          <w:bCs w:val="0"/>
        </w:rPr>
        <w:t>Distribución de las vigas</w:t>
      </w:r>
    </w:p>
    <w:p w14:paraId="65FFB486" w14:textId="77777777" w:rsidR="00876208" w:rsidRPr="00544A65" w:rsidRDefault="00876208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87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 debe verificar que el polietileno</w:t>
      </w:r>
      <w:r w:rsidR="007F7535">
        <w:rPr>
          <w:rFonts w:ascii="Arial Narrow" w:hAnsi="Arial Narrow" w:cs="Calibri"/>
          <w:bCs/>
          <w:sz w:val="22"/>
          <w:szCs w:val="22"/>
          <w:lang w:val="es-EC"/>
        </w:rPr>
        <w:t xml:space="preserve"> (geomembrana y</w:t>
      </w:r>
      <w:r w:rsidR="000B78C9">
        <w:rPr>
          <w:rFonts w:ascii="Arial Narrow" w:hAnsi="Arial Narrow" w:cs="Calibri"/>
          <w:bCs/>
          <w:sz w:val="22"/>
          <w:szCs w:val="22"/>
          <w:lang w:val="es-EC"/>
        </w:rPr>
        <w:t>/o</w:t>
      </w:r>
      <w:r w:rsidR="007F7535">
        <w:rPr>
          <w:rFonts w:ascii="Arial Narrow" w:hAnsi="Arial Narrow" w:cs="Calibri"/>
          <w:bCs/>
          <w:sz w:val="22"/>
          <w:szCs w:val="22"/>
          <w:lang w:val="es-EC"/>
        </w:rPr>
        <w:t xml:space="preserve"> plástico)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bajo los polines este correctamente instalado</w:t>
      </w:r>
      <w:r w:rsidR="00776840" w:rsidRPr="00544A65">
        <w:rPr>
          <w:rFonts w:ascii="Arial Narrow" w:hAnsi="Arial Narrow" w:cs="Calibri"/>
          <w:bCs/>
          <w:sz w:val="22"/>
          <w:szCs w:val="22"/>
          <w:lang w:val="es-EC"/>
        </w:rPr>
        <w:t>,</w:t>
      </w:r>
      <w:r w:rsidR="000B78C9">
        <w:rPr>
          <w:rFonts w:ascii="Arial Narrow" w:hAnsi="Arial Narrow" w:cs="Calibri"/>
          <w:bCs/>
          <w:sz w:val="22"/>
          <w:szCs w:val="22"/>
          <w:lang w:val="es-EC"/>
        </w:rPr>
        <w:t xml:space="preserve"> Ver</w:t>
      </w:r>
      <w:r w:rsidR="0077684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Imagen 3.,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para control de derrames</w:t>
      </w:r>
      <w:r w:rsidR="00776840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88" w14:textId="77777777" w:rsidR="00776840" w:rsidRPr="00544A65" w:rsidRDefault="00A16C53" w:rsidP="00727808">
      <w:pPr>
        <w:keepNext/>
        <w:spacing w:line="276" w:lineRule="auto"/>
        <w:jc w:val="center"/>
      </w:pPr>
      <w:r w:rsidRPr="00544A65">
        <w:rPr>
          <w:noProof/>
        </w:rPr>
        <w:lastRenderedPageBreak/>
        <w:drawing>
          <wp:inline distT="0" distB="0" distL="0" distR="0" wp14:anchorId="65FFB5A5" wp14:editId="56A5000D">
            <wp:extent cx="3048000" cy="1866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89" w14:textId="77777777" w:rsidR="00776840" w:rsidRPr="00544A65" w:rsidRDefault="00776840" w:rsidP="00727808">
      <w:pPr>
        <w:pStyle w:val="Descripcin"/>
        <w:spacing w:line="276" w:lineRule="auto"/>
        <w:jc w:val="center"/>
        <w:rPr>
          <w:rFonts w:ascii="Arial Narrow" w:hAnsi="Arial Narrow" w:cs="Calibri"/>
          <w:bCs w:val="0"/>
          <w:sz w:val="22"/>
          <w:szCs w:val="22"/>
          <w:lang w:val="es-EC"/>
        </w:rPr>
      </w:pPr>
      <w:r w:rsidRPr="00544A65">
        <w:t xml:space="preserve">Imagen </w:t>
      </w:r>
      <w:fldSimple w:instr=" SEQ Imagen \* ARABIC ">
        <w:r w:rsidR="00F53B55">
          <w:rPr>
            <w:noProof/>
          </w:rPr>
          <w:t>3</w:t>
        </w:r>
      </w:fldSimple>
      <w:r w:rsidRPr="00544A65">
        <w:t xml:space="preserve"> </w:t>
      </w:r>
      <w:r w:rsidRPr="00544A65">
        <w:rPr>
          <w:b w:val="0"/>
          <w:bCs w:val="0"/>
        </w:rPr>
        <w:t>Plataforma impermeabilizada</w:t>
      </w:r>
    </w:p>
    <w:p w14:paraId="65FFB48A" w14:textId="77777777" w:rsidR="00776840" w:rsidRPr="00544A65" w:rsidRDefault="00776840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8B" w14:textId="77777777" w:rsidR="00776840" w:rsidRPr="00544A65" w:rsidRDefault="00776840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Los tablones deben estar bien ubicados y direccionados correctamente</w:t>
      </w:r>
      <w:r w:rsidR="00036D74" w:rsidRPr="00544A65">
        <w:rPr>
          <w:rFonts w:ascii="Arial Narrow" w:hAnsi="Arial Narrow" w:cs="Calibri"/>
          <w:bCs/>
          <w:sz w:val="22"/>
          <w:szCs w:val="22"/>
          <w:lang w:val="es-EC"/>
        </w:rPr>
        <w:t>, verificar que los tablones estén en buenas condiciones.</w:t>
      </w:r>
      <w:r w:rsidR="005177D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0B78C9">
        <w:rPr>
          <w:rFonts w:ascii="Arial Narrow" w:hAnsi="Arial Narrow" w:cs="Calibri"/>
          <w:bCs/>
          <w:sz w:val="22"/>
          <w:szCs w:val="22"/>
          <w:lang w:val="es-EC"/>
        </w:rPr>
        <w:t xml:space="preserve">Ver </w:t>
      </w:r>
      <w:r w:rsidR="005177D5" w:rsidRPr="00544A65">
        <w:rPr>
          <w:rFonts w:ascii="Arial Narrow" w:hAnsi="Arial Narrow" w:cs="Calibri"/>
          <w:bCs/>
          <w:sz w:val="22"/>
          <w:szCs w:val="22"/>
          <w:lang w:val="es-EC"/>
        </w:rPr>
        <w:t>Imagen 4.</w:t>
      </w:r>
      <w:r w:rsidR="007126E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 requerir realizar más de 1 sondaje en la misma plataforma con diferente orientación la plataforma deberá </w:t>
      </w:r>
      <w:r w:rsidR="00B56973" w:rsidRPr="00544A65">
        <w:rPr>
          <w:rFonts w:ascii="Arial Narrow" w:hAnsi="Arial Narrow" w:cs="Calibri"/>
          <w:bCs/>
          <w:sz w:val="22"/>
          <w:szCs w:val="22"/>
          <w:lang w:val="es-EC"/>
        </w:rPr>
        <w:t>tener mayor área</w:t>
      </w:r>
      <w:r w:rsidR="00F47E75">
        <w:rPr>
          <w:rFonts w:ascii="Arial Narrow" w:hAnsi="Arial Narrow" w:cs="Calibri"/>
          <w:bCs/>
          <w:sz w:val="22"/>
          <w:szCs w:val="22"/>
          <w:lang w:val="es-EC"/>
        </w:rPr>
        <w:t xml:space="preserve"> desde un 5*5 m2 hasta un área de 7*7m2.</w:t>
      </w:r>
    </w:p>
    <w:p w14:paraId="65FFB48C" w14:textId="77777777" w:rsidR="00C16308" w:rsidRPr="00544A65" w:rsidRDefault="00A16C53" w:rsidP="00727808">
      <w:pPr>
        <w:keepNext/>
        <w:spacing w:line="276" w:lineRule="auto"/>
        <w:jc w:val="center"/>
      </w:pPr>
      <w:r w:rsidRPr="00544A65">
        <w:rPr>
          <w:noProof/>
        </w:rPr>
        <w:drawing>
          <wp:inline distT="0" distB="0" distL="0" distR="0" wp14:anchorId="65FFB5A7" wp14:editId="735D2017">
            <wp:extent cx="3009900" cy="1857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8D" w14:textId="77777777" w:rsidR="00CA3CD2" w:rsidRPr="00544A65" w:rsidRDefault="00C16308" w:rsidP="00727808">
      <w:pPr>
        <w:pStyle w:val="Descripcin"/>
        <w:spacing w:line="276" w:lineRule="auto"/>
        <w:jc w:val="center"/>
      </w:pPr>
      <w:r w:rsidRPr="00544A65">
        <w:t xml:space="preserve">Imagen </w:t>
      </w:r>
      <w:fldSimple w:instr=" SEQ Imagen \* ARABIC ">
        <w:r w:rsidR="00F53B55">
          <w:rPr>
            <w:noProof/>
          </w:rPr>
          <w:t>4</w:t>
        </w:r>
      </w:fldSimple>
      <w:r w:rsidRPr="00544A65">
        <w:t xml:space="preserve"> </w:t>
      </w:r>
      <w:r w:rsidRPr="00544A65">
        <w:rPr>
          <w:b w:val="0"/>
          <w:bCs w:val="0"/>
        </w:rPr>
        <w:t>Instalación de tablones</w:t>
      </w:r>
    </w:p>
    <w:p w14:paraId="65FFB48E" w14:textId="77777777" w:rsidR="00C16308" w:rsidRPr="00544A65" w:rsidRDefault="00C16308" w:rsidP="00727808">
      <w:pPr>
        <w:spacing w:line="276" w:lineRule="auto"/>
        <w:jc w:val="center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8F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Ubicación del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en el punto de perforación sobre los polines e instalación de la base de la torre.</w:t>
      </w:r>
    </w:p>
    <w:p w14:paraId="65FFB490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Ubicación general de los elementos que componen el taladro (Panel de control, tanque hidráulico,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motores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kubota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>, bomba de lodos, tinas de lodos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bomba de recirculación con sus respectiv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>os cubetos</w:t>
      </w:r>
      <w:r w:rsidR="006C616B">
        <w:rPr>
          <w:rFonts w:ascii="Arial Narrow" w:hAnsi="Arial Narrow" w:cs="Calibri"/>
          <w:bCs/>
          <w:sz w:val="22"/>
          <w:szCs w:val="22"/>
          <w:lang w:val="es-EC"/>
        </w:rPr>
        <w:t>)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91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 la unidad de rotación y del cilindro hidráulico en la montura principal de la torre.</w:t>
      </w:r>
    </w:p>
    <w:p w14:paraId="65FFB492" w14:textId="77777777" w:rsidR="00ED2D4D" w:rsidRPr="00F47E75" w:rsidRDefault="00F47E75" w:rsidP="00F47E75">
      <w:pPr>
        <w:spacing w:line="276" w:lineRule="auto"/>
        <w:ind w:left="720"/>
        <w:jc w:val="both"/>
        <w:rPr>
          <w:rFonts w:ascii="Arial Narrow" w:hAnsi="Arial Narrow"/>
          <w:b/>
          <w:bCs/>
          <w:i/>
          <w:iCs/>
          <w:sz w:val="22"/>
          <w:szCs w:val="22"/>
          <w:lang w:val="es-EC"/>
        </w:rPr>
      </w:pPr>
      <w:r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*</w:t>
      </w:r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Si la máquina tiene incorporado el </w:t>
      </w:r>
      <w:proofErr w:type="spellStart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rod</w:t>
      </w:r>
      <w:proofErr w:type="spellEnd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breaker y </w:t>
      </w:r>
      <w:proofErr w:type="spellStart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rod</w:t>
      </w:r>
      <w:proofErr w:type="spellEnd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</w:t>
      </w:r>
      <w:proofErr w:type="spellStart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handler</w:t>
      </w:r>
      <w:proofErr w:type="spellEnd"/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se debe instalar este sistema </w:t>
      </w:r>
      <w:r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con </w:t>
      </w:r>
      <w:r w:rsidR="00ED2D4D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su panel de control respectivo.</w:t>
      </w:r>
    </w:p>
    <w:p w14:paraId="65FFB493" w14:textId="77777777" w:rsidR="0096559A" w:rsidRPr="00F47E75" w:rsidRDefault="00F47E75" w:rsidP="00F47E75">
      <w:pPr>
        <w:spacing w:line="276" w:lineRule="auto"/>
        <w:ind w:left="720"/>
        <w:jc w:val="both"/>
        <w:rPr>
          <w:rFonts w:ascii="Arial Narrow" w:hAnsi="Arial Narrow"/>
          <w:b/>
          <w:bCs/>
          <w:i/>
          <w:iCs/>
          <w:sz w:val="22"/>
          <w:szCs w:val="22"/>
          <w:lang w:val="es-EC"/>
        </w:rPr>
      </w:pPr>
      <w:r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*</w:t>
      </w:r>
      <w:r w:rsidR="0096559A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El sensor eléctrico del sistema </w:t>
      </w:r>
      <w:proofErr w:type="spellStart"/>
      <w:r w:rsidR="0096559A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interlock</w:t>
      </w:r>
      <w:proofErr w:type="spellEnd"/>
      <w:r w:rsidR="0096559A" w:rsidRPr="00F47E75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viene instalado en la base de la guarda y conectado al bloque de válvulas del panel de control principal de la máquina.</w:t>
      </w:r>
    </w:p>
    <w:p w14:paraId="65FFB494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alistan los tubos que se van a utilizar y el tornillo pasador para el ensamble de la polea principal de 16’ del sistema del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wireline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>, se asegura que queden correctamente enroscados y se introducen por el orificio superior de la base de la torre y se acopla con el tubo de la base inferior de la torre.</w:t>
      </w:r>
    </w:p>
    <w:p w14:paraId="65FFB495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lastRenderedPageBreak/>
        <w:t xml:space="preserve">Instalar 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bracket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para sujetar las dos extensiones de la polea</w:t>
      </w:r>
      <w:r w:rsidR="00EE784C">
        <w:rPr>
          <w:rFonts w:ascii="Arial Narrow" w:hAnsi="Arial Narrow" w:cs="Calibri"/>
          <w:bCs/>
          <w:sz w:val="22"/>
          <w:szCs w:val="22"/>
          <w:lang w:val="es-EC"/>
        </w:rPr>
        <w:t xml:space="preserve">, la extensión de la polea debe tener las abrazaderas de seguridad para las uniones y la canaleta guía </w:t>
      </w:r>
      <w:r w:rsidR="00D15500">
        <w:rPr>
          <w:rFonts w:ascii="Arial Narrow" w:hAnsi="Arial Narrow" w:cs="Calibri"/>
          <w:bCs/>
          <w:sz w:val="22"/>
          <w:szCs w:val="22"/>
          <w:lang w:val="es-EC"/>
        </w:rPr>
        <w:t>para la extracción del tubo interno.</w:t>
      </w:r>
    </w:p>
    <w:p w14:paraId="65FFB496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Extender las mangueras</w:t>
      </w:r>
      <w:r w:rsidR="00FA0BDD">
        <w:rPr>
          <w:rFonts w:ascii="Arial Narrow" w:hAnsi="Arial Narrow" w:cs="Calibri"/>
          <w:bCs/>
          <w:sz w:val="22"/>
          <w:szCs w:val="22"/>
          <w:lang w:val="es-EC"/>
        </w:rPr>
        <w:t xml:space="preserve"> que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se encuentran en el panel de control y en el tanque hidráulico y ubicarlas frente a los elementos correspondientes (motores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kubota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, bomba de lodos, motor de rotación, cilindro de avance, winche,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foot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clamp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>) a las cuales las mangueras deben ser acopladas.</w:t>
      </w:r>
    </w:p>
    <w:p w14:paraId="65FFB497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debe levantar la torre entre 30 y 40 cm de la parte posterior del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ubicando un bloque de madera, para conservar esta distancia sin afectar el desplazamiento de la montura principal desde la parte inferior a la superior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98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 la red de agua para el enfriamiento del circuito hidráulico.</w:t>
      </w:r>
    </w:p>
    <w:p w14:paraId="65FFB499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 procede a realizar la conexión de las mangueras hidráulicas verificando que exista limpieza absoluta en los acoples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 xml:space="preserve"> (</w:t>
      </w:r>
      <w:proofErr w:type="spellStart"/>
      <w:r w:rsidR="00AF0436">
        <w:rPr>
          <w:rFonts w:ascii="Arial Narrow" w:hAnsi="Arial Narrow" w:cs="Calibri"/>
          <w:bCs/>
          <w:sz w:val="22"/>
          <w:szCs w:val="22"/>
          <w:lang w:val="es-EC"/>
        </w:rPr>
        <w:t>neplos</w:t>
      </w:r>
      <w:proofErr w:type="spellEnd"/>
      <w:r w:rsidR="00AF0436">
        <w:rPr>
          <w:rFonts w:ascii="Arial Narrow" w:hAnsi="Arial Narrow" w:cs="Calibri"/>
          <w:bCs/>
          <w:sz w:val="22"/>
          <w:szCs w:val="22"/>
          <w:lang w:val="es-EC"/>
        </w:rPr>
        <w:t>)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hidráulicos, (dejando desacoplada las mangueras hidráulicas que van al winche).</w:t>
      </w:r>
    </w:p>
    <w:p w14:paraId="65FFB49A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instalan las bombas hidráulicas en los motores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kubota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>, las cuales están previamente acopladas mediante las mangueras hidráulicas al tanque hidráulico.</w:t>
      </w:r>
    </w:p>
    <w:p w14:paraId="65FFB49B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Revisión de niveles en general (aceite hidráulico, aceite y refrigerante en los motores).</w:t>
      </w:r>
    </w:p>
    <w:p w14:paraId="65FFB49C" w14:textId="77777777" w:rsidR="00BB30FA" w:rsidRPr="00544A65" w:rsidRDefault="00BB30FA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Acondicionamiento del área de combustible impermeabilizada, señalizada y con etiquetas de </w:t>
      </w:r>
      <w:r w:rsidR="000F6BC9">
        <w:rPr>
          <w:rFonts w:ascii="Arial Narrow" w:hAnsi="Arial Narrow" w:cs="Calibri"/>
          <w:bCs/>
          <w:sz w:val="22"/>
          <w:szCs w:val="22"/>
          <w:lang w:val="es-EC"/>
        </w:rPr>
        <w:t>HSE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9D" w14:textId="77777777" w:rsidR="001E5B5E" w:rsidRPr="00544A65" w:rsidRDefault="00BB30FA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C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onexión de manguera de combustible </w:t>
      </w:r>
      <w:r w:rsidR="00ED2D4D" w:rsidRPr="00544A65">
        <w:rPr>
          <w:rFonts w:ascii="Arial Narrow" w:hAnsi="Arial Narrow" w:cs="Calibri"/>
          <w:bCs/>
          <w:sz w:val="22"/>
          <w:szCs w:val="22"/>
          <w:lang w:val="es-EC"/>
        </w:rPr>
        <w:t>diésel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desde el depósito de combustible a los motores.</w:t>
      </w:r>
    </w:p>
    <w:p w14:paraId="65FFB49E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 los tres exostos al silenciador para la expulsión de gases fuera de la plataforma</w:t>
      </w:r>
      <w:r w:rsidR="00E37EAF" w:rsidRPr="00544A65">
        <w:rPr>
          <w:rFonts w:ascii="Arial Narrow" w:hAnsi="Arial Narrow" w:cs="Calibri"/>
          <w:bCs/>
          <w:sz w:val="22"/>
          <w:szCs w:val="22"/>
          <w:lang w:val="es-EC"/>
        </w:rPr>
        <w:t>, deben estar colocadas las abrazaderas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E37EAF" w:rsidRPr="00544A65">
        <w:rPr>
          <w:rFonts w:ascii="Arial Narrow" w:hAnsi="Arial Narrow" w:cs="Calibri"/>
          <w:bCs/>
          <w:sz w:val="22"/>
          <w:szCs w:val="22"/>
          <w:lang w:val="es-EC"/>
        </w:rPr>
        <w:t>y los parantes.</w:t>
      </w:r>
    </w:p>
    <w:p w14:paraId="65FFB49F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 debe abrir la llave que permite el paso del combustible desde el tanque principal hacia los motores.</w:t>
      </w:r>
    </w:p>
    <w:p w14:paraId="65FFB4A0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 debe desairar (purgar) el sistema de combustible, soltando con una llave de 10m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>m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el tornillo ubicado sobre la bomba de inyección de cada motor y/o girando el grifo de purga según corresponda, cerrando estos una vez el combustible haya salido (para esta actividad ubicar el absorbente debajo del motor).</w:t>
      </w:r>
    </w:p>
    <w:p w14:paraId="65FFB4A1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Realizar la conexión eléctrica de la batería en cada motor </w:t>
      </w:r>
      <w:r w:rsidR="00F97CED" w:rsidRPr="00544A65">
        <w:rPr>
          <w:rFonts w:ascii="Arial Narrow" w:hAnsi="Arial Narrow" w:cs="Calibri"/>
          <w:bCs/>
          <w:sz w:val="22"/>
          <w:szCs w:val="22"/>
          <w:lang w:val="es-EC"/>
        </w:rPr>
        <w:t>Kubota.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</w:p>
    <w:p w14:paraId="65FFB4A2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Realizar el precalentamiento a través del sistema eléctrico de los motores y encenderlos.</w:t>
      </w:r>
    </w:p>
    <w:p w14:paraId="65FFB4A3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El perforista debe asegurar los extremos del cilindro auxiliar y levantar la torre con la ayuda de este cilindro, e instalar los soportes de la torre y asegurarla correctamente.</w:t>
      </w:r>
    </w:p>
    <w:p w14:paraId="65FFB4A4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Accionar el sistema hidráulico para que los cilindros de avance levanten la torre permitiendo instalar el soporte trasero que va de la torre al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="002761DB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A5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 debe accionar nuevamente el sistema hidráulico de los cilindros para poder levantar la torre.</w:t>
      </w:r>
    </w:p>
    <w:p w14:paraId="65FFB4A6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Una vez que la torre se ha levantado hasta el ángulo correspondiente, se deben asegurar los tornillos a la base de la torre</w:t>
      </w:r>
      <w:r w:rsidR="00064509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A7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del winche del</w:t>
      </w:r>
      <w:r w:rsidR="001E431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sistema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wireline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sobre 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>, asegurando con los tornillos correspondientes y realizar la conexión hidráulica del mismo.</w:t>
      </w:r>
    </w:p>
    <w:p w14:paraId="65FFB4A8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procede a instalar el cable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wireline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(guaya) entre el winche y la polea.</w:t>
      </w:r>
    </w:p>
    <w:p w14:paraId="65FFB4A9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Enroscar los tubos para ensamblar el soporte trasero de la polea.</w:t>
      </w:r>
    </w:p>
    <w:p w14:paraId="65FFB4AA" w14:textId="77777777" w:rsidR="001E5B5E" w:rsidRPr="00544A65" w:rsidRDefault="00AF0436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>
        <w:rPr>
          <w:rFonts w:ascii="Arial Narrow" w:hAnsi="Arial Narrow" w:cs="Calibri"/>
          <w:bCs/>
          <w:sz w:val="22"/>
          <w:szCs w:val="22"/>
          <w:lang w:val="es-EC"/>
        </w:rPr>
        <w:t>En el caso de que aplique, p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ara subir la extensión de la polea debe utilizar </w:t>
      </w:r>
      <w:r>
        <w:rPr>
          <w:rFonts w:ascii="Arial Narrow" w:hAnsi="Arial Narrow" w:cs="Calibri"/>
          <w:bCs/>
          <w:sz w:val="22"/>
          <w:szCs w:val="22"/>
          <w:lang w:val="es-EC"/>
        </w:rPr>
        <w:t xml:space="preserve">la 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extensión auxiliar de manera que el cilindro de avance empuje la extensión hasta la marca roja que se encuentra en la base de la </w:t>
      </w:r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lastRenderedPageBreak/>
        <w:t xml:space="preserve">extensión, esta marca no debe ser visible más de 10cm y asegurar el </w:t>
      </w:r>
      <w:proofErr w:type="spellStart"/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>bracket</w:t>
      </w:r>
      <w:proofErr w:type="spellEnd"/>
      <w:r w:rsidR="001E5B5E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que sostiene la extensión de la polea.</w:t>
      </w:r>
      <w:r w:rsidR="00064509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</w:p>
    <w:p w14:paraId="65FFB4AB" w14:textId="77777777" w:rsidR="00064509" w:rsidRPr="00544A65" w:rsidRDefault="00064509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debe instalar los pies de amigo de acuerdo con el estándar corporativo de distancia hacia el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(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 xml:space="preserve">mínimo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122cm)</w:t>
      </w:r>
      <w:r w:rsidR="00376F10" w:rsidRPr="00544A65">
        <w:rPr>
          <w:rFonts w:ascii="Arial Narrow" w:hAnsi="Arial Narrow" w:cs="Calibri"/>
          <w:bCs/>
          <w:sz w:val="22"/>
          <w:szCs w:val="22"/>
          <w:lang w:val="es-EC"/>
        </w:rPr>
        <w:t>,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 xml:space="preserve"> esto puede variar si se realizan sondajes a -45°,</w:t>
      </w:r>
      <w:r w:rsidR="00376F1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 xml:space="preserve">ver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Imagen 2.</w:t>
      </w:r>
      <w:r w:rsidR="00376F10" w:rsidRPr="00544A65">
        <w:rPr>
          <w:rFonts w:ascii="Arial Narrow" w:hAnsi="Arial Narrow" w:cs="Calibri"/>
          <w:bCs/>
          <w:sz w:val="22"/>
          <w:szCs w:val="22"/>
          <w:lang w:val="es-EC"/>
        </w:rPr>
        <w:t>, asegurar con la base metálica anclada a las vigas</w:t>
      </w:r>
      <w:r w:rsidR="007E043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regular los tensores.</w:t>
      </w:r>
      <w:r w:rsidR="00376F1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</w:p>
    <w:p w14:paraId="65FFB4AC" w14:textId="77777777" w:rsidR="00DC1758" w:rsidRPr="00544A65" w:rsidRDefault="00102467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debe instalar todos los dispositivos de seguridad de la máquina, </w:t>
      </w:r>
      <w:r w:rsidR="00DC1758" w:rsidRPr="00544A65">
        <w:rPr>
          <w:rFonts w:ascii="Arial Narrow" w:hAnsi="Arial Narrow" w:cs="Calibri"/>
          <w:bCs/>
          <w:sz w:val="22"/>
          <w:szCs w:val="22"/>
          <w:lang w:val="es-EC"/>
        </w:rPr>
        <w:t>de acuerdo con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la política de dispositivos de seguridad, al menos deben estar todos los dispositivos de seguridad críticos para empezar la operación.</w:t>
      </w:r>
    </w:p>
    <w:p w14:paraId="65FFB4AD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Instalación de </w:t>
      </w:r>
      <w:r w:rsidR="007E0430" w:rsidRPr="00544A65">
        <w:rPr>
          <w:rFonts w:ascii="Arial Narrow" w:hAnsi="Arial Narrow" w:cs="Calibri"/>
          <w:bCs/>
          <w:sz w:val="22"/>
          <w:szCs w:val="22"/>
          <w:lang w:val="es-EC"/>
        </w:rPr>
        <w:t>las tinas de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lodos con los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mud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mixer</w:t>
      </w:r>
      <w:r w:rsidR="002E1E8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sus respectivas mangueras hidráulica</w:t>
      </w:r>
      <w:r w:rsidR="00532F73" w:rsidRPr="00544A65">
        <w:rPr>
          <w:rFonts w:ascii="Arial Narrow" w:hAnsi="Arial Narrow" w:cs="Calibri"/>
          <w:bCs/>
          <w:sz w:val="22"/>
          <w:szCs w:val="22"/>
          <w:lang w:val="es-EC"/>
        </w:rPr>
        <w:t>s.</w:t>
      </w:r>
    </w:p>
    <w:p w14:paraId="65FFB4AE" w14:textId="77777777" w:rsidR="00532F73" w:rsidRPr="00544A65" w:rsidRDefault="00532F73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Conexión de la red de agua al medidor, este está instalado sobre las tinas de lodos</w:t>
      </w:r>
      <w:r w:rsidR="00CB7517" w:rsidRPr="00544A65">
        <w:rPr>
          <w:rFonts w:ascii="Arial Narrow" w:hAnsi="Arial Narrow" w:cs="Calibri"/>
          <w:bCs/>
          <w:sz w:val="22"/>
          <w:szCs w:val="22"/>
          <w:lang w:val="es-EC"/>
        </w:rPr>
        <w:t>, como se muestra en la Imagen 5.</w:t>
      </w:r>
    </w:p>
    <w:p w14:paraId="65FFB4AF" w14:textId="77777777" w:rsidR="005F7440" w:rsidRPr="00544A65" w:rsidRDefault="00A16C53" w:rsidP="0030348A">
      <w:pPr>
        <w:spacing w:line="276" w:lineRule="auto"/>
        <w:jc w:val="center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noProof/>
        </w:rPr>
        <w:drawing>
          <wp:inline distT="0" distB="0" distL="0" distR="0" wp14:anchorId="65FFB5A9" wp14:editId="2EFE7862">
            <wp:extent cx="2962275" cy="1504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B0" w14:textId="77777777" w:rsidR="005F7440" w:rsidRPr="00544A65" w:rsidRDefault="00A16C53" w:rsidP="005F7440">
      <w:pPr>
        <w:spacing w:line="276" w:lineRule="auto"/>
        <w:jc w:val="center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noProof/>
          <w:sz w:val="22"/>
          <w:szCs w:val="22"/>
          <w:lang w:val="es-EC"/>
        </w:rPr>
        <mc:AlternateContent>
          <mc:Choice Requires="wps">
            <w:drawing>
              <wp:inline distT="0" distB="0" distL="0" distR="0" wp14:anchorId="65FFB5AB" wp14:editId="65FFB5AC">
                <wp:extent cx="4266565" cy="146050"/>
                <wp:effectExtent l="0" t="0" r="635" b="0"/>
                <wp:docPr id="1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65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FB5F0" w14:textId="77777777" w:rsidR="00CB7517" w:rsidRPr="001F0F64" w:rsidRDefault="0030348A" w:rsidP="00CB7517">
                            <w:pPr>
                              <w:pStyle w:val="Descripcin"/>
                              <w:jc w:val="center"/>
                              <w:rPr>
                                <w:rFonts w:ascii="Arial Narrow" w:hAnsi="Arial Narrow" w:cs="Calibri"/>
                                <w:color w:val="FF0000"/>
                              </w:rPr>
                            </w:pPr>
                            <w:r>
                              <w:t xml:space="preserve">Imagen </w:t>
                            </w:r>
                            <w:fldSimple w:instr=" SEQ Imagen \* ARABIC ">
                              <w:r w:rsidR="00F53B55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 w:rsidR="00CB7517">
                              <w:t xml:space="preserve"> </w:t>
                            </w:r>
                            <w:r w:rsidR="00CB7517" w:rsidRPr="0030348A">
                              <w:rPr>
                                <w:b w:val="0"/>
                                <w:bCs w:val="0"/>
                              </w:rPr>
                              <w:t>Conexión de la red de agua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1" o:spid="_x0000_s1027" type="#_x0000_t202" style="width:335.9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" stroked="f">
                <v:textbox style="mso-fit-shape-to-text:t" inset="0,0,0,0">
                  <w:txbxContent>
                    <w:p w:rsidR="00CB7517" w:rsidRPr="001F0F64" w:rsidRDefault="0030348A" w:rsidP="00CB7517">
                      <w:pPr>
                        <w:pStyle w:val="Descripcin"/>
                        <w:jc w:val="center"/>
                        <w:rPr>
                          <w:rFonts w:ascii="Arial Narrow" w:hAnsi="Arial Narrow" w:cs="Calibri"/>
                          <w:color w:val="FF0000"/>
                        </w:rPr>
                      </w:pPr>
                      <w:r>
                        <w:t xml:space="preserve">Imagen </w:t>
                      </w:r>
                      <w:fldSimple w:instr=" SEQ Imagen \* ARABIC ">
                        <w:r w:rsidR="00F53B55">
                          <w:rPr>
                            <w:noProof/>
                          </w:rPr>
                          <w:t>5</w:t>
                        </w:r>
                      </w:fldSimple>
                      <w:r w:rsidR="00CB7517">
                        <w:t xml:space="preserve"> </w:t>
                      </w:r>
                      <w:r w:rsidR="00CB7517" w:rsidRPr="0030348A">
                        <w:rPr>
                          <w:b w:val="0"/>
                          <w:bCs w:val="0"/>
                        </w:rPr>
                        <w:t>Conexión de la red de agua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FFB4B1" w14:textId="77777777" w:rsidR="0030348A" w:rsidRPr="00544A65" w:rsidRDefault="0030348A" w:rsidP="0030348A">
      <w:pPr>
        <w:spacing w:line="276" w:lineRule="auto"/>
        <w:ind w:left="720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B2" w14:textId="77777777" w:rsidR="00E40F58" w:rsidRPr="00544A65" w:rsidRDefault="00A41402" w:rsidP="0030348A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Adecuar </w:t>
      </w:r>
      <w:r w:rsidR="00E40F58" w:rsidRPr="00544A65">
        <w:rPr>
          <w:rFonts w:ascii="Arial Narrow" w:hAnsi="Arial Narrow" w:cs="Calibri"/>
          <w:bCs/>
          <w:sz w:val="22"/>
          <w:szCs w:val="22"/>
          <w:lang w:val="es-EC"/>
        </w:rPr>
        <w:t>el área de recirculación</w:t>
      </w:r>
      <w:r w:rsidR="00B711AD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 xml:space="preserve"> lodos </w:t>
      </w:r>
      <w:r w:rsidR="00E40F58" w:rsidRPr="00544A65">
        <w:rPr>
          <w:rFonts w:ascii="Arial Narrow" w:hAnsi="Arial Narrow" w:cs="Calibri"/>
          <w:bCs/>
          <w:sz w:val="22"/>
          <w:szCs w:val="22"/>
          <w:lang w:val="es-EC"/>
        </w:rPr>
        <w:t>con 3 tinas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plásticas (capacidad recomendada de 2000 litros) </w:t>
      </w:r>
      <w:r w:rsidR="00E40F58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conectadas en serie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mediante tubería PVC en condiciones normales de perforación</w:t>
      </w:r>
      <w:r w:rsidR="00546715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como se muestra en la Imagen 6.</w:t>
      </w:r>
    </w:p>
    <w:p w14:paraId="65FFB4B3" w14:textId="77777777" w:rsidR="00546715" w:rsidRPr="00544A65" w:rsidRDefault="00A16C53" w:rsidP="0030348A">
      <w:pPr>
        <w:spacing w:line="276" w:lineRule="auto"/>
        <w:jc w:val="center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noProof/>
        </w:rPr>
        <w:drawing>
          <wp:inline distT="0" distB="0" distL="0" distR="0" wp14:anchorId="65FFB5AD" wp14:editId="65FFB5AE">
            <wp:extent cx="3962400" cy="2095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B4" w14:textId="77777777" w:rsidR="00546715" w:rsidRPr="00544A65" w:rsidRDefault="00A16C53" w:rsidP="00546715">
      <w:pPr>
        <w:spacing w:line="276" w:lineRule="auto"/>
        <w:jc w:val="center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noProof/>
          <w:sz w:val="22"/>
          <w:szCs w:val="22"/>
          <w:lang w:val="es-EC"/>
        </w:rPr>
        <mc:AlternateContent>
          <mc:Choice Requires="wps">
            <w:drawing>
              <wp:inline distT="0" distB="0" distL="0" distR="0" wp14:anchorId="65FFB5AF" wp14:editId="65FFB5B0">
                <wp:extent cx="4295140" cy="146050"/>
                <wp:effectExtent l="0" t="0" r="635" b="0"/>
                <wp:docPr id="1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FB5F1" w14:textId="77777777" w:rsidR="00546715" w:rsidRPr="00513CF5" w:rsidRDefault="00546715" w:rsidP="00546715">
                            <w:pPr>
                              <w:pStyle w:val="Descripcin"/>
                              <w:jc w:val="center"/>
                              <w:rPr>
                                <w:rFonts w:ascii="Arial Narrow" w:hAnsi="Arial Narrow" w:cs="Calibri"/>
                                <w:color w:val="FF0000"/>
                              </w:rPr>
                            </w:pPr>
                            <w:r>
                              <w:t xml:space="preserve">Imagen </w:t>
                            </w:r>
                            <w:fldSimple w:instr=" SEQ Imagen \* ARABIC ">
                              <w:r w:rsidR="00F53B55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</w:t>
                            </w:r>
                            <w:r w:rsidRPr="007F738A">
                              <w:rPr>
                                <w:b w:val="0"/>
                                <w:bCs w:val="0"/>
                              </w:rPr>
                              <w:t>Distribución de las tinas de recirculación - Manual del SG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028" type="#_x0000_t202" style="width:338.2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" stroked="f">
                <v:textbox style="mso-fit-shape-to-text:t" inset="0,0,0,0">
                  <w:txbxContent>
                    <w:p w:rsidR="00546715" w:rsidRPr="00513CF5" w:rsidRDefault="00546715" w:rsidP="00546715">
                      <w:pPr>
                        <w:pStyle w:val="Descripcin"/>
                        <w:jc w:val="center"/>
                        <w:rPr>
                          <w:rFonts w:ascii="Arial Narrow" w:hAnsi="Arial Narrow" w:cs="Calibri"/>
                          <w:color w:val="FF0000"/>
                        </w:rPr>
                      </w:pPr>
                      <w:r>
                        <w:t xml:space="preserve">Imagen </w:t>
                      </w:r>
                      <w:fldSimple w:instr=" SEQ Imagen \* ARABIC ">
                        <w:r w:rsidR="00F53B55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</w:t>
                      </w:r>
                      <w:r w:rsidRPr="007F738A">
                        <w:rPr>
                          <w:b w:val="0"/>
                          <w:bCs w:val="0"/>
                        </w:rPr>
                        <w:t>Distribución de las tinas de recirculación - Manual del SG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FFB4B5" w14:textId="77777777" w:rsidR="00546715" w:rsidRPr="00544A65" w:rsidRDefault="00546715" w:rsidP="00546715">
      <w:pPr>
        <w:spacing w:line="276" w:lineRule="auto"/>
        <w:ind w:left="720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B6" w14:textId="77777777" w:rsidR="00A41402" w:rsidRPr="00544A65" w:rsidRDefault="00A41402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lastRenderedPageBreak/>
        <w:t xml:space="preserve">Si durante la perforación se </w:t>
      </w:r>
      <w:r w:rsidR="00AF0436">
        <w:rPr>
          <w:rFonts w:ascii="Arial Narrow" w:hAnsi="Arial Narrow" w:cs="Calibri"/>
          <w:bCs/>
          <w:sz w:val="22"/>
          <w:szCs w:val="22"/>
          <w:lang w:val="es-EC"/>
        </w:rPr>
        <w:t>presenta pozos surgentes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, se recomienda añadir una tina plástica adicional o un cárcamo </w:t>
      </w:r>
      <w:r w:rsidR="00B711AD" w:rsidRPr="00544A65">
        <w:rPr>
          <w:rFonts w:ascii="Arial Narrow" w:hAnsi="Arial Narrow" w:cs="Calibri"/>
          <w:bCs/>
          <w:sz w:val="22"/>
          <w:szCs w:val="22"/>
          <w:lang w:val="es-EC"/>
        </w:rPr>
        <w:t>de acuerdo con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la necesidad</w:t>
      </w:r>
      <w:r w:rsidR="00B711AD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del sondaje</w:t>
      </w:r>
      <w:r w:rsidR="00A94622">
        <w:rPr>
          <w:rFonts w:ascii="Arial Narrow" w:hAnsi="Arial Narrow" w:cs="Calibri"/>
          <w:bCs/>
          <w:sz w:val="22"/>
          <w:szCs w:val="22"/>
          <w:lang w:val="es-EC"/>
        </w:rPr>
        <w:t xml:space="preserve"> (Se debe tener liberación de áreas por el cliente)</w:t>
      </w:r>
      <w:r w:rsidR="00B711AD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B7" w14:textId="77777777" w:rsidR="00B711AD" w:rsidRPr="00544A65" w:rsidRDefault="00B711AD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Instalar cubierta de plástico</w:t>
      </w:r>
      <w:r w:rsidR="00A94622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306E54">
        <w:rPr>
          <w:rFonts w:ascii="Arial Narrow" w:hAnsi="Arial Narrow" w:cs="Calibri"/>
          <w:bCs/>
          <w:sz w:val="22"/>
          <w:szCs w:val="22"/>
          <w:lang w:val="es-EC"/>
        </w:rPr>
        <w:t>y/</w:t>
      </w:r>
      <w:r w:rsidR="00A94622">
        <w:rPr>
          <w:rFonts w:ascii="Arial Narrow" w:hAnsi="Arial Narrow" w:cs="Calibri"/>
          <w:bCs/>
          <w:sz w:val="22"/>
          <w:szCs w:val="22"/>
          <w:lang w:val="es-EC"/>
        </w:rPr>
        <w:t>o carpa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en el área de recirculación de </w:t>
      </w:r>
      <w:r w:rsidR="00A94622">
        <w:rPr>
          <w:rFonts w:ascii="Arial Narrow" w:hAnsi="Arial Narrow" w:cs="Calibri"/>
          <w:bCs/>
          <w:sz w:val="22"/>
          <w:szCs w:val="22"/>
          <w:lang w:val="es-EC"/>
        </w:rPr>
        <w:t>lodos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cubrir con sarán/malla poli sombra las tinas de recirculación de </w:t>
      </w:r>
      <w:r w:rsidR="00A94622">
        <w:rPr>
          <w:rFonts w:ascii="Arial Narrow" w:hAnsi="Arial Narrow" w:cs="Calibri"/>
          <w:bCs/>
          <w:sz w:val="22"/>
          <w:szCs w:val="22"/>
          <w:lang w:val="es-EC"/>
        </w:rPr>
        <w:t>lodos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B8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Instalación del pescante al cable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wireline</w:t>
      </w:r>
      <w:proofErr w:type="spellEnd"/>
      <w:r w:rsidR="002E1E8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soporte del pescante anclado al pie de amigo.</w:t>
      </w:r>
    </w:p>
    <w:p w14:paraId="65FFB4B9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Señalización</w:t>
      </w:r>
      <w:r w:rsidR="002E1E8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 áreas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y demarcación de zonas</w:t>
      </w:r>
      <w:r w:rsidR="002E1E80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con cinta de peligro</w:t>
      </w:r>
      <w:r w:rsidR="00DC1758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e </w:t>
      </w:r>
      <w:r w:rsidR="002E1E80"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 cadenas en la puerta de la plataforma.</w:t>
      </w:r>
    </w:p>
    <w:p w14:paraId="65FFB4BA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Ubicación de los equipos de emergencia</w:t>
      </w:r>
      <w:r w:rsidR="008A4F3F" w:rsidRPr="00544A65">
        <w:rPr>
          <w:rFonts w:ascii="Arial Narrow" w:hAnsi="Arial Narrow" w:cs="Calibri"/>
          <w:bCs/>
          <w:sz w:val="22"/>
          <w:szCs w:val="22"/>
          <w:lang w:val="es-EC"/>
        </w:rPr>
        <w:t>, extintores y kit de derrames.</w:t>
      </w:r>
    </w:p>
    <w:p w14:paraId="65FFB4BB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Instalación de iluminación en plataforma</w:t>
      </w:r>
      <w:r w:rsidR="008A4F3F" w:rsidRPr="00544A65">
        <w:rPr>
          <w:rFonts w:ascii="Arial Narrow" w:hAnsi="Arial Narrow" w:cs="Calibri"/>
          <w:bCs/>
          <w:sz w:val="22"/>
          <w:szCs w:val="22"/>
          <w:lang w:val="es-EC"/>
        </w:rPr>
        <w:t>, asegurarse que el cableado tenga protección de aislamiento y no este cruzado dentro de plataforma, los enchufes y toma corrientes deben estar operativos.</w:t>
      </w:r>
    </w:p>
    <w:p w14:paraId="65FFB4BC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Ubicación de 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la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tubería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, la estantería de tubería debe estar sobre suelo firme, impermeabilizado y con bases de madera, </w:t>
      </w:r>
      <w:r w:rsidR="00DC1758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se </w:t>
      </w:r>
      <w:r w:rsidR="00FB68C4" w:rsidRPr="00544A65">
        <w:rPr>
          <w:rFonts w:ascii="Arial Narrow" w:hAnsi="Arial Narrow" w:cs="Calibri"/>
          <w:bCs/>
          <w:sz w:val="22"/>
          <w:szCs w:val="22"/>
          <w:lang w:val="es-EC"/>
        </w:rPr>
        <w:t>debe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FB68C4" w:rsidRPr="00544A65">
        <w:rPr>
          <w:rFonts w:ascii="Arial Narrow" w:hAnsi="Arial Narrow" w:cs="Calibri"/>
          <w:bCs/>
          <w:sz w:val="22"/>
          <w:szCs w:val="22"/>
          <w:lang w:val="es-EC"/>
        </w:rPr>
        <w:t>colocar las campanas de seguridad</w:t>
      </w:r>
      <w:r w:rsidR="00DF0F12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antes de almacenar la tubería</w:t>
      </w:r>
      <w:r w:rsidR="00BB30FA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BD" w14:textId="77777777" w:rsidR="00BB30FA" w:rsidRPr="00544A65" w:rsidRDefault="00BB30FA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Acondiciona</w:t>
      </w:r>
      <w:r w:rsidR="00B543DA" w:rsidRPr="00544A65">
        <w:rPr>
          <w:rFonts w:ascii="Arial Narrow" w:hAnsi="Arial Narrow" w:cs="Calibri"/>
          <w:bCs/>
          <w:sz w:val="22"/>
          <w:szCs w:val="22"/>
          <w:lang w:val="es-EC"/>
        </w:rPr>
        <w:t>miento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B543DA" w:rsidRPr="00544A65">
        <w:rPr>
          <w:rFonts w:ascii="Arial Narrow" w:hAnsi="Arial Narrow" w:cs="Calibri"/>
          <w:bCs/>
          <w:sz w:val="22"/>
          <w:szCs w:val="22"/>
          <w:lang w:val="es-EC"/>
        </w:rPr>
        <w:t>d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el área de aditivos</w:t>
      </w:r>
      <w:r w:rsidR="00B543DA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, impermeabilizada, señalizada y con etiquetas de </w:t>
      </w:r>
      <w:r w:rsidR="00306E54">
        <w:rPr>
          <w:rFonts w:ascii="Arial Narrow" w:hAnsi="Arial Narrow" w:cs="Calibri"/>
          <w:bCs/>
          <w:sz w:val="22"/>
          <w:szCs w:val="22"/>
          <w:lang w:val="es-EC"/>
        </w:rPr>
        <w:t>HSE.</w:t>
      </w:r>
    </w:p>
    <w:p w14:paraId="65FFB4BE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Chequear el azimut e inclinación </w:t>
      </w:r>
      <w:r w:rsidR="00562E58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final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en conjunto con geología</w:t>
      </w:r>
      <w:r w:rsidR="00562E58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con respecto a la ubicación de la torre, en caso de requerirlo realizar la verificación con el equipo de medición</w:t>
      </w:r>
      <w:r w:rsidR="00306E54">
        <w:rPr>
          <w:rFonts w:ascii="Arial Narrow" w:hAnsi="Arial Narrow" w:cs="Calibri"/>
          <w:bCs/>
          <w:sz w:val="22"/>
          <w:szCs w:val="22"/>
          <w:lang w:val="es-EC"/>
        </w:rPr>
        <w:t xml:space="preserve"> (</w:t>
      </w:r>
      <w:proofErr w:type="spellStart"/>
      <w:r w:rsidR="00306E54">
        <w:rPr>
          <w:rFonts w:ascii="Arial Narrow" w:hAnsi="Arial Narrow" w:cs="Calibri"/>
          <w:bCs/>
          <w:sz w:val="22"/>
          <w:szCs w:val="22"/>
          <w:lang w:val="es-EC"/>
        </w:rPr>
        <w:t>Gyro</w:t>
      </w:r>
      <w:proofErr w:type="spellEnd"/>
      <w:r w:rsidR="00306E54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proofErr w:type="spellStart"/>
      <w:r w:rsidR="00306E54">
        <w:rPr>
          <w:rFonts w:ascii="Arial Narrow" w:hAnsi="Arial Narrow" w:cs="Calibri"/>
          <w:bCs/>
          <w:sz w:val="22"/>
          <w:szCs w:val="22"/>
          <w:lang w:val="es-EC"/>
        </w:rPr>
        <w:t>Compass</w:t>
      </w:r>
      <w:proofErr w:type="spellEnd"/>
      <w:r w:rsidR="00306E54">
        <w:rPr>
          <w:rFonts w:ascii="Arial Narrow" w:hAnsi="Arial Narrow" w:cs="Calibri"/>
          <w:bCs/>
          <w:sz w:val="22"/>
          <w:szCs w:val="22"/>
          <w:lang w:val="es-EC"/>
        </w:rPr>
        <w:t xml:space="preserve">, </w:t>
      </w:r>
      <w:proofErr w:type="spellStart"/>
      <w:r w:rsidR="00306E54">
        <w:rPr>
          <w:rFonts w:ascii="Arial Narrow" w:hAnsi="Arial Narrow" w:cs="Calibri"/>
          <w:bCs/>
          <w:sz w:val="22"/>
          <w:szCs w:val="22"/>
          <w:lang w:val="es-EC"/>
        </w:rPr>
        <w:t>Devi</w:t>
      </w:r>
      <w:r w:rsidR="00EE784C">
        <w:rPr>
          <w:rFonts w:ascii="Arial Narrow" w:hAnsi="Arial Narrow" w:cs="Calibri"/>
          <w:bCs/>
          <w:sz w:val="22"/>
          <w:szCs w:val="22"/>
          <w:lang w:val="es-EC"/>
        </w:rPr>
        <w:t>A</w:t>
      </w:r>
      <w:r w:rsidR="00306E54">
        <w:rPr>
          <w:rFonts w:ascii="Arial Narrow" w:hAnsi="Arial Narrow" w:cs="Calibri"/>
          <w:bCs/>
          <w:sz w:val="22"/>
          <w:szCs w:val="22"/>
          <w:lang w:val="es-EC"/>
        </w:rPr>
        <w:t>ligner</w:t>
      </w:r>
      <w:proofErr w:type="spellEnd"/>
      <w:r w:rsidR="00306E54">
        <w:rPr>
          <w:rFonts w:ascii="Arial Narrow" w:hAnsi="Arial Narrow" w:cs="Calibri"/>
          <w:bCs/>
          <w:sz w:val="22"/>
          <w:szCs w:val="22"/>
          <w:lang w:val="es-EC"/>
        </w:rPr>
        <w:t>)</w:t>
      </w:r>
    </w:p>
    <w:p w14:paraId="65FFB4BF" w14:textId="77777777" w:rsidR="001E5B5E" w:rsidRPr="00544A65" w:rsidRDefault="001E5B5E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El supervisor, perforista y HSE deben realizar </w:t>
      </w:r>
      <w:r w:rsidR="00562E58" w:rsidRPr="00544A65">
        <w:rPr>
          <w:rFonts w:ascii="Arial Narrow" w:hAnsi="Arial Narrow" w:cs="Calibri"/>
          <w:bCs/>
          <w:sz w:val="22"/>
          <w:szCs w:val="22"/>
          <w:lang w:val="es-EC"/>
        </w:rPr>
        <w:t>la inspección del equipo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de acuerdo con el formato de </w:t>
      </w:r>
      <w:r w:rsidR="00791666" w:rsidRPr="00544A65">
        <w:rPr>
          <w:rFonts w:ascii="Arial Narrow" w:hAnsi="Arial Narrow" w:cs="Calibri"/>
          <w:bCs/>
          <w:sz w:val="22"/>
          <w:szCs w:val="22"/>
          <w:lang w:val="es-EC"/>
        </w:rPr>
        <w:t>i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nspección antes de inicio a una</w:t>
      </w:r>
      <w:r w:rsidR="00791666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nueva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perforación</w:t>
      </w:r>
      <w:r w:rsidR="00562E58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4C0" w14:textId="77777777" w:rsidR="001E5B5E" w:rsidRPr="00544A65" w:rsidRDefault="001E5B5E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 xml:space="preserve"> </w:t>
      </w:r>
    </w:p>
    <w:p w14:paraId="65FFB4C1" w14:textId="77777777" w:rsidR="003E595D" w:rsidRPr="000F6BC9" w:rsidRDefault="000F6BC9" w:rsidP="00727808">
      <w:pPr>
        <w:pStyle w:val="Ttulo2"/>
        <w:spacing w:line="276" w:lineRule="auto"/>
        <w:rPr>
          <w:lang w:val="es-EC"/>
        </w:rPr>
      </w:pPr>
      <w:r w:rsidRPr="000F6BC9">
        <w:rPr>
          <w:rFonts w:ascii="Arial Narrow" w:hAnsi="Arial Narrow"/>
          <w:lang w:val="es-EC"/>
        </w:rPr>
        <w:t xml:space="preserve">Áreas para la distribución de </w:t>
      </w:r>
      <w:r w:rsidR="001E5B5E" w:rsidRPr="000F6BC9">
        <w:rPr>
          <w:rFonts w:ascii="Arial Narrow" w:hAnsi="Arial Narrow"/>
          <w:lang w:val="es-EC"/>
        </w:rPr>
        <w:t xml:space="preserve">la máquina </w:t>
      </w:r>
      <w:r w:rsidRPr="000F6BC9">
        <w:rPr>
          <w:rFonts w:ascii="Arial Narrow" w:hAnsi="Arial Narrow"/>
          <w:lang w:val="es-EC"/>
        </w:rPr>
        <w:t>y zonas auxiliares</w:t>
      </w:r>
    </w:p>
    <w:p w14:paraId="65FFB4C2" w14:textId="77777777" w:rsidR="00082BB5" w:rsidRPr="00544A65" w:rsidRDefault="00A16C53" w:rsidP="00727808">
      <w:pPr>
        <w:keepNext/>
        <w:spacing w:line="276" w:lineRule="auto"/>
        <w:jc w:val="center"/>
      </w:pPr>
      <w:r w:rsidRPr="00544A65">
        <w:rPr>
          <w:noProof/>
        </w:rPr>
        <w:drawing>
          <wp:inline distT="0" distB="0" distL="0" distR="0" wp14:anchorId="65FFB5B1" wp14:editId="65FFB5B2">
            <wp:extent cx="4648200" cy="2495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B4C3" w14:textId="77777777" w:rsidR="00791666" w:rsidRPr="00544A65" w:rsidRDefault="00082BB5" w:rsidP="00727808">
      <w:pPr>
        <w:pStyle w:val="Descripcin"/>
        <w:spacing w:line="276" w:lineRule="auto"/>
        <w:jc w:val="center"/>
      </w:pPr>
      <w:r w:rsidRPr="00544A65">
        <w:t xml:space="preserve">Imagen </w:t>
      </w:r>
      <w:fldSimple w:instr=" SEQ Imagen \* ARABIC ">
        <w:r w:rsidR="00F53B55">
          <w:rPr>
            <w:noProof/>
          </w:rPr>
          <w:t>7</w:t>
        </w:r>
      </w:fldSimple>
      <w:r w:rsidRPr="00544A65">
        <w:t xml:space="preserve"> </w:t>
      </w:r>
      <w:r w:rsidRPr="00544A65">
        <w:rPr>
          <w:b w:val="0"/>
          <w:bCs w:val="0"/>
        </w:rPr>
        <w:t>Distribución de la máquina</w:t>
      </w:r>
    </w:p>
    <w:p w14:paraId="65FFB4C4" w14:textId="77777777" w:rsidR="003E595D" w:rsidRPr="00544A65" w:rsidRDefault="003E595D" w:rsidP="003E595D"/>
    <w:p w14:paraId="65FFB4C5" w14:textId="77777777" w:rsidR="001E5B5E" w:rsidRDefault="001E5B5E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Como se muestra en la</w:t>
      </w:r>
      <w:r w:rsidR="000B646D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Imagen </w:t>
      </w:r>
      <w:r w:rsidR="00546715" w:rsidRPr="00544A65">
        <w:rPr>
          <w:rFonts w:ascii="Arial Narrow" w:hAnsi="Arial Narrow" w:cs="Calibri"/>
          <w:bCs/>
          <w:sz w:val="22"/>
          <w:szCs w:val="22"/>
          <w:lang w:val="es-EC"/>
        </w:rPr>
        <w:t>7,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se recomienda ubicar cada uno de los elementos del taladro </w:t>
      </w:r>
      <w:r w:rsidR="000B646D" w:rsidRPr="00544A65">
        <w:rPr>
          <w:rFonts w:ascii="Arial Narrow" w:hAnsi="Arial Narrow" w:cs="Calibri"/>
          <w:bCs/>
          <w:sz w:val="22"/>
          <w:szCs w:val="22"/>
          <w:lang w:val="es-EC"/>
        </w:rPr>
        <w:t>en la plataforma,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r w:rsidR="00513EE1">
        <w:rPr>
          <w:rFonts w:ascii="Arial Narrow" w:hAnsi="Arial Narrow" w:cs="Calibri"/>
          <w:bCs/>
          <w:sz w:val="22"/>
          <w:szCs w:val="22"/>
          <w:lang w:val="es-EC"/>
        </w:rPr>
        <w:t xml:space="preserve">motores, tanque hidráulico, panel hidráulico, bombas, winche, </w:t>
      </w:r>
      <w:proofErr w:type="spellStart"/>
      <w:r w:rsidR="00513EE1">
        <w:rPr>
          <w:rFonts w:ascii="Arial Narrow" w:hAnsi="Arial Narrow" w:cs="Calibri"/>
          <w:bCs/>
          <w:sz w:val="22"/>
          <w:szCs w:val="22"/>
          <w:lang w:val="es-EC"/>
        </w:rPr>
        <w:t>skid</w:t>
      </w:r>
      <w:proofErr w:type="spellEnd"/>
      <w:r w:rsidR="00513EE1">
        <w:rPr>
          <w:rFonts w:ascii="Arial Narrow" w:hAnsi="Arial Narrow" w:cs="Calibri"/>
          <w:bCs/>
          <w:sz w:val="22"/>
          <w:szCs w:val="22"/>
          <w:lang w:val="es-EC"/>
        </w:rPr>
        <w:t xml:space="preserve">, torre de perforación, tinas de mezcla de fluidos, </w:t>
      </w:r>
      <w:r w:rsidR="002864B1">
        <w:rPr>
          <w:rFonts w:ascii="Arial Narrow" w:hAnsi="Arial Narrow" w:cs="Calibri"/>
          <w:bCs/>
          <w:sz w:val="22"/>
          <w:szCs w:val="22"/>
          <w:lang w:val="es-EC"/>
        </w:rPr>
        <w:t xml:space="preserve">adicional en la Imagen 7 </w:t>
      </w:r>
      <w:r w:rsidR="00513EE1">
        <w:rPr>
          <w:rFonts w:ascii="Arial Narrow" w:hAnsi="Arial Narrow" w:cs="Calibri"/>
          <w:bCs/>
          <w:sz w:val="22"/>
          <w:szCs w:val="22"/>
          <w:lang w:val="es-EC"/>
        </w:rPr>
        <w:t>de las tinas de lodos.</w:t>
      </w:r>
    </w:p>
    <w:p w14:paraId="65FFB4C6" w14:textId="77777777" w:rsidR="00513EE1" w:rsidRDefault="00513EE1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C7" w14:textId="77777777" w:rsidR="00513EE1" w:rsidRPr="00544A65" w:rsidRDefault="00513EE1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>
        <w:rPr>
          <w:rFonts w:ascii="Arial Narrow" w:hAnsi="Arial Narrow" w:cs="Calibri"/>
          <w:bCs/>
          <w:sz w:val="22"/>
          <w:szCs w:val="22"/>
          <w:lang w:val="es-EC"/>
        </w:rPr>
        <w:lastRenderedPageBreak/>
        <w:t>En la Tabla 1, se detalla</w:t>
      </w:r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 el área </w:t>
      </w:r>
      <w:r w:rsidR="000C4B0C">
        <w:rPr>
          <w:rFonts w:ascii="Arial Narrow" w:hAnsi="Arial Narrow" w:cs="Calibri"/>
          <w:bCs/>
          <w:sz w:val="22"/>
          <w:szCs w:val="22"/>
          <w:lang w:val="es-EC"/>
        </w:rPr>
        <w:t>referencial</w:t>
      </w:r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 para la plataforma principal y </w:t>
      </w:r>
      <w:r>
        <w:rPr>
          <w:rFonts w:ascii="Arial Narrow" w:hAnsi="Arial Narrow" w:cs="Calibri"/>
          <w:bCs/>
          <w:sz w:val="22"/>
          <w:szCs w:val="22"/>
          <w:lang w:val="es-EC"/>
        </w:rPr>
        <w:t>las zonas</w:t>
      </w:r>
      <w:r w:rsidR="00FC383C">
        <w:rPr>
          <w:rFonts w:ascii="Arial Narrow" w:hAnsi="Arial Narrow" w:cs="Calibri"/>
          <w:bCs/>
          <w:sz w:val="22"/>
          <w:szCs w:val="22"/>
          <w:lang w:val="es-EC"/>
        </w:rPr>
        <w:t xml:space="preserve"> o sectores</w:t>
      </w:r>
      <w:r>
        <w:rPr>
          <w:rFonts w:ascii="Arial Narrow" w:hAnsi="Arial Narrow" w:cs="Calibri"/>
          <w:bCs/>
          <w:sz w:val="22"/>
          <w:szCs w:val="22"/>
          <w:lang w:val="es-EC"/>
        </w:rPr>
        <w:t xml:space="preserve"> auxiliares </w:t>
      </w:r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para la perforación, en la primera fila de la Tabla 1, se hace referencia </w:t>
      </w:r>
      <w:r w:rsidR="006E2929">
        <w:rPr>
          <w:rFonts w:ascii="Arial Narrow" w:hAnsi="Arial Narrow" w:cs="Calibri"/>
          <w:bCs/>
          <w:sz w:val="22"/>
          <w:szCs w:val="22"/>
          <w:lang w:val="es-EC"/>
        </w:rPr>
        <w:t>e</w:t>
      </w:r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l área para una máquina instalada el sistema </w:t>
      </w:r>
      <w:proofErr w:type="spellStart"/>
      <w:r w:rsidR="005D541A">
        <w:rPr>
          <w:rFonts w:ascii="Arial Narrow" w:hAnsi="Arial Narrow" w:cs="Calibri"/>
          <w:bCs/>
          <w:sz w:val="22"/>
          <w:szCs w:val="22"/>
          <w:lang w:val="es-EC"/>
        </w:rPr>
        <w:t>rod</w:t>
      </w:r>
      <w:proofErr w:type="spellEnd"/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 breaker y </w:t>
      </w:r>
      <w:proofErr w:type="spellStart"/>
      <w:r w:rsidR="005D541A">
        <w:rPr>
          <w:rFonts w:ascii="Arial Narrow" w:hAnsi="Arial Narrow" w:cs="Calibri"/>
          <w:bCs/>
          <w:sz w:val="22"/>
          <w:szCs w:val="22"/>
          <w:lang w:val="es-EC"/>
        </w:rPr>
        <w:t>rod</w:t>
      </w:r>
      <w:proofErr w:type="spellEnd"/>
      <w:r w:rsidR="005D541A"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  <w:proofErr w:type="spellStart"/>
      <w:r w:rsidR="005D541A">
        <w:rPr>
          <w:rFonts w:ascii="Arial Narrow" w:hAnsi="Arial Narrow" w:cs="Calibri"/>
          <w:bCs/>
          <w:sz w:val="22"/>
          <w:szCs w:val="22"/>
          <w:lang w:val="es-EC"/>
        </w:rPr>
        <w:t>handler</w:t>
      </w:r>
      <w:proofErr w:type="spellEnd"/>
      <w:r w:rsidR="005D541A">
        <w:rPr>
          <w:rFonts w:ascii="Arial Narrow" w:hAnsi="Arial Narrow" w:cs="Calibri"/>
          <w:bCs/>
          <w:sz w:val="22"/>
          <w:szCs w:val="22"/>
          <w:lang w:val="es-EC"/>
        </w:rPr>
        <w:t>.</w:t>
      </w:r>
      <w:r>
        <w:rPr>
          <w:rFonts w:ascii="Arial Narrow" w:hAnsi="Arial Narrow" w:cs="Calibri"/>
          <w:bCs/>
          <w:sz w:val="22"/>
          <w:szCs w:val="22"/>
          <w:lang w:val="es-EC"/>
        </w:rPr>
        <w:t xml:space="preserve"> </w:t>
      </w:r>
    </w:p>
    <w:p w14:paraId="65FFB4C8" w14:textId="77777777" w:rsidR="001E5B5E" w:rsidRPr="00544A65" w:rsidRDefault="001E5B5E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C9" w14:textId="77777777" w:rsidR="00513EE1" w:rsidRDefault="00513EE1" w:rsidP="00513EE1">
      <w:pPr>
        <w:pStyle w:val="Descripcin"/>
        <w:keepNext/>
        <w:jc w:val="center"/>
      </w:pPr>
      <w:r>
        <w:t xml:space="preserve">Tabla </w:t>
      </w:r>
      <w:fldSimple w:instr=" SEQ Tabla \* ARABIC ">
        <w:r w:rsidR="00F53B55">
          <w:rPr>
            <w:noProof/>
          </w:rPr>
          <w:t>1</w:t>
        </w:r>
      </w:fldSimple>
      <w:r>
        <w:t xml:space="preserve"> Áreas referenciales de la plataforma y zonas auxiliares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64"/>
        <w:gridCol w:w="2828"/>
      </w:tblGrid>
      <w:tr w:rsidR="00513EE1" w:rsidRPr="00627322" w14:paraId="65FFB4CD" w14:textId="77777777" w:rsidTr="006A3E38">
        <w:trPr>
          <w:jc w:val="center"/>
        </w:trPr>
        <w:tc>
          <w:tcPr>
            <w:tcW w:w="3114" w:type="dxa"/>
            <w:shd w:val="clear" w:color="auto" w:fill="2F5496"/>
          </w:tcPr>
          <w:p w14:paraId="65FFB4CA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  <w:t>Sectores</w:t>
            </w:r>
          </w:p>
        </w:tc>
        <w:tc>
          <w:tcPr>
            <w:tcW w:w="2664" w:type="dxa"/>
            <w:shd w:val="clear" w:color="auto" w:fill="2F5496"/>
          </w:tcPr>
          <w:p w14:paraId="65FFB4CB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  <w:t>Áreas KD 1700 / KD 1000</w:t>
            </w:r>
          </w:p>
        </w:tc>
        <w:tc>
          <w:tcPr>
            <w:tcW w:w="2828" w:type="dxa"/>
            <w:shd w:val="clear" w:color="auto" w:fill="2F5496"/>
          </w:tcPr>
          <w:p w14:paraId="65FFB4CC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b/>
                <w:color w:val="FFFFFF"/>
                <w:sz w:val="22"/>
                <w:szCs w:val="22"/>
                <w:lang w:val="es-CO"/>
              </w:rPr>
              <w:t>KD 200</w:t>
            </w:r>
          </w:p>
        </w:tc>
      </w:tr>
      <w:tr w:rsidR="00513EE1" w:rsidRPr="00627322" w14:paraId="65FFB4D1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CE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Área operativa Principal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(Equipos con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val="es-CO"/>
              </w:rPr>
              <w:t>Rod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val="es-CO"/>
              </w:rPr>
              <w:t>Handler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val="es-CO"/>
              </w:rPr>
              <w:t>Rod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Breaker)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5FFB4CF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7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,00 x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7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,00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(49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vMerge w:val="restart"/>
            <w:shd w:val="clear" w:color="auto" w:fill="auto"/>
            <w:vAlign w:val="center"/>
          </w:tcPr>
          <w:p w14:paraId="65FFB4D0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5,00 x 5,00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(25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D5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D2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Área operativa Principal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5FFB4D3" w14:textId="77777777" w:rsidR="00513EE1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6,00 x 6,00 (36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vMerge/>
            <w:shd w:val="clear" w:color="auto" w:fill="auto"/>
            <w:vAlign w:val="center"/>
          </w:tcPr>
          <w:p w14:paraId="65FFB4D4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  <w:tr w:rsidR="00513EE1" w:rsidRPr="00627322" w14:paraId="65FFB4D9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D6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Estante de Tubería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tres cuerpos</w:t>
            </w:r>
          </w:p>
        </w:tc>
        <w:tc>
          <w:tcPr>
            <w:tcW w:w="2664" w:type="dxa"/>
            <w:shd w:val="clear" w:color="auto" w:fill="auto"/>
          </w:tcPr>
          <w:p w14:paraId="65FFB4D7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2,00 x 3,20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(6,4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D8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2,00 x 3,20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(6,4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DD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DA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Estante de Tubería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un cuerpo</w:t>
            </w:r>
          </w:p>
        </w:tc>
        <w:tc>
          <w:tcPr>
            <w:tcW w:w="2664" w:type="dxa"/>
            <w:shd w:val="clear" w:color="auto" w:fill="auto"/>
          </w:tcPr>
          <w:p w14:paraId="65FFB4DB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2,00 x 2,00 (4,0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DC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2,00 x 2,00 (4,0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E1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DE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Cubeto de Aditivos</w:t>
            </w:r>
          </w:p>
        </w:tc>
        <w:tc>
          <w:tcPr>
            <w:tcW w:w="2664" w:type="dxa"/>
            <w:shd w:val="clear" w:color="auto" w:fill="auto"/>
          </w:tcPr>
          <w:p w14:paraId="65FFB4DF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1,10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E0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0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E5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E2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Cubeto de Diésel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(Tanque 55 gal)</w:t>
            </w:r>
          </w:p>
        </w:tc>
        <w:tc>
          <w:tcPr>
            <w:tcW w:w="2664" w:type="dxa"/>
            <w:shd w:val="clear" w:color="auto" w:fill="auto"/>
          </w:tcPr>
          <w:p w14:paraId="65FFB4E3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1,10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E4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0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E9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E6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Cubeto de Diésel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(Canecas)</w:t>
            </w:r>
          </w:p>
        </w:tc>
        <w:tc>
          <w:tcPr>
            <w:tcW w:w="2664" w:type="dxa"/>
            <w:shd w:val="clear" w:color="auto" w:fill="auto"/>
          </w:tcPr>
          <w:p w14:paraId="65FFB4E7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1,10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E8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1,10 x 2,10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(2,3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ED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EA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Tinas de lodos (c/u)</w:t>
            </w:r>
          </w:p>
        </w:tc>
        <w:tc>
          <w:tcPr>
            <w:tcW w:w="2664" w:type="dxa"/>
            <w:shd w:val="clear" w:color="auto" w:fill="auto"/>
          </w:tcPr>
          <w:p w14:paraId="65FFB4EB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2,00 x 2,00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(4,0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EC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2,00 x 2,00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(4,0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F1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EE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Bomba Draga</w:t>
            </w:r>
          </w:p>
        </w:tc>
        <w:tc>
          <w:tcPr>
            <w:tcW w:w="2664" w:type="dxa"/>
            <w:shd w:val="clear" w:color="auto" w:fill="auto"/>
          </w:tcPr>
          <w:p w14:paraId="65FFB4EF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1,20 x 1,20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(2,4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F0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>1,20 x 1,20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(2,4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  <w:tr w:rsidR="00513EE1" w:rsidRPr="00627322" w14:paraId="65FFB4F5" w14:textId="77777777" w:rsidTr="006A3E38">
        <w:trPr>
          <w:jc w:val="center"/>
        </w:trPr>
        <w:tc>
          <w:tcPr>
            <w:tcW w:w="3114" w:type="dxa"/>
            <w:shd w:val="clear" w:color="auto" w:fill="auto"/>
          </w:tcPr>
          <w:p w14:paraId="65FFB4F2" w14:textId="77777777" w:rsidR="00513EE1" w:rsidRPr="00627322" w:rsidRDefault="00513EE1" w:rsidP="006A3E38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Otros</w:t>
            </w:r>
          </w:p>
        </w:tc>
        <w:tc>
          <w:tcPr>
            <w:tcW w:w="2664" w:type="dxa"/>
            <w:shd w:val="clear" w:color="auto" w:fill="auto"/>
          </w:tcPr>
          <w:p w14:paraId="65FFB4F3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2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,00 x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3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,00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(6,0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  <w:tc>
          <w:tcPr>
            <w:tcW w:w="2828" w:type="dxa"/>
            <w:shd w:val="clear" w:color="auto" w:fill="auto"/>
          </w:tcPr>
          <w:p w14:paraId="65FFB4F4" w14:textId="77777777" w:rsidR="00513EE1" w:rsidRPr="00627322" w:rsidRDefault="00513EE1" w:rsidP="006A3E38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2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,00 x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3</w:t>
            </w:r>
            <w:r w:rsidRPr="00627322">
              <w:rPr>
                <w:rFonts w:ascii="Arial Narrow" w:hAnsi="Arial Narrow"/>
                <w:sz w:val="22"/>
                <w:szCs w:val="22"/>
                <w:lang w:val="es-CO"/>
              </w:rPr>
              <w:t xml:space="preserve">,00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(6,0 m</w:t>
            </w:r>
            <w:r w:rsidRPr="006C6FE9">
              <w:rPr>
                <w:rFonts w:ascii="Arial Narrow" w:hAnsi="Arial Narrow"/>
                <w:sz w:val="22"/>
                <w:szCs w:val="22"/>
                <w:vertAlign w:val="superscript"/>
                <w:lang w:val="es-CO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)</w:t>
            </w:r>
          </w:p>
        </w:tc>
      </w:tr>
    </w:tbl>
    <w:p w14:paraId="65FFB4F6" w14:textId="77777777" w:rsidR="00513EE1" w:rsidRDefault="00513EE1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F7" w14:textId="77777777" w:rsidR="001E5B5E" w:rsidRPr="00544A65" w:rsidRDefault="001E5B5E" w:rsidP="00727808">
      <w:pPr>
        <w:spacing w:line="276" w:lineRule="auto"/>
        <w:jc w:val="both"/>
        <w:rPr>
          <w:rFonts w:ascii="Arial Narrow" w:hAnsi="Arial Narrow" w:cs="Calibri"/>
          <w:b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 xml:space="preserve">NOTA: </w:t>
      </w:r>
    </w:p>
    <w:p w14:paraId="65FFB4F8" w14:textId="77777777" w:rsidR="001E5B5E" w:rsidRPr="00544A65" w:rsidRDefault="001E5B5E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F9" w14:textId="77777777" w:rsidR="001E5B5E" w:rsidRPr="00544A65" w:rsidRDefault="001E5B5E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La ubicación de los equipos en la anterior grafica está sujetos a las condiciones de la plataforma, y a las necesidades del proceso</w:t>
      </w:r>
    </w:p>
    <w:p w14:paraId="65FFB4FA" w14:textId="77777777" w:rsidR="007F738A" w:rsidRPr="00544A65" w:rsidRDefault="007F738A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FB" w14:textId="77777777" w:rsidR="00864635" w:rsidRPr="00544A65" w:rsidRDefault="00864635" w:rsidP="00727808">
      <w:pPr>
        <w:pStyle w:val="Ttulo1"/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 xml:space="preserve">DESARROLLO DEL DESARME DE LA MÁQUINA </w:t>
      </w:r>
    </w:p>
    <w:p w14:paraId="65FFB4FC" w14:textId="77777777" w:rsidR="00864635" w:rsidRPr="00544A65" w:rsidRDefault="00864635" w:rsidP="00727808">
      <w:pPr>
        <w:pStyle w:val="Textoindependiente"/>
        <w:spacing w:line="276" w:lineRule="auto"/>
        <w:rPr>
          <w:rFonts w:ascii="Arial Narrow" w:hAnsi="Arial Narrow" w:cs="Calibri"/>
          <w:b/>
          <w:iCs/>
          <w:sz w:val="22"/>
          <w:szCs w:val="22"/>
          <w:lang w:val="es-EC"/>
        </w:rPr>
      </w:pPr>
    </w:p>
    <w:p w14:paraId="65FFB4FD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Una vez terminada la operación de perforación, se procede al desarme del equipo de la siguiente manera.</w:t>
      </w:r>
    </w:p>
    <w:p w14:paraId="65FFB4FE" w14:textId="77777777" w:rsidR="00D112B4" w:rsidRPr="00544A65" w:rsidRDefault="00D112B4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4FF" w14:textId="77777777" w:rsidR="00864635" w:rsidRPr="006E2929" w:rsidRDefault="00864635" w:rsidP="006E2929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6E2929">
        <w:rPr>
          <w:rFonts w:ascii="Arial Narrow" w:hAnsi="Arial Narrow"/>
          <w:sz w:val="22"/>
          <w:szCs w:val="22"/>
          <w:lang w:val="es-EC"/>
        </w:rPr>
        <w:t xml:space="preserve">Liberar el </w:t>
      </w:r>
      <w:proofErr w:type="spellStart"/>
      <w:r w:rsidRPr="006E2929">
        <w:rPr>
          <w:rFonts w:ascii="Arial Narrow" w:hAnsi="Arial Narrow"/>
          <w:sz w:val="22"/>
          <w:szCs w:val="22"/>
          <w:lang w:val="es-EC"/>
        </w:rPr>
        <w:t>overshot</w:t>
      </w:r>
      <w:proofErr w:type="spellEnd"/>
      <w:r w:rsidRPr="006E2929">
        <w:rPr>
          <w:rFonts w:ascii="Arial Narrow" w:hAnsi="Arial Narrow"/>
          <w:sz w:val="22"/>
          <w:szCs w:val="22"/>
          <w:lang w:val="es-EC"/>
        </w:rPr>
        <w:t xml:space="preserve"> (cortando el cable </w:t>
      </w:r>
      <w:proofErr w:type="spellStart"/>
      <w:r w:rsidRPr="006E2929">
        <w:rPr>
          <w:rFonts w:ascii="Arial Narrow" w:hAnsi="Arial Narrow"/>
          <w:sz w:val="22"/>
          <w:szCs w:val="22"/>
          <w:lang w:val="es-EC"/>
        </w:rPr>
        <w:t>wireline</w:t>
      </w:r>
      <w:proofErr w:type="spellEnd"/>
      <w:r w:rsidRPr="006E2929">
        <w:rPr>
          <w:rFonts w:ascii="Arial Narrow" w:hAnsi="Arial Narrow"/>
          <w:sz w:val="22"/>
          <w:szCs w:val="22"/>
          <w:lang w:val="es-EC"/>
        </w:rPr>
        <w:t>) para luego enrollar el cable en el tambor o                                     carrete del winche y asegurándonos que el extremo libre quede bien ajustado.</w:t>
      </w:r>
    </w:p>
    <w:p w14:paraId="65FFB500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Soltar la cadena de anclaje del </w:t>
      </w:r>
      <w:proofErr w:type="spellStart"/>
      <w:r w:rsidR="00E4736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>kid</w:t>
      </w:r>
      <w:proofErr w:type="spellEnd"/>
    </w:p>
    <w:p w14:paraId="65FFB501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Desmontar el </w:t>
      </w:r>
      <w:proofErr w:type="spellStart"/>
      <w:r w:rsidR="00E4736E" w:rsidRPr="00544A65">
        <w:rPr>
          <w:rFonts w:ascii="Arial Narrow" w:hAnsi="Arial Narrow"/>
          <w:sz w:val="22"/>
          <w:szCs w:val="22"/>
          <w:lang w:val="es-EC"/>
        </w:rPr>
        <w:t>w</w:t>
      </w:r>
      <w:r w:rsidRPr="00544A65">
        <w:rPr>
          <w:rFonts w:ascii="Arial Narrow" w:hAnsi="Arial Narrow"/>
          <w:sz w:val="22"/>
          <w:szCs w:val="22"/>
          <w:lang w:val="es-EC"/>
        </w:rPr>
        <w:t>ireline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 </w:t>
      </w:r>
      <w:r w:rsidR="00E4736E" w:rsidRPr="00544A65">
        <w:rPr>
          <w:rFonts w:ascii="Arial Narrow" w:hAnsi="Arial Narrow"/>
          <w:sz w:val="22"/>
          <w:szCs w:val="22"/>
          <w:lang w:val="es-EC"/>
        </w:rPr>
        <w:t>w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inche y separarlo del </w:t>
      </w:r>
      <w:proofErr w:type="spellStart"/>
      <w:r w:rsidR="00E4736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>kid</w:t>
      </w:r>
      <w:proofErr w:type="spellEnd"/>
    </w:p>
    <w:p w14:paraId="65FFB502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Colocar un </w:t>
      </w:r>
      <w:r w:rsidR="00E4736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oporte </w:t>
      </w:r>
      <w:r w:rsidR="00E4736E" w:rsidRPr="00544A65">
        <w:rPr>
          <w:rFonts w:ascii="Arial Narrow" w:hAnsi="Arial Narrow"/>
          <w:sz w:val="22"/>
          <w:szCs w:val="22"/>
          <w:lang w:val="es-EC"/>
        </w:rPr>
        <w:t>e</w:t>
      </w:r>
      <w:r w:rsidRPr="00544A65">
        <w:rPr>
          <w:rFonts w:ascii="Arial Narrow" w:hAnsi="Arial Narrow"/>
          <w:sz w:val="22"/>
          <w:szCs w:val="22"/>
          <w:lang w:val="es-EC"/>
        </w:rPr>
        <w:t>spaciador (</w:t>
      </w:r>
      <w:r w:rsidR="00E4736E" w:rsidRPr="00544A65">
        <w:rPr>
          <w:rFonts w:ascii="Arial Narrow" w:hAnsi="Arial Narrow"/>
          <w:sz w:val="22"/>
          <w:szCs w:val="22"/>
          <w:lang w:val="es-EC"/>
        </w:rPr>
        <w:t>t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aco grande de madera) sobre el </w:t>
      </w:r>
      <w:proofErr w:type="spellStart"/>
      <w:r w:rsidR="00E4736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>kid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>, para soporte de la torre al momento de bajarla.</w:t>
      </w:r>
    </w:p>
    <w:p w14:paraId="65FFB503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Desmontar del punto de anclaje y el pie de amigo, para proceder a bajar la torre.</w:t>
      </w:r>
    </w:p>
    <w:p w14:paraId="65FFB504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Bajar la torre utilizando el cilindro </w:t>
      </w:r>
      <w:r w:rsidR="00E4736E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idráulico de </w:t>
      </w:r>
      <w:proofErr w:type="spellStart"/>
      <w:r w:rsidR="00E4736E" w:rsidRPr="00544A65">
        <w:rPr>
          <w:rFonts w:ascii="Arial Narrow" w:hAnsi="Arial Narrow"/>
          <w:sz w:val="22"/>
          <w:szCs w:val="22"/>
          <w:lang w:val="es-EC"/>
        </w:rPr>
        <w:t>i</w:t>
      </w:r>
      <w:r w:rsidRPr="00544A65">
        <w:rPr>
          <w:rFonts w:ascii="Arial Narrow" w:hAnsi="Arial Narrow"/>
          <w:sz w:val="22"/>
          <w:szCs w:val="22"/>
          <w:lang w:val="es-EC"/>
        </w:rPr>
        <w:t>zaje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. </w:t>
      </w:r>
    </w:p>
    <w:p w14:paraId="65FFB505" w14:textId="77777777" w:rsidR="0086463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Estando abajo la torre, terminamos de desmontar completamente </w:t>
      </w:r>
      <w:r w:rsidR="00F4774B" w:rsidRPr="00544A65">
        <w:rPr>
          <w:rFonts w:ascii="Arial Narrow" w:hAnsi="Arial Narrow"/>
          <w:sz w:val="22"/>
          <w:szCs w:val="22"/>
          <w:lang w:val="es-EC"/>
        </w:rPr>
        <w:t>los pies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 de amigo, la polea 18” del </w:t>
      </w:r>
      <w:proofErr w:type="spellStart"/>
      <w:r w:rsidRPr="00544A65">
        <w:rPr>
          <w:rFonts w:ascii="Arial Narrow" w:hAnsi="Arial Narrow"/>
          <w:sz w:val="22"/>
          <w:szCs w:val="22"/>
          <w:lang w:val="es-EC"/>
        </w:rPr>
        <w:t>wireline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 y sus extensiones</w:t>
      </w:r>
    </w:p>
    <w:p w14:paraId="65FFB506" w14:textId="77777777" w:rsidR="006E2929" w:rsidRDefault="006E2929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>
        <w:rPr>
          <w:rFonts w:ascii="Arial Narrow" w:hAnsi="Arial Narrow"/>
          <w:sz w:val="22"/>
          <w:szCs w:val="22"/>
          <w:lang w:val="es-EC"/>
        </w:rPr>
        <w:t>Liberar todas las energías del taladro de perforación</w:t>
      </w:r>
    </w:p>
    <w:p w14:paraId="65FFB507" w14:textId="77777777" w:rsidR="006E2929" w:rsidRDefault="006E2929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>
        <w:rPr>
          <w:rFonts w:ascii="Arial Narrow" w:hAnsi="Arial Narrow"/>
          <w:sz w:val="22"/>
          <w:szCs w:val="22"/>
          <w:lang w:val="es-EC"/>
        </w:rPr>
        <w:lastRenderedPageBreak/>
        <w:t xml:space="preserve">Desconectar el </w:t>
      </w:r>
      <w:r w:rsidR="00956F38">
        <w:rPr>
          <w:rFonts w:ascii="Arial Narrow" w:hAnsi="Arial Narrow"/>
          <w:sz w:val="22"/>
          <w:szCs w:val="22"/>
          <w:lang w:val="es-EC"/>
        </w:rPr>
        <w:t>máster</w:t>
      </w:r>
      <w:r>
        <w:rPr>
          <w:rFonts w:ascii="Arial Narrow" w:hAnsi="Arial Narrow"/>
          <w:sz w:val="22"/>
          <w:szCs w:val="22"/>
          <w:lang w:val="es-EC"/>
        </w:rPr>
        <w:t xml:space="preserve"> y colocar el candado de bloqueo.</w:t>
      </w:r>
    </w:p>
    <w:p w14:paraId="65FFB508" w14:textId="77777777" w:rsidR="006E2929" w:rsidRPr="00544A65" w:rsidRDefault="006E2929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Desconectar bomba de lodos (1029, FMC o similar)</w:t>
      </w:r>
    </w:p>
    <w:p w14:paraId="65FFB509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Luego procedemos a desmontar de la montura, el motor de rotación, la cabeza de rotación, los cilindros de avance y los pernos de sujeción del </w:t>
      </w:r>
      <w:proofErr w:type="spellStart"/>
      <w:r w:rsidR="00B26A5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>kid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 a las vigas.</w:t>
      </w:r>
    </w:p>
    <w:p w14:paraId="65FFB50A" w14:textId="77777777" w:rsidR="00AF7407" w:rsidRPr="00102B26" w:rsidRDefault="00102B26" w:rsidP="00102B26">
      <w:pPr>
        <w:spacing w:line="276" w:lineRule="auto"/>
        <w:ind w:left="720"/>
        <w:jc w:val="both"/>
        <w:rPr>
          <w:rFonts w:ascii="Arial Narrow" w:hAnsi="Arial Narrow"/>
          <w:b/>
          <w:bCs/>
          <w:i/>
          <w:iCs/>
          <w:sz w:val="22"/>
          <w:szCs w:val="22"/>
          <w:lang w:val="es-EC"/>
        </w:rPr>
      </w:pPr>
      <w:r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*</w:t>
      </w:r>
      <w:r w:rsidR="00AF7407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Si la máquina tiene incorporado el sistema </w:t>
      </w:r>
      <w:proofErr w:type="spellStart"/>
      <w:r w:rsidR="008C268B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r</w:t>
      </w:r>
      <w:r w:rsidR="00AF7407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od</w:t>
      </w:r>
      <w:proofErr w:type="spellEnd"/>
      <w:r w:rsidR="00AF7407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</w:t>
      </w:r>
      <w:r w:rsidR="008C268B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b</w:t>
      </w:r>
      <w:r w:rsidR="00AF7407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reaker </w:t>
      </w:r>
      <w:r w:rsidR="0065077A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y </w:t>
      </w:r>
      <w:proofErr w:type="spellStart"/>
      <w:r w:rsidR="0065077A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rod</w:t>
      </w:r>
      <w:proofErr w:type="spellEnd"/>
      <w:r w:rsidR="0065077A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</w:t>
      </w:r>
      <w:proofErr w:type="spellStart"/>
      <w:r w:rsidR="0065077A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handler</w:t>
      </w:r>
      <w:proofErr w:type="spellEnd"/>
      <w:r w:rsidR="0065077A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 se debe </w:t>
      </w:r>
      <w:r w:rsidR="00AE0231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recoger las mangueras hidráulicas y transportarlas junto a los paneles de control correspondientes</w:t>
      </w:r>
      <w:r w:rsidR="00EC4EA8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 xml:space="preserve">, también se debe desconectar el sensor del sistema </w:t>
      </w:r>
      <w:proofErr w:type="spellStart"/>
      <w:r w:rsidR="00EC4EA8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interlock</w:t>
      </w:r>
      <w:proofErr w:type="spellEnd"/>
      <w:r w:rsidR="00EC4EA8" w:rsidRPr="00102B26">
        <w:rPr>
          <w:rFonts w:ascii="Arial Narrow" w:hAnsi="Arial Narrow"/>
          <w:b/>
          <w:bCs/>
          <w:i/>
          <w:iCs/>
          <w:sz w:val="22"/>
          <w:szCs w:val="22"/>
          <w:lang w:val="es-EC"/>
        </w:rPr>
        <w:t>.</w:t>
      </w:r>
    </w:p>
    <w:p w14:paraId="65FFB50B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Dependiendo de las condiciones del terreno, distancia o número de personas para el traslado, determinamos si se separa la torre del </w:t>
      </w:r>
      <w:proofErr w:type="spellStart"/>
      <w:r w:rsidR="00B26A5E" w:rsidRPr="00544A65">
        <w:rPr>
          <w:rFonts w:ascii="Arial Narrow" w:hAnsi="Arial Narrow"/>
          <w:sz w:val="22"/>
          <w:szCs w:val="22"/>
          <w:lang w:val="es-EC"/>
        </w:rPr>
        <w:t>s</w:t>
      </w:r>
      <w:r w:rsidRPr="00544A65">
        <w:rPr>
          <w:rFonts w:ascii="Arial Narrow" w:hAnsi="Arial Narrow"/>
          <w:sz w:val="22"/>
          <w:szCs w:val="22"/>
          <w:lang w:val="es-EC"/>
        </w:rPr>
        <w:t>kid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 o se traslada en su conjunto.</w:t>
      </w:r>
    </w:p>
    <w:p w14:paraId="65FFB50C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Desconectar</w:t>
      </w:r>
      <w:r w:rsidR="006E2929">
        <w:rPr>
          <w:rFonts w:ascii="Arial Narrow" w:hAnsi="Arial Narrow"/>
          <w:sz w:val="22"/>
          <w:szCs w:val="22"/>
          <w:lang w:val="es-EC"/>
        </w:rPr>
        <w:t xml:space="preserve"> el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 sistema de agua, liberando </w:t>
      </w:r>
      <w:r w:rsidR="00C54C3D" w:rsidRPr="00544A65">
        <w:rPr>
          <w:rFonts w:ascii="Arial Narrow" w:hAnsi="Arial Narrow"/>
          <w:sz w:val="22"/>
          <w:szCs w:val="22"/>
          <w:lang w:val="es-EC"/>
        </w:rPr>
        <w:t>los tanques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 de lodos y </w:t>
      </w:r>
      <w:proofErr w:type="spellStart"/>
      <w:r w:rsidRPr="00544A65">
        <w:rPr>
          <w:rFonts w:ascii="Arial Narrow" w:hAnsi="Arial Narrow"/>
          <w:sz w:val="22"/>
          <w:szCs w:val="22"/>
          <w:lang w:val="es-EC"/>
        </w:rPr>
        <w:t>mud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>-mixer</w:t>
      </w:r>
      <w:r w:rsidR="00A12472" w:rsidRPr="00544A65">
        <w:rPr>
          <w:rFonts w:ascii="Arial Narrow" w:hAnsi="Arial Narrow"/>
          <w:sz w:val="22"/>
          <w:szCs w:val="22"/>
          <w:lang w:val="es-EC"/>
        </w:rPr>
        <w:t>.</w:t>
      </w:r>
    </w:p>
    <w:p w14:paraId="65FFB50D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Terminar de desconectar todas las mangueras del sistema </w:t>
      </w:r>
      <w:r w:rsidR="00B26A5E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idráulico, bloqueando sus extremos libres con sus respectivos tapones </w:t>
      </w:r>
      <w:r w:rsidR="00B26A5E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>idráulicos.</w:t>
      </w:r>
    </w:p>
    <w:p w14:paraId="65FFB50E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Desconectar los cables eléctricos de encendido, paradas de emergencia y polo a tierra.</w:t>
      </w:r>
    </w:p>
    <w:p w14:paraId="65FFB50F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Desconectamos las baterías enrollando los cables en sus respectivos motores.</w:t>
      </w:r>
    </w:p>
    <w:p w14:paraId="65FFB510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Desconectar la línea de 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diésel</w:t>
      </w:r>
      <w:r w:rsidRPr="00544A65">
        <w:rPr>
          <w:rFonts w:ascii="Arial Narrow" w:hAnsi="Arial Narrow"/>
          <w:sz w:val="22"/>
          <w:szCs w:val="22"/>
          <w:lang w:val="es-EC"/>
        </w:rPr>
        <w:t>, enrollando las mangueras principales y de retorno en el segundo motor.</w:t>
      </w:r>
    </w:p>
    <w:p w14:paraId="65FFB511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Desconectar las bombas 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>idráulicas de sus respectivos motores.</w:t>
      </w:r>
    </w:p>
    <w:p w14:paraId="65FFB512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Desconectar todo el sistema el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é</w:t>
      </w:r>
      <w:r w:rsidRPr="00544A65">
        <w:rPr>
          <w:rFonts w:ascii="Arial Narrow" w:hAnsi="Arial Narrow"/>
          <w:sz w:val="22"/>
          <w:szCs w:val="22"/>
          <w:lang w:val="es-EC"/>
        </w:rPr>
        <w:t>ct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r</w:t>
      </w:r>
      <w:r w:rsidRPr="00544A65">
        <w:rPr>
          <w:rFonts w:ascii="Arial Narrow" w:hAnsi="Arial Narrow"/>
          <w:sz w:val="22"/>
          <w:szCs w:val="22"/>
          <w:lang w:val="es-EC"/>
        </w:rPr>
        <w:t>ico de alumbrado y enrollar adecuadamente sus extensiones.</w:t>
      </w:r>
    </w:p>
    <w:p w14:paraId="65FFB513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Enrollar en orden y limpias, todas las mangueras 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idráulicas y de línea de agua que corresponden al panel control y las del tanque 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idráulico, además de las bombas 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h</w:t>
      </w:r>
      <w:r w:rsidRPr="00544A65">
        <w:rPr>
          <w:rFonts w:ascii="Arial Narrow" w:hAnsi="Arial Narrow"/>
          <w:sz w:val="22"/>
          <w:szCs w:val="22"/>
          <w:lang w:val="es-EC"/>
        </w:rPr>
        <w:t>idráulicas, sujetándolas fuertemente en cada uno de sus respectivos elementos, para evitar algún inconveniente al momento del traslado.</w:t>
      </w:r>
    </w:p>
    <w:p w14:paraId="65FFB514" w14:textId="77777777" w:rsidR="00A12472" w:rsidRPr="00544A65" w:rsidRDefault="00A12472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Según aplique, bajar la carpa o desinstalar la estructura de la carpa, sin realizar trabajos en altura</w:t>
      </w:r>
      <w:r w:rsidR="007D737E" w:rsidRPr="00544A65">
        <w:rPr>
          <w:rFonts w:ascii="Arial Narrow" w:hAnsi="Arial Narrow"/>
          <w:sz w:val="22"/>
          <w:szCs w:val="22"/>
          <w:lang w:val="es-EC"/>
        </w:rPr>
        <w:t xml:space="preserve"> de acuerdo con el procedimiento de carpado y </w:t>
      </w:r>
      <w:proofErr w:type="spellStart"/>
      <w:r w:rsidR="007D737E" w:rsidRPr="00544A65">
        <w:rPr>
          <w:rFonts w:ascii="Arial Narrow" w:hAnsi="Arial Narrow"/>
          <w:sz w:val="22"/>
          <w:szCs w:val="22"/>
          <w:lang w:val="es-EC"/>
        </w:rPr>
        <w:t>descarpado</w:t>
      </w:r>
      <w:proofErr w:type="spellEnd"/>
      <w:r w:rsidR="007D737E" w:rsidRPr="00544A65">
        <w:rPr>
          <w:rFonts w:ascii="Arial Narrow" w:hAnsi="Arial Narrow"/>
          <w:sz w:val="22"/>
          <w:szCs w:val="22"/>
          <w:lang w:val="es-EC"/>
        </w:rPr>
        <w:t xml:space="preserve"> de la plataforma.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 </w:t>
      </w:r>
    </w:p>
    <w:p w14:paraId="65FFB515" w14:textId="77777777" w:rsidR="00864635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Vaciar el contenido del tanque de combustible (</w:t>
      </w:r>
      <w:r w:rsidR="00AF7407" w:rsidRPr="00544A65">
        <w:rPr>
          <w:rFonts w:ascii="Arial Narrow" w:hAnsi="Arial Narrow"/>
          <w:sz w:val="22"/>
          <w:szCs w:val="22"/>
          <w:lang w:val="es-EC"/>
        </w:rPr>
        <w:t>diésel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) en canecas destinadas para este propósito, asegurándonos de que </w:t>
      </w:r>
      <w:r w:rsidR="00C54C3D" w:rsidRPr="00544A65">
        <w:rPr>
          <w:rFonts w:ascii="Arial Narrow" w:hAnsi="Arial Narrow"/>
          <w:sz w:val="22"/>
          <w:szCs w:val="22"/>
          <w:lang w:val="es-EC"/>
        </w:rPr>
        <w:t>se encuentre</w:t>
      </w:r>
      <w:r w:rsidRPr="00544A65">
        <w:rPr>
          <w:rFonts w:ascii="Arial Narrow" w:hAnsi="Arial Narrow"/>
          <w:sz w:val="22"/>
          <w:szCs w:val="22"/>
          <w:lang w:val="es-EC"/>
        </w:rPr>
        <w:t xml:space="preserve"> completamente vacío al momento del traslado. </w:t>
      </w:r>
    </w:p>
    <w:p w14:paraId="65FFB516" w14:textId="77777777" w:rsidR="004C4648" w:rsidRPr="00544A65" w:rsidRDefault="004C4648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Desarmar las estructuras </w:t>
      </w:r>
      <w:r w:rsidR="00A12472" w:rsidRPr="00544A65">
        <w:rPr>
          <w:rFonts w:ascii="Arial Narrow" w:hAnsi="Arial Narrow"/>
          <w:sz w:val="22"/>
          <w:szCs w:val="22"/>
          <w:lang w:val="es-EC"/>
        </w:rPr>
        <w:t xml:space="preserve">(cubetos, techo y carpa) </w:t>
      </w:r>
      <w:r w:rsidRPr="00544A65">
        <w:rPr>
          <w:rFonts w:ascii="Arial Narrow" w:hAnsi="Arial Narrow"/>
          <w:sz w:val="22"/>
          <w:szCs w:val="22"/>
          <w:lang w:val="es-EC"/>
        </w:rPr>
        <w:t>de las áreas auxiliares</w:t>
      </w:r>
      <w:r w:rsidR="00A12472" w:rsidRPr="00544A65">
        <w:rPr>
          <w:rFonts w:ascii="Arial Narrow" w:hAnsi="Arial Narrow"/>
          <w:sz w:val="22"/>
          <w:szCs w:val="22"/>
          <w:lang w:val="es-EC"/>
        </w:rPr>
        <w:t xml:space="preserve">. </w:t>
      </w:r>
    </w:p>
    <w:p w14:paraId="65FFB517" w14:textId="77777777" w:rsidR="001C066D" w:rsidRPr="00544A65" w:rsidRDefault="001C066D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Si existe lodos de perforación en l</w:t>
      </w:r>
      <w:r w:rsidR="006E2929">
        <w:rPr>
          <w:rFonts w:ascii="Arial Narrow" w:hAnsi="Arial Narrow"/>
          <w:sz w:val="22"/>
          <w:szCs w:val="22"/>
          <w:lang w:val="es-EC"/>
        </w:rPr>
        <w:t>as tinas</w:t>
      </w:r>
      <w:r w:rsidRPr="00544A65">
        <w:rPr>
          <w:rFonts w:ascii="Arial Narrow" w:hAnsi="Arial Narrow"/>
          <w:sz w:val="22"/>
          <w:szCs w:val="22"/>
          <w:lang w:val="es-EC"/>
        </w:rPr>
        <w:t>, evacuar, limpiar y retirar las tinas plásticas.</w:t>
      </w:r>
    </w:p>
    <w:p w14:paraId="65FFB518" w14:textId="77777777" w:rsidR="00261454" w:rsidRPr="00544A65" w:rsidRDefault="00864635" w:rsidP="00727808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Evacuar todos los residuos sobrantes de lodos de perforación</w:t>
      </w:r>
      <w:r w:rsidR="00F655D9" w:rsidRPr="00544A65">
        <w:rPr>
          <w:rFonts w:ascii="Arial Narrow" w:hAnsi="Arial Narrow"/>
          <w:sz w:val="22"/>
          <w:szCs w:val="22"/>
          <w:lang w:val="es-EC"/>
        </w:rPr>
        <w:t>, material utilizado para impermeabilización de la plataforma y áreas auxiliares.</w:t>
      </w:r>
    </w:p>
    <w:p w14:paraId="65FFB519" w14:textId="77777777" w:rsidR="00261454" w:rsidRPr="00544A65" w:rsidRDefault="00261454" w:rsidP="00727808">
      <w:pPr>
        <w:spacing w:line="276" w:lineRule="auto"/>
        <w:ind w:left="720"/>
        <w:jc w:val="both"/>
        <w:rPr>
          <w:rFonts w:ascii="Arial Narrow" w:hAnsi="Arial Narrow"/>
          <w:sz w:val="22"/>
          <w:szCs w:val="22"/>
          <w:lang w:val="es-EC"/>
        </w:rPr>
      </w:pPr>
    </w:p>
    <w:p w14:paraId="65FFB51A" w14:textId="77777777" w:rsidR="00DB7FB9" w:rsidRPr="00544A65" w:rsidRDefault="00DB7FB9" w:rsidP="00D91B83">
      <w:pPr>
        <w:numPr>
          <w:ilvl w:val="1"/>
          <w:numId w:val="21"/>
        </w:numPr>
        <w:spacing w:line="276" w:lineRule="auto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 w:cs="Calibri"/>
          <w:b/>
          <w:bCs/>
          <w:sz w:val="22"/>
          <w:szCs w:val="22"/>
          <w:lang w:val="es-EC"/>
        </w:rPr>
        <w:t>Herramientas para utilizar</w:t>
      </w:r>
    </w:p>
    <w:p w14:paraId="65FFB51B" w14:textId="77777777" w:rsidR="00DB7FB9" w:rsidRPr="00544A65" w:rsidRDefault="00DB7FB9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51C" w14:textId="77777777" w:rsidR="00DB7FB9" w:rsidRPr="00544A65" w:rsidRDefault="00DB7FB9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Llave mixta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N°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10, 13, 14</w:t>
      </w:r>
    </w:p>
    <w:p w14:paraId="65FFB51D" w14:textId="77777777" w:rsidR="00DB7FB9" w:rsidRPr="00544A65" w:rsidRDefault="00DB7FB9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Llave mixta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N°</w:t>
      </w:r>
      <w:proofErr w:type="spellEnd"/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11/16, ¾, 13/16, 7/8, 15/16, 1’, 1 1/16, 1 1/8, 1 ¼</w:t>
      </w:r>
    </w:p>
    <w:p w14:paraId="65FFB51E" w14:textId="77777777" w:rsidR="00DB7FB9" w:rsidRPr="00544A65" w:rsidRDefault="00DB7FB9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Desarmador plano</w:t>
      </w:r>
    </w:p>
    <w:p w14:paraId="65FFB51F" w14:textId="77777777" w:rsidR="00DB7FB9" w:rsidRPr="00544A65" w:rsidRDefault="00DB7FB9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Cinta y </w:t>
      </w:r>
      <w:proofErr w:type="spellStart"/>
      <w:r w:rsidRPr="00544A65">
        <w:rPr>
          <w:rFonts w:ascii="Arial Narrow" w:hAnsi="Arial Narrow" w:cs="Calibri"/>
          <w:bCs/>
          <w:sz w:val="22"/>
          <w:szCs w:val="22"/>
          <w:lang w:val="es-EC"/>
        </w:rPr>
        <w:t>vinipel</w:t>
      </w:r>
      <w:proofErr w:type="spellEnd"/>
    </w:p>
    <w:p w14:paraId="65FFB520" w14:textId="77777777" w:rsidR="00DB7FB9" w:rsidRDefault="00DB7FB9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Absorbentes</w:t>
      </w:r>
    </w:p>
    <w:p w14:paraId="65FFB521" w14:textId="77777777" w:rsidR="00B8478D" w:rsidRDefault="00B8478D" w:rsidP="00727808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>
        <w:rPr>
          <w:rFonts w:ascii="Arial Narrow" w:hAnsi="Arial Narrow" w:cs="Calibri"/>
          <w:bCs/>
          <w:sz w:val="22"/>
          <w:szCs w:val="22"/>
          <w:lang w:val="es-EC"/>
        </w:rPr>
        <w:t>Pata de cabra</w:t>
      </w:r>
      <w:r w:rsidR="00657ACA">
        <w:rPr>
          <w:rFonts w:ascii="Arial Narrow" w:hAnsi="Arial Narrow" w:cs="Calibri"/>
          <w:bCs/>
          <w:sz w:val="22"/>
          <w:szCs w:val="22"/>
          <w:lang w:val="es-EC"/>
        </w:rPr>
        <w:t>, barra.</w:t>
      </w:r>
    </w:p>
    <w:p w14:paraId="65FFB522" w14:textId="77777777" w:rsidR="00657ACA" w:rsidRPr="00657ACA" w:rsidRDefault="00B8478D" w:rsidP="00657ACA">
      <w:pPr>
        <w:numPr>
          <w:ilvl w:val="0"/>
          <w:numId w:val="11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>
        <w:rPr>
          <w:rFonts w:ascii="Arial Narrow" w:hAnsi="Arial Narrow" w:cs="Calibri"/>
          <w:bCs/>
          <w:sz w:val="22"/>
          <w:szCs w:val="22"/>
          <w:lang w:val="es-EC"/>
        </w:rPr>
        <w:t xml:space="preserve">Llave </w:t>
      </w:r>
      <w:proofErr w:type="spellStart"/>
      <w:r>
        <w:rPr>
          <w:rFonts w:ascii="Arial Narrow" w:hAnsi="Arial Narrow" w:cs="Calibri"/>
          <w:bCs/>
          <w:sz w:val="22"/>
          <w:szCs w:val="22"/>
          <w:lang w:val="es-EC"/>
        </w:rPr>
        <w:t>stillson</w:t>
      </w:r>
      <w:proofErr w:type="spellEnd"/>
      <w:r>
        <w:rPr>
          <w:rFonts w:ascii="Arial Narrow" w:hAnsi="Arial Narrow" w:cs="Calibri"/>
          <w:bCs/>
          <w:sz w:val="22"/>
          <w:szCs w:val="22"/>
          <w:lang w:val="es-EC"/>
        </w:rPr>
        <w:t xml:space="preserve"> #24, #36.</w:t>
      </w:r>
    </w:p>
    <w:p w14:paraId="65FFB523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524" w14:textId="77777777" w:rsidR="00864635" w:rsidRPr="00544A65" w:rsidRDefault="00696829" w:rsidP="00D91B83">
      <w:pPr>
        <w:pStyle w:val="Ttulo2"/>
        <w:numPr>
          <w:ilvl w:val="0"/>
          <w:numId w:val="21"/>
        </w:numPr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IMPACTO AMBIENTAL</w:t>
      </w:r>
    </w:p>
    <w:p w14:paraId="65FFB525" w14:textId="77777777" w:rsidR="00D112B4" w:rsidRPr="00544A65" w:rsidRDefault="00D112B4" w:rsidP="00727808">
      <w:pPr>
        <w:spacing w:line="276" w:lineRule="auto"/>
        <w:rPr>
          <w:lang w:val="es-EC"/>
        </w:rPr>
      </w:pPr>
    </w:p>
    <w:p w14:paraId="65FFB526" w14:textId="77777777" w:rsidR="00E20C7F" w:rsidRPr="00544A65" w:rsidRDefault="00864635" w:rsidP="00727808">
      <w:pPr>
        <w:numPr>
          <w:ilvl w:val="0"/>
          <w:numId w:val="1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Contaminación de suelo </w:t>
      </w:r>
      <w:r w:rsidR="00E20C7F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por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aditivos, derrame de aceites y/o combustible</w:t>
      </w:r>
      <w:r w:rsidR="00E20C7F" w:rsidRPr="00544A65">
        <w:rPr>
          <w:rFonts w:ascii="Arial Narrow" w:hAnsi="Arial Narrow" w:cs="Calibri"/>
          <w:bCs/>
          <w:sz w:val="22"/>
          <w:szCs w:val="22"/>
          <w:lang w:val="es-EC"/>
        </w:rPr>
        <w:t>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527" w14:textId="77777777" w:rsidR="00873F6E" w:rsidRPr="00544A65" w:rsidRDefault="00E20C7F" w:rsidP="00727808">
      <w:pPr>
        <w:numPr>
          <w:ilvl w:val="0"/>
          <w:numId w:val="1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Generación de residuos sólidos y líquidos</w:t>
      </w:r>
      <w:r w:rsidR="00DB7FB9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528" w14:textId="77777777" w:rsidR="00873F6E" w:rsidRPr="00544A65" w:rsidRDefault="00873F6E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529" w14:textId="77777777" w:rsidR="00864635" w:rsidRPr="00544A65" w:rsidRDefault="00696829" w:rsidP="00D91B83">
      <w:pPr>
        <w:numPr>
          <w:ilvl w:val="0"/>
          <w:numId w:val="21"/>
        </w:numPr>
        <w:spacing w:line="276" w:lineRule="auto"/>
        <w:jc w:val="both"/>
        <w:rPr>
          <w:rFonts w:ascii="Arial Narrow" w:hAnsi="Arial Narrow" w:cs="Calibri"/>
          <w:b/>
          <w:bCs/>
          <w:sz w:val="20"/>
          <w:szCs w:val="20"/>
          <w:lang w:val="es-EC"/>
        </w:rPr>
      </w:pPr>
      <w:r w:rsidRPr="00544A65">
        <w:rPr>
          <w:rFonts w:ascii="Arial Narrow" w:hAnsi="Arial Narrow"/>
          <w:b/>
          <w:bCs/>
          <w:sz w:val="22"/>
          <w:szCs w:val="22"/>
          <w:lang w:val="es-EC"/>
        </w:rPr>
        <w:t>MEDIDAS DE CONTROL</w:t>
      </w:r>
      <w:r w:rsidR="00B04774" w:rsidRPr="00544A65">
        <w:rPr>
          <w:rFonts w:ascii="Arial Narrow" w:hAnsi="Arial Narrow"/>
          <w:b/>
          <w:bCs/>
          <w:sz w:val="22"/>
          <w:szCs w:val="22"/>
          <w:lang w:val="es-EC"/>
        </w:rPr>
        <w:t xml:space="preserve"> AMBIENTAL</w:t>
      </w:r>
    </w:p>
    <w:p w14:paraId="65FFB52A" w14:textId="77777777" w:rsidR="00D112B4" w:rsidRPr="00544A65" w:rsidRDefault="00D112B4" w:rsidP="00727808">
      <w:pPr>
        <w:spacing w:line="276" w:lineRule="auto"/>
        <w:rPr>
          <w:lang w:val="es-EC"/>
        </w:rPr>
      </w:pPr>
    </w:p>
    <w:p w14:paraId="65FFB52B" w14:textId="77777777" w:rsidR="00864635" w:rsidRPr="00544A65" w:rsidRDefault="00864635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Uso de polietileno para control de derrames de aceite o combustible, el cual debe estar previamente instalado debajo de los polines.  </w:t>
      </w:r>
    </w:p>
    <w:p w14:paraId="65FFB52C" w14:textId="77777777" w:rsidR="00864635" w:rsidRPr="00544A65" w:rsidRDefault="00864635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Uso de bandejas y paño absorbente y/</w:t>
      </w:r>
      <w:r w:rsidR="00C54C3D" w:rsidRPr="00544A65">
        <w:rPr>
          <w:rFonts w:ascii="Arial Narrow" w:hAnsi="Arial Narrow" w:cs="Calibri"/>
          <w:bCs/>
          <w:sz w:val="22"/>
          <w:szCs w:val="22"/>
          <w:lang w:val="es-EC"/>
        </w:rPr>
        <w:t>o esponja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cuando sea necesario y/o durante </w:t>
      </w:r>
      <w:r w:rsidR="00C54C3D" w:rsidRPr="00544A65">
        <w:rPr>
          <w:rFonts w:ascii="Arial Narrow" w:hAnsi="Arial Narrow" w:cs="Calibri"/>
          <w:bCs/>
          <w:sz w:val="22"/>
          <w:szCs w:val="22"/>
          <w:lang w:val="es-EC"/>
        </w:rPr>
        <w:t>los mantenimientos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 y las operaciones.</w:t>
      </w:r>
    </w:p>
    <w:p w14:paraId="65FFB52D" w14:textId="77777777" w:rsidR="00864635" w:rsidRPr="00544A65" w:rsidRDefault="00864635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Mantenimientos preventivos, planificados a la máquina.</w:t>
      </w:r>
    </w:p>
    <w:p w14:paraId="65FFB52E" w14:textId="77777777" w:rsidR="00DB7FB9" w:rsidRPr="00544A65" w:rsidRDefault="00DB7FB9" w:rsidP="00727808">
      <w:pPr>
        <w:numPr>
          <w:ilvl w:val="0"/>
          <w:numId w:val="5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>Clasificación de residuos en la fuente.</w:t>
      </w:r>
    </w:p>
    <w:p w14:paraId="65FFB52F" w14:textId="77777777" w:rsidR="00864635" w:rsidRPr="00544A65" w:rsidRDefault="00864635" w:rsidP="00727808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530" w14:textId="77777777" w:rsidR="00864635" w:rsidRPr="00544A65" w:rsidRDefault="00696829" w:rsidP="00D91B83">
      <w:pPr>
        <w:pStyle w:val="Ttulo2"/>
        <w:numPr>
          <w:ilvl w:val="0"/>
          <w:numId w:val="21"/>
        </w:numPr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RIESGOS ASOCIADOS</w:t>
      </w:r>
      <w:r w:rsidR="00524A3A">
        <w:rPr>
          <w:rFonts w:ascii="Arial Narrow" w:hAnsi="Arial Narrow"/>
          <w:lang w:val="es-EC"/>
        </w:rPr>
        <w:t xml:space="preserve"> SSO</w:t>
      </w:r>
    </w:p>
    <w:p w14:paraId="65FFB531" w14:textId="77777777" w:rsidR="00F74993" w:rsidRDefault="00F74993" w:rsidP="00F74993">
      <w:pPr>
        <w:spacing w:line="276" w:lineRule="auto"/>
        <w:rPr>
          <w:rFonts w:ascii="Arial Narrow" w:hAnsi="Arial Narrow"/>
          <w:sz w:val="22"/>
          <w:szCs w:val="22"/>
        </w:rPr>
      </w:pPr>
    </w:p>
    <w:p w14:paraId="65FFB532" w14:textId="77777777" w:rsid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Eléctrico</w:t>
      </w:r>
    </w:p>
    <w:p w14:paraId="65FFB533" w14:textId="77777777" w:rsidR="005F6984" w:rsidRPr="005F6984" w:rsidRDefault="005F6984" w:rsidP="005F6984">
      <w:pPr>
        <w:ind w:left="360"/>
        <w:rPr>
          <w:rFonts w:ascii="Arial Narrow" w:hAnsi="Arial Narrow"/>
          <w:b/>
          <w:bCs/>
          <w:sz w:val="22"/>
          <w:szCs w:val="22"/>
        </w:rPr>
      </w:pPr>
    </w:p>
    <w:p w14:paraId="65FFB534" w14:textId="77777777" w:rsidR="005F6984" w:rsidRDefault="005F6984" w:rsidP="005F6984">
      <w:pPr>
        <w:numPr>
          <w:ilvl w:val="0"/>
          <w:numId w:val="41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Baja y alta tensión: manejo de energías de 12V, 110V y 220</w:t>
      </w:r>
      <w:r>
        <w:rPr>
          <w:rFonts w:ascii="Arial Narrow" w:hAnsi="Arial Narrow"/>
          <w:sz w:val="22"/>
          <w:szCs w:val="22"/>
        </w:rPr>
        <w:t>V</w:t>
      </w:r>
    </w:p>
    <w:p w14:paraId="65FFB535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36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Ergonómico</w:t>
      </w:r>
    </w:p>
    <w:p w14:paraId="65FFB537" w14:textId="77777777" w:rsidR="005F6984" w:rsidRPr="00D109B6" w:rsidRDefault="005F6984" w:rsidP="005F6984">
      <w:pPr>
        <w:ind w:left="360"/>
        <w:rPr>
          <w:rFonts w:ascii="Arial Narrow" w:hAnsi="Arial Narrow"/>
          <w:sz w:val="22"/>
          <w:szCs w:val="22"/>
        </w:rPr>
      </w:pPr>
    </w:p>
    <w:p w14:paraId="65FFB538" w14:textId="77777777" w:rsidR="005F6984" w:rsidRPr="00D109B6" w:rsidRDefault="005F6984" w:rsidP="005F6984">
      <w:pPr>
        <w:numPr>
          <w:ilvl w:val="0"/>
          <w:numId w:val="40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Manejo y transporte de cargas, herramientas: tubería, herramientas, químicos.</w:t>
      </w:r>
    </w:p>
    <w:p w14:paraId="65FFB539" w14:textId="77777777" w:rsidR="005F6984" w:rsidRDefault="005F6984" w:rsidP="005F6984">
      <w:pPr>
        <w:numPr>
          <w:ilvl w:val="0"/>
          <w:numId w:val="40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Posturas prolongadas: postura prolongada de pie el 100% de la jornada labora</w:t>
      </w:r>
      <w:r>
        <w:rPr>
          <w:rFonts w:ascii="Arial Narrow" w:hAnsi="Arial Narrow"/>
          <w:sz w:val="22"/>
          <w:szCs w:val="22"/>
        </w:rPr>
        <w:t>l</w:t>
      </w:r>
    </w:p>
    <w:p w14:paraId="65FFB53A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3B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Locativo</w:t>
      </w:r>
    </w:p>
    <w:p w14:paraId="65FFB53C" w14:textId="77777777" w:rsidR="005F6984" w:rsidRPr="00D109B6" w:rsidRDefault="005F6984" w:rsidP="005F6984">
      <w:pPr>
        <w:ind w:left="360"/>
        <w:rPr>
          <w:rFonts w:ascii="Arial Narrow" w:hAnsi="Arial Narrow"/>
          <w:sz w:val="22"/>
          <w:szCs w:val="22"/>
        </w:rPr>
      </w:pPr>
    </w:p>
    <w:p w14:paraId="65FFB53D" w14:textId="77777777" w:rsidR="005F6984" w:rsidRPr="00D109B6" w:rsidRDefault="005F6984" w:rsidP="005F6984">
      <w:pPr>
        <w:numPr>
          <w:ilvl w:val="0"/>
          <w:numId w:val="39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Caídas al mismo nivel: durante la instalación y desinstalación.</w:t>
      </w:r>
    </w:p>
    <w:p w14:paraId="65FFB53E" w14:textId="77777777" w:rsidR="005F6984" w:rsidRDefault="005F6984" w:rsidP="005F6984">
      <w:pPr>
        <w:numPr>
          <w:ilvl w:val="0"/>
          <w:numId w:val="39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Superficies de trabajo irregulares, resbalosas, obstáculos en el suelo</w:t>
      </w:r>
    </w:p>
    <w:p w14:paraId="65FFB53F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40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Mecánico</w:t>
      </w:r>
    </w:p>
    <w:p w14:paraId="65FFB541" w14:textId="77777777" w:rsidR="005F6984" w:rsidRDefault="005F6984" w:rsidP="005F6984">
      <w:pPr>
        <w:rPr>
          <w:rFonts w:ascii="Arial Narrow" w:hAnsi="Arial Narrow"/>
          <w:sz w:val="22"/>
          <w:szCs w:val="22"/>
        </w:rPr>
      </w:pPr>
    </w:p>
    <w:p w14:paraId="65FFB542" w14:textId="77777777" w:rsidR="005F6984" w:rsidRPr="00D109B6" w:rsidRDefault="005F6984" w:rsidP="005F6984">
      <w:pPr>
        <w:numPr>
          <w:ilvl w:val="0"/>
          <w:numId w:val="38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Manipulación de herramientas manuales</w:t>
      </w:r>
    </w:p>
    <w:p w14:paraId="65FFB543" w14:textId="77777777" w:rsidR="005F6984" w:rsidRPr="00D109B6" w:rsidRDefault="005F6984" w:rsidP="005F6984">
      <w:pPr>
        <w:numPr>
          <w:ilvl w:val="0"/>
          <w:numId w:val="38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Mecanismos en movimiento: partes móviles del taladro</w:t>
      </w:r>
    </w:p>
    <w:p w14:paraId="65FFB544" w14:textId="77777777" w:rsidR="005F6984" w:rsidRPr="00D109B6" w:rsidRDefault="005F6984" w:rsidP="005F6984">
      <w:pPr>
        <w:numPr>
          <w:ilvl w:val="0"/>
          <w:numId w:val="38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Manipulación de equipos a presión: 3000 psi</w:t>
      </w:r>
    </w:p>
    <w:p w14:paraId="65FFB545" w14:textId="77777777" w:rsidR="005F6984" w:rsidRPr="00D109B6" w:rsidRDefault="005F6984" w:rsidP="005F6984">
      <w:pPr>
        <w:numPr>
          <w:ilvl w:val="0"/>
          <w:numId w:val="38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Manejo de máquinas y herramientas</w:t>
      </w:r>
    </w:p>
    <w:p w14:paraId="65FFB546" w14:textId="77777777" w:rsidR="005F6984" w:rsidRDefault="005F6984" w:rsidP="005F6984">
      <w:pPr>
        <w:numPr>
          <w:ilvl w:val="0"/>
          <w:numId w:val="38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Proyección de partículas</w:t>
      </w:r>
    </w:p>
    <w:p w14:paraId="65FFB547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48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Naturales</w:t>
      </w:r>
    </w:p>
    <w:p w14:paraId="65FFB549" w14:textId="77777777" w:rsidR="005F6984" w:rsidRDefault="005F6984" w:rsidP="005F6984">
      <w:pPr>
        <w:rPr>
          <w:rFonts w:ascii="Arial Narrow" w:hAnsi="Arial Narrow"/>
          <w:sz w:val="22"/>
          <w:szCs w:val="22"/>
        </w:rPr>
      </w:pPr>
    </w:p>
    <w:p w14:paraId="65FFB54A" w14:textId="77777777" w:rsidR="005F6984" w:rsidRDefault="005F6984" w:rsidP="005F6984">
      <w:pPr>
        <w:numPr>
          <w:ilvl w:val="0"/>
          <w:numId w:val="37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lastRenderedPageBreak/>
        <w:t>Sismo</w:t>
      </w:r>
    </w:p>
    <w:p w14:paraId="65FFB54B" w14:textId="77777777" w:rsidR="005F6984" w:rsidRPr="00D109B6" w:rsidRDefault="005F6984" w:rsidP="005F6984">
      <w:pPr>
        <w:numPr>
          <w:ilvl w:val="0"/>
          <w:numId w:val="37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Deslizamientos</w:t>
      </w:r>
    </w:p>
    <w:p w14:paraId="65FFB54C" w14:textId="77777777" w:rsidR="005F6984" w:rsidRPr="00D109B6" w:rsidRDefault="005F6984" w:rsidP="005F6984">
      <w:pPr>
        <w:numPr>
          <w:ilvl w:val="0"/>
          <w:numId w:val="37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Tormentas eléctricas</w:t>
      </w:r>
    </w:p>
    <w:p w14:paraId="65FFB54D" w14:textId="77777777" w:rsidR="005F6984" w:rsidRDefault="005F6984" w:rsidP="005F6984">
      <w:pPr>
        <w:numPr>
          <w:ilvl w:val="0"/>
          <w:numId w:val="37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Lluvias Torrenciales</w:t>
      </w:r>
    </w:p>
    <w:p w14:paraId="65FFB54E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4F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Físico</w:t>
      </w:r>
    </w:p>
    <w:p w14:paraId="65FFB550" w14:textId="77777777" w:rsidR="005F6984" w:rsidRDefault="005F6984" w:rsidP="005F6984">
      <w:pPr>
        <w:rPr>
          <w:rFonts w:ascii="Arial Narrow" w:hAnsi="Arial Narrow"/>
          <w:sz w:val="22"/>
          <w:szCs w:val="22"/>
        </w:rPr>
      </w:pPr>
    </w:p>
    <w:p w14:paraId="65FFB551" w14:textId="77777777" w:rsidR="005F6984" w:rsidRPr="00D109B6" w:rsidRDefault="005F6984" w:rsidP="005F6984">
      <w:pPr>
        <w:numPr>
          <w:ilvl w:val="0"/>
          <w:numId w:val="36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Ruido</w:t>
      </w:r>
    </w:p>
    <w:p w14:paraId="65FFB552" w14:textId="77777777" w:rsidR="005F6984" w:rsidRPr="00D109B6" w:rsidRDefault="005F6984" w:rsidP="005F6984">
      <w:pPr>
        <w:numPr>
          <w:ilvl w:val="0"/>
          <w:numId w:val="36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Temperatura</w:t>
      </w:r>
    </w:p>
    <w:p w14:paraId="65FFB553" w14:textId="77777777" w:rsidR="005F6984" w:rsidRPr="00D109B6" w:rsidRDefault="005F6984" w:rsidP="005F6984">
      <w:pPr>
        <w:numPr>
          <w:ilvl w:val="0"/>
          <w:numId w:val="36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Vibración</w:t>
      </w:r>
    </w:p>
    <w:p w14:paraId="65FFB554" w14:textId="77777777" w:rsidR="005F6984" w:rsidRPr="00D109B6" w:rsidRDefault="005F6984" w:rsidP="005F6984">
      <w:pPr>
        <w:numPr>
          <w:ilvl w:val="0"/>
          <w:numId w:val="36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Iluminación</w:t>
      </w:r>
    </w:p>
    <w:p w14:paraId="65FFB555" w14:textId="77777777" w:rsidR="005F6984" w:rsidRDefault="005F6984" w:rsidP="005F6984">
      <w:pPr>
        <w:numPr>
          <w:ilvl w:val="0"/>
          <w:numId w:val="36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Humedad</w:t>
      </w:r>
    </w:p>
    <w:p w14:paraId="65FFB556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57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Biológicos</w:t>
      </w:r>
    </w:p>
    <w:p w14:paraId="65FFB558" w14:textId="77777777" w:rsidR="005F6984" w:rsidRPr="00D109B6" w:rsidRDefault="005F6984" w:rsidP="005F6984">
      <w:pPr>
        <w:ind w:left="360"/>
        <w:rPr>
          <w:rFonts w:ascii="Arial Narrow" w:hAnsi="Arial Narrow"/>
          <w:sz w:val="22"/>
          <w:szCs w:val="22"/>
        </w:rPr>
      </w:pPr>
    </w:p>
    <w:p w14:paraId="65FFB559" w14:textId="77777777" w:rsidR="005F6984" w:rsidRDefault="005F6984" w:rsidP="005F6984">
      <w:pPr>
        <w:numPr>
          <w:ilvl w:val="0"/>
          <w:numId w:val="35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Mordeduras y/o picaduras de insectos y animales</w:t>
      </w:r>
    </w:p>
    <w:p w14:paraId="65FFB55A" w14:textId="77777777" w:rsidR="005F6984" w:rsidRDefault="005F6984" w:rsidP="005F6984">
      <w:pPr>
        <w:numPr>
          <w:ilvl w:val="0"/>
          <w:numId w:val="3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Pandemias</w:t>
      </w:r>
    </w:p>
    <w:p w14:paraId="65FFB55B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5C" w14:textId="77777777" w:rsidR="005F6984" w:rsidRPr="005F6984" w:rsidRDefault="005F6984" w:rsidP="005F6984">
      <w:pPr>
        <w:numPr>
          <w:ilvl w:val="1"/>
          <w:numId w:val="21"/>
        </w:numPr>
        <w:rPr>
          <w:rFonts w:ascii="Arial Narrow" w:hAnsi="Arial Narrow"/>
          <w:b/>
          <w:bCs/>
          <w:sz w:val="22"/>
          <w:szCs w:val="22"/>
        </w:rPr>
      </w:pPr>
      <w:r w:rsidRPr="005F6984">
        <w:rPr>
          <w:rFonts w:ascii="Arial Narrow" w:hAnsi="Arial Narrow"/>
          <w:b/>
          <w:bCs/>
          <w:sz w:val="22"/>
          <w:szCs w:val="22"/>
        </w:rPr>
        <w:t xml:space="preserve"> Químicos</w:t>
      </w:r>
    </w:p>
    <w:p w14:paraId="65FFB55D" w14:textId="77777777" w:rsidR="005F6984" w:rsidRPr="00D109B6" w:rsidRDefault="005F6984" w:rsidP="005F6984">
      <w:pPr>
        <w:rPr>
          <w:rFonts w:ascii="Arial Narrow" w:hAnsi="Arial Narrow"/>
          <w:sz w:val="22"/>
          <w:szCs w:val="22"/>
        </w:rPr>
      </w:pPr>
    </w:p>
    <w:p w14:paraId="65FFB55E" w14:textId="77777777" w:rsidR="005F6984" w:rsidRPr="00D109B6" w:rsidRDefault="005F6984" w:rsidP="005F6984">
      <w:pPr>
        <w:numPr>
          <w:ilvl w:val="0"/>
          <w:numId w:val="42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Quemaduras</w:t>
      </w:r>
    </w:p>
    <w:p w14:paraId="65FFB55F" w14:textId="77777777" w:rsidR="005F6984" w:rsidRPr="00D109B6" w:rsidRDefault="005F6984" w:rsidP="005F6984">
      <w:pPr>
        <w:numPr>
          <w:ilvl w:val="0"/>
          <w:numId w:val="42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Inhalación de vapores y gases</w:t>
      </w:r>
    </w:p>
    <w:p w14:paraId="65FFB560" w14:textId="77777777" w:rsidR="00CA0A9F" w:rsidRPr="005F6984" w:rsidRDefault="005F6984" w:rsidP="00CA0A9F">
      <w:pPr>
        <w:numPr>
          <w:ilvl w:val="0"/>
          <w:numId w:val="42"/>
        </w:numPr>
        <w:rPr>
          <w:rFonts w:ascii="Arial Narrow" w:hAnsi="Arial Narrow"/>
          <w:sz w:val="22"/>
          <w:szCs w:val="22"/>
        </w:rPr>
      </w:pPr>
      <w:r w:rsidRPr="00D109B6">
        <w:rPr>
          <w:rFonts w:ascii="Arial Narrow" w:hAnsi="Arial Narrow"/>
          <w:sz w:val="22"/>
          <w:szCs w:val="22"/>
        </w:rPr>
        <w:t>Intoxicación</w:t>
      </w:r>
    </w:p>
    <w:p w14:paraId="65FFB561" w14:textId="77777777" w:rsidR="00CA0A9F" w:rsidRPr="00D109B6" w:rsidRDefault="00CA0A9F" w:rsidP="00CA0A9F">
      <w:pPr>
        <w:rPr>
          <w:rFonts w:ascii="Arial Narrow" w:hAnsi="Arial Narrow"/>
          <w:sz w:val="22"/>
          <w:szCs w:val="22"/>
        </w:rPr>
      </w:pPr>
    </w:p>
    <w:p w14:paraId="65FFB562" w14:textId="77777777" w:rsidR="00F74993" w:rsidRPr="00AF6487" w:rsidRDefault="00F74993" w:rsidP="00F74993">
      <w:pPr>
        <w:pStyle w:val="Ttulo1"/>
        <w:numPr>
          <w:ilvl w:val="0"/>
          <w:numId w:val="21"/>
        </w:numPr>
        <w:spacing w:line="276" w:lineRule="auto"/>
        <w:rPr>
          <w:rFonts w:ascii="Arial Narrow" w:hAnsi="Arial Narrow"/>
          <w:szCs w:val="22"/>
        </w:rPr>
      </w:pPr>
      <w:r w:rsidRPr="00AF6487">
        <w:rPr>
          <w:rFonts w:ascii="Arial Narrow" w:hAnsi="Arial Narrow"/>
          <w:szCs w:val="22"/>
        </w:rPr>
        <w:t>MEDIDAS DE CONTROL SSO</w:t>
      </w:r>
    </w:p>
    <w:p w14:paraId="65FFB563" w14:textId="77777777" w:rsidR="00F74993" w:rsidRPr="00AF6487" w:rsidRDefault="00F74993" w:rsidP="00F74993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</w:p>
    <w:p w14:paraId="65FFB564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bCs/>
          <w:sz w:val="22"/>
          <w:szCs w:val="22"/>
        </w:rPr>
        <w:t>Elaboración de ATS y charla de seguridad.</w:t>
      </w:r>
    </w:p>
    <w:p w14:paraId="65FFB565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bCs/>
          <w:sz w:val="22"/>
          <w:szCs w:val="22"/>
        </w:rPr>
        <w:t>Uso correcto de E.P.P. (casco, gafas, protección auditiva, overol, botas de seguridad y guantes).</w:t>
      </w:r>
    </w:p>
    <w:p w14:paraId="65FFB566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sz w:val="22"/>
          <w:szCs w:val="22"/>
        </w:rPr>
        <w:t>No usar ropa suelta en esta maniobra ni ordenar el cable con su guante.</w:t>
      </w:r>
    </w:p>
    <w:p w14:paraId="65FFB567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sz w:val="22"/>
          <w:szCs w:val="22"/>
        </w:rPr>
        <w:t>Coordinación de la tarea al manipular elementos suspendidos.</w:t>
      </w:r>
    </w:p>
    <w:p w14:paraId="65FFB568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bCs/>
          <w:sz w:val="22"/>
          <w:szCs w:val="22"/>
        </w:rPr>
        <w:t>Divulgación del presente procedimiento.</w:t>
      </w:r>
    </w:p>
    <w:p w14:paraId="65FFB569" w14:textId="77777777" w:rsidR="00F74993" w:rsidRPr="00E95611" w:rsidRDefault="00F74993" w:rsidP="00E95611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</w:rPr>
      </w:pPr>
      <w:r w:rsidRPr="000C1B01">
        <w:rPr>
          <w:rFonts w:ascii="Arial Narrow" w:hAnsi="Arial Narrow" w:cs="Calibri"/>
          <w:sz w:val="22"/>
          <w:szCs w:val="22"/>
        </w:rPr>
        <w:t>No se debe enrollar el cable del pescante en la mano, muñeca, brazo, pie u otra parte del cuerpo.</w:t>
      </w:r>
    </w:p>
    <w:p w14:paraId="65FFB56A" w14:textId="77777777" w:rsidR="00F74993" w:rsidRPr="000C1B01" w:rsidRDefault="00F74993" w:rsidP="00F7499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  <w:r w:rsidRPr="000C1B01">
        <w:rPr>
          <w:rFonts w:ascii="Arial Narrow" w:hAnsi="Arial Narrow" w:cs="Calibri"/>
          <w:bCs/>
          <w:sz w:val="22"/>
          <w:szCs w:val="22"/>
          <w:lang w:val="es-EC"/>
        </w:rPr>
        <w:t>Inspeccionar tener todas las herramientas necesarias y usarlas correctamente.</w:t>
      </w:r>
    </w:p>
    <w:p w14:paraId="65FFB56B" w14:textId="77777777" w:rsidR="00864635" w:rsidRPr="00544A65" w:rsidRDefault="00864635" w:rsidP="00F74993">
      <w:pPr>
        <w:spacing w:line="276" w:lineRule="auto"/>
        <w:jc w:val="both"/>
        <w:rPr>
          <w:rFonts w:ascii="Arial Narrow" w:hAnsi="Arial Narrow" w:cs="Calibri"/>
          <w:bCs/>
          <w:sz w:val="22"/>
          <w:szCs w:val="22"/>
          <w:lang w:val="es-EC"/>
        </w:rPr>
      </w:pPr>
    </w:p>
    <w:p w14:paraId="65FFB56C" w14:textId="77777777" w:rsidR="00864635" w:rsidRPr="00544A65" w:rsidRDefault="00864635" w:rsidP="00D91B83">
      <w:pPr>
        <w:pStyle w:val="Ttulo1"/>
        <w:numPr>
          <w:ilvl w:val="0"/>
          <w:numId w:val="21"/>
        </w:numPr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REGISTROS</w:t>
      </w:r>
    </w:p>
    <w:p w14:paraId="65FFB56D" w14:textId="77777777" w:rsidR="00A36372" w:rsidRPr="00544A65" w:rsidRDefault="00A36372" w:rsidP="00727808">
      <w:pPr>
        <w:spacing w:line="276" w:lineRule="auto"/>
        <w:rPr>
          <w:rFonts w:ascii="Arial Narrow" w:hAnsi="Arial Narrow"/>
          <w:sz w:val="22"/>
          <w:szCs w:val="22"/>
          <w:lang w:val="es-EC"/>
        </w:rPr>
      </w:pPr>
    </w:p>
    <w:p w14:paraId="65FFB56E" w14:textId="77777777" w:rsidR="00DE1933" w:rsidRPr="00544A65" w:rsidRDefault="00DE1933" w:rsidP="00727808">
      <w:pPr>
        <w:numPr>
          <w:ilvl w:val="0"/>
          <w:numId w:val="18"/>
        </w:numPr>
        <w:spacing w:line="276" w:lineRule="auto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Inspección de recepción de plataforma</w:t>
      </w:r>
    </w:p>
    <w:p w14:paraId="65FFB56F" w14:textId="77777777" w:rsidR="00663083" w:rsidRPr="00544A65" w:rsidRDefault="00663083" w:rsidP="00727808">
      <w:pPr>
        <w:numPr>
          <w:ilvl w:val="0"/>
          <w:numId w:val="18"/>
        </w:numPr>
        <w:spacing w:line="276" w:lineRule="auto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 xml:space="preserve">Procedimiento de carpado y </w:t>
      </w:r>
      <w:proofErr w:type="spellStart"/>
      <w:r w:rsidRPr="00544A65">
        <w:rPr>
          <w:rFonts w:ascii="Arial Narrow" w:hAnsi="Arial Narrow"/>
          <w:sz w:val="22"/>
          <w:szCs w:val="22"/>
          <w:lang w:val="es-EC"/>
        </w:rPr>
        <w:t>descarpado</w:t>
      </w:r>
      <w:proofErr w:type="spellEnd"/>
      <w:r w:rsidRPr="00544A65">
        <w:rPr>
          <w:rFonts w:ascii="Arial Narrow" w:hAnsi="Arial Narrow"/>
          <w:sz w:val="22"/>
          <w:szCs w:val="22"/>
          <w:lang w:val="es-EC"/>
        </w:rPr>
        <w:t xml:space="preserve"> de la plataforma</w:t>
      </w:r>
    </w:p>
    <w:p w14:paraId="65FFB570" w14:textId="77777777" w:rsidR="00864635" w:rsidRPr="00544A65" w:rsidRDefault="00C86F8C" w:rsidP="00727808">
      <w:pPr>
        <w:numPr>
          <w:ilvl w:val="0"/>
          <w:numId w:val="18"/>
        </w:numPr>
        <w:spacing w:line="276" w:lineRule="auto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Instructivo de distribución de polines en plataforma</w:t>
      </w:r>
      <w:r w:rsidR="00552965" w:rsidRPr="00544A65">
        <w:rPr>
          <w:rFonts w:ascii="Arial Narrow" w:hAnsi="Arial Narrow"/>
          <w:sz w:val="22"/>
          <w:szCs w:val="22"/>
          <w:lang w:val="es-EC"/>
        </w:rPr>
        <w:t>.</w:t>
      </w:r>
    </w:p>
    <w:p w14:paraId="65FFB571" w14:textId="77777777" w:rsidR="00F85A31" w:rsidRPr="00544A65" w:rsidRDefault="00F85A31" w:rsidP="00727808">
      <w:pPr>
        <w:numPr>
          <w:ilvl w:val="0"/>
          <w:numId w:val="18"/>
        </w:numPr>
        <w:spacing w:line="276" w:lineRule="auto"/>
        <w:rPr>
          <w:rFonts w:ascii="Arial Narrow" w:hAnsi="Arial Narrow"/>
          <w:sz w:val="22"/>
          <w:szCs w:val="22"/>
          <w:lang w:val="es-EC"/>
        </w:rPr>
      </w:pPr>
      <w:r w:rsidRPr="00544A65">
        <w:rPr>
          <w:rFonts w:ascii="Arial Narrow" w:hAnsi="Arial Narrow"/>
          <w:sz w:val="22"/>
          <w:szCs w:val="22"/>
          <w:lang w:val="es-EC"/>
        </w:rPr>
        <w:t>Política de dispositivos de seguridad</w:t>
      </w:r>
    </w:p>
    <w:p w14:paraId="65FFB572" w14:textId="77777777" w:rsidR="00663083" w:rsidRPr="00544A65" w:rsidRDefault="00864635" w:rsidP="00663083">
      <w:pPr>
        <w:numPr>
          <w:ilvl w:val="0"/>
          <w:numId w:val="18"/>
        </w:numPr>
        <w:spacing w:line="276" w:lineRule="auto"/>
        <w:rPr>
          <w:rFonts w:ascii="Arial Narrow" w:hAnsi="Arial Narrow" w:cs="Calibri"/>
          <w:bCs/>
          <w:sz w:val="22"/>
          <w:szCs w:val="22"/>
          <w:lang w:val="es-EC"/>
        </w:rPr>
      </w:pP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Inspección </w:t>
      </w:r>
      <w:r w:rsidR="00EF0F31"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antes de iniciar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 xml:space="preserve">una </w:t>
      </w:r>
      <w:r w:rsidR="00E26D7B">
        <w:rPr>
          <w:rFonts w:ascii="Arial Narrow" w:hAnsi="Arial Narrow" w:cs="Calibri"/>
          <w:bCs/>
          <w:sz w:val="22"/>
          <w:szCs w:val="22"/>
          <w:lang w:val="es-EC"/>
        </w:rPr>
        <w:t xml:space="preserve">nueva </w:t>
      </w:r>
      <w:r w:rsidRPr="00544A65">
        <w:rPr>
          <w:rFonts w:ascii="Arial Narrow" w:hAnsi="Arial Narrow" w:cs="Calibri"/>
          <w:bCs/>
          <w:sz w:val="22"/>
          <w:szCs w:val="22"/>
          <w:lang w:val="es-EC"/>
        </w:rPr>
        <w:t>perforación</w:t>
      </w:r>
      <w:r w:rsidR="00552965" w:rsidRPr="00544A65">
        <w:rPr>
          <w:rFonts w:ascii="Arial Narrow" w:hAnsi="Arial Narrow" w:cs="Calibri"/>
          <w:bCs/>
          <w:sz w:val="22"/>
          <w:szCs w:val="22"/>
          <w:lang w:val="es-EC"/>
        </w:rPr>
        <w:t>.</w:t>
      </w:r>
    </w:p>
    <w:p w14:paraId="65FFB573" w14:textId="77777777" w:rsidR="00864635" w:rsidRDefault="00864635" w:rsidP="00727808">
      <w:pPr>
        <w:spacing w:line="276" w:lineRule="auto"/>
        <w:rPr>
          <w:rFonts w:ascii="Arial Narrow" w:hAnsi="Arial Narrow"/>
          <w:sz w:val="22"/>
          <w:szCs w:val="22"/>
          <w:lang w:val="es-EC"/>
        </w:rPr>
      </w:pPr>
    </w:p>
    <w:p w14:paraId="65FFB574" w14:textId="77777777" w:rsidR="00864635" w:rsidRPr="00544A65" w:rsidRDefault="00864635" w:rsidP="00D91B83">
      <w:pPr>
        <w:pStyle w:val="Ttulo1"/>
        <w:numPr>
          <w:ilvl w:val="0"/>
          <w:numId w:val="21"/>
        </w:numPr>
        <w:spacing w:line="276" w:lineRule="auto"/>
        <w:rPr>
          <w:rFonts w:ascii="Arial Narrow" w:hAnsi="Arial Narrow"/>
          <w:lang w:val="es-EC"/>
        </w:rPr>
      </w:pPr>
      <w:r w:rsidRPr="00544A65">
        <w:rPr>
          <w:rFonts w:ascii="Arial Narrow" w:hAnsi="Arial Narrow"/>
          <w:lang w:val="es-EC"/>
        </w:rPr>
        <w:t>CONTROL DE CAMBIOS</w:t>
      </w:r>
    </w:p>
    <w:p w14:paraId="65FFB575" w14:textId="77777777" w:rsidR="00200B6F" w:rsidRPr="00544A65" w:rsidRDefault="00200B6F" w:rsidP="00727808">
      <w:pPr>
        <w:spacing w:line="276" w:lineRule="auto"/>
        <w:rPr>
          <w:lang w:val="es-E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1"/>
        <w:gridCol w:w="1937"/>
        <w:gridCol w:w="2177"/>
        <w:gridCol w:w="1306"/>
        <w:gridCol w:w="682"/>
      </w:tblGrid>
      <w:tr w:rsidR="00864635" w:rsidRPr="00544A65" w14:paraId="65FFB57B" w14:textId="77777777" w:rsidTr="000375AE">
        <w:trPr>
          <w:trHeight w:val="435"/>
        </w:trPr>
        <w:tc>
          <w:tcPr>
            <w:tcW w:w="1645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65FFB576" w14:textId="77777777" w:rsidR="00864635" w:rsidRPr="00DB56F9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</w:pPr>
            <w:r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>Descripción del cambio</w:t>
            </w:r>
          </w:p>
        </w:tc>
        <w:tc>
          <w:tcPr>
            <w:tcW w:w="1065" w:type="pct"/>
            <w:tcBorders>
              <w:top w:val="single" w:sz="12" w:space="0" w:color="auto"/>
            </w:tcBorders>
            <w:shd w:val="clear" w:color="auto" w:fill="365F91"/>
          </w:tcPr>
          <w:p w14:paraId="65FFB577" w14:textId="77777777" w:rsidR="00864635" w:rsidRPr="00DB56F9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</w:pPr>
            <w:r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>Re</w:t>
            </w:r>
            <w:r w:rsidR="00FE55A1"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 xml:space="preserve">sponsable del cambio </w:t>
            </w:r>
          </w:p>
        </w:tc>
        <w:tc>
          <w:tcPr>
            <w:tcW w:w="1197" w:type="pct"/>
            <w:tcBorders>
              <w:top w:val="single" w:sz="12" w:space="0" w:color="auto"/>
            </w:tcBorders>
            <w:shd w:val="clear" w:color="auto" w:fill="365F91"/>
          </w:tcPr>
          <w:p w14:paraId="65FFB578" w14:textId="77777777" w:rsidR="00864635" w:rsidRPr="00DB56F9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</w:pPr>
            <w:r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 xml:space="preserve">A </w:t>
            </w:r>
            <w:r w:rsidR="00FE55A1"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>quien se le entrega el documento</w:t>
            </w:r>
          </w:p>
        </w:tc>
        <w:tc>
          <w:tcPr>
            <w:tcW w:w="718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65FFB579" w14:textId="77777777" w:rsidR="00864635" w:rsidRPr="00DB56F9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</w:pPr>
            <w:r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>Fecha Modificación</w:t>
            </w:r>
          </w:p>
        </w:tc>
        <w:tc>
          <w:tcPr>
            <w:tcW w:w="375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65FFB57A" w14:textId="77777777" w:rsidR="00864635" w:rsidRPr="00DB56F9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color w:val="FFFFFF"/>
                <w:sz w:val="22"/>
                <w:szCs w:val="22"/>
                <w:lang w:val="es-EC"/>
              </w:rPr>
            </w:pPr>
            <w:r w:rsidRPr="00DB56F9">
              <w:rPr>
                <w:rFonts w:ascii="Arial Narrow" w:hAnsi="Arial Narrow" w:cs="Calibri"/>
                <w:b/>
                <w:bCs/>
                <w:iCs/>
                <w:color w:val="FFFFFF"/>
                <w:sz w:val="22"/>
                <w:szCs w:val="22"/>
                <w:lang w:val="es-EC"/>
              </w:rPr>
              <w:t>Rev.</w:t>
            </w:r>
          </w:p>
        </w:tc>
      </w:tr>
      <w:tr w:rsidR="00864635" w:rsidRPr="00544A65" w14:paraId="65FFB581" w14:textId="77777777" w:rsidTr="000375AE">
        <w:trPr>
          <w:trHeight w:val="329"/>
        </w:trPr>
        <w:tc>
          <w:tcPr>
            <w:tcW w:w="1645" w:type="pct"/>
            <w:tcBorders>
              <w:left w:val="single" w:sz="12" w:space="0" w:color="auto"/>
            </w:tcBorders>
          </w:tcPr>
          <w:p w14:paraId="65FFB57C" w14:textId="77777777" w:rsidR="00864635" w:rsidRPr="00544A65" w:rsidRDefault="00C54C3D" w:rsidP="00727808">
            <w:pPr>
              <w:spacing w:line="276" w:lineRule="auto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Creación del</w:t>
            </w:r>
            <w:r w:rsidR="00864635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 Documento </w:t>
            </w:r>
          </w:p>
        </w:tc>
        <w:tc>
          <w:tcPr>
            <w:tcW w:w="1065" w:type="pct"/>
            <w:vAlign w:val="center"/>
          </w:tcPr>
          <w:p w14:paraId="65FFB57D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Oscar Acosta </w:t>
            </w:r>
          </w:p>
        </w:tc>
        <w:tc>
          <w:tcPr>
            <w:tcW w:w="1197" w:type="pct"/>
          </w:tcPr>
          <w:p w14:paraId="65FFB57E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Gerencia Operaciones </w:t>
            </w:r>
          </w:p>
        </w:tc>
        <w:tc>
          <w:tcPr>
            <w:tcW w:w="718" w:type="pct"/>
            <w:vAlign w:val="center"/>
          </w:tcPr>
          <w:p w14:paraId="65FFB57F" w14:textId="72046E0A" w:rsidR="00864635" w:rsidRPr="00544A65" w:rsidRDefault="000D7649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04</w:t>
            </w:r>
            <w:r w:rsidR="00864635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/04/2015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65FFB580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0</w:t>
            </w:r>
          </w:p>
        </w:tc>
      </w:tr>
      <w:tr w:rsidR="00864635" w:rsidRPr="00544A65" w14:paraId="65FFB587" w14:textId="77777777" w:rsidTr="000375AE">
        <w:trPr>
          <w:trHeight w:val="329"/>
        </w:trPr>
        <w:tc>
          <w:tcPr>
            <w:tcW w:w="1645" w:type="pct"/>
            <w:tcBorders>
              <w:left w:val="single" w:sz="12" w:space="0" w:color="auto"/>
            </w:tcBorders>
          </w:tcPr>
          <w:p w14:paraId="65FFB582" w14:textId="77777777" w:rsidR="00864635" w:rsidRPr="00544A65" w:rsidRDefault="00864635" w:rsidP="00727808">
            <w:pPr>
              <w:spacing w:line="276" w:lineRule="auto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Se Realiza unificación de Procedimientos y se crea un solo documento que se denomina armado y desarmado de maquina </w:t>
            </w:r>
          </w:p>
        </w:tc>
        <w:tc>
          <w:tcPr>
            <w:tcW w:w="1065" w:type="pct"/>
            <w:vAlign w:val="center"/>
          </w:tcPr>
          <w:p w14:paraId="65FFB583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Juan Pablo Cortez</w:t>
            </w:r>
          </w:p>
        </w:tc>
        <w:tc>
          <w:tcPr>
            <w:tcW w:w="1197" w:type="pct"/>
            <w:vAlign w:val="center"/>
          </w:tcPr>
          <w:p w14:paraId="65FFB584" w14:textId="77777777" w:rsidR="00864635" w:rsidRPr="00544A65" w:rsidRDefault="00B87ADD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Carlos Vaca</w:t>
            </w:r>
          </w:p>
        </w:tc>
        <w:tc>
          <w:tcPr>
            <w:tcW w:w="718" w:type="pct"/>
            <w:vAlign w:val="center"/>
          </w:tcPr>
          <w:p w14:paraId="65FFB585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04/05/2016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65FFB586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1</w:t>
            </w:r>
          </w:p>
        </w:tc>
      </w:tr>
      <w:tr w:rsidR="00864635" w:rsidRPr="00544A65" w14:paraId="65FFB58D" w14:textId="77777777" w:rsidTr="000375AE">
        <w:trPr>
          <w:trHeight w:val="329"/>
        </w:trPr>
        <w:tc>
          <w:tcPr>
            <w:tcW w:w="1645" w:type="pct"/>
            <w:tcBorders>
              <w:left w:val="single" w:sz="12" w:space="0" w:color="auto"/>
            </w:tcBorders>
          </w:tcPr>
          <w:p w14:paraId="65FFB588" w14:textId="77777777" w:rsidR="00864635" w:rsidRPr="00544A65" w:rsidRDefault="00864635" w:rsidP="00727808">
            <w:pPr>
              <w:spacing w:line="276" w:lineRule="auto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Se incrementa levantamiento de torre de forma manual </w:t>
            </w:r>
          </w:p>
        </w:tc>
        <w:tc>
          <w:tcPr>
            <w:tcW w:w="1065" w:type="pct"/>
            <w:vAlign w:val="center"/>
          </w:tcPr>
          <w:p w14:paraId="65FFB589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Diego Sierra</w:t>
            </w:r>
          </w:p>
        </w:tc>
        <w:tc>
          <w:tcPr>
            <w:tcW w:w="1197" w:type="pct"/>
            <w:vAlign w:val="center"/>
          </w:tcPr>
          <w:p w14:paraId="65FFB58A" w14:textId="77777777" w:rsidR="00864635" w:rsidRPr="00544A65" w:rsidRDefault="00B87ADD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Wilder Coronado</w:t>
            </w:r>
          </w:p>
        </w:tc>
        <w:tc>
          <w:tcPr>
            <w:tcW w:w="718" w:type="pct"/>
            <w:vAlign w:val="center"/>
          </w:tcPr>
          <w:p w14:paraId="65FFB58B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11/05/2018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65FFB58C" w14:textId="77777777" w:rsidR="00864635" w:rsidRPr="00544A65" w:rsidRDefault="00864635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2</w:t>
            </w:r>
          </w:p>
        </w:tc>
      </w:tr>
      <w:tr w:rsidR="007D7D7A" w:rsidRPr="00544A65" w14:paraId="65FFB593" w14:textId="77777777" w:rsidTr="000375AE">
        <w:trPr>
          <w:trHeight w:val="329"/>
        </w:trPr>
        <w:tc>
          <w:tcPr>
            <w:tcW w:w="1645" w:type="pct"/>
            <w:tcBorders>
              <w:left w:val="single" w:sz="12" w:space="0" w:color="auto"/>
            </w:tcBorders>
          </w:tcPr>
          <w:p w14:paraId="65FFB58E" w14:textId="77777777" w:rsidR="007D7D7A" w:rsidRPr="00544A65" w:rsidRDefault="00EB3C51" w:rsidP="00727808">
            <w:pPr>
              <w:spacing w:line="276" w:lineRule="auto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Cambio de </w:t>
            </w:r>
            <w:r w:rsidR="007D7D7A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portada</w:t>
            </w:r>
          </w:p>
        </w:tc>
        <w:tc>
          <w:tcPr>
            <w:tcW w:w="1065" w:type="pct"/>
            <w:vAlign w:val="center"/>
          </w:tcPr>
          <w:p w14:paraId="65FFB58F" w14:textId="77777777" w:rsidR="007D7D7A" w:rsidRPr="00544A65" w:rsidRDefault="007D7D7A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Diego Sierra</w:t>
            </w:r>
          </w:p>
        </w:tc>
        <w:tc>
          <w:tcPr>
            <w:tcW w:w="1197" w:type="pct"/>
            <w:vAlign w:val="center"/>
          </w:tcPr>
          <w:p w14:paraId="65FFB590" w14:textId="77777777" w:rsidR="007D7D7A" w:rsidRPr="00544A65" w:rsidRDefault="00B87ADD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Wilder Coronado</w:t>
            </w:r>
          </w:p>
        </w:tc>
        <w:tc>
          <w:tcPr>
            <w:tcW w:w="718" w:type="pct"/>
            <w:vAlign w:val="center"/>
          </w:tcPr>
          <w:p w14:paraId="65FFB591" w14:textId="77777777" w:rsidR="007D7D7A" w:rsidRPr="00544A65" w:rsidRDefault="007D7D7A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29/04/2020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65FFB592" w14:textId="77777777" w:rsidR="007D7D7A" w:rsidRPr="00544A65" w:rsidRDefault="007D7D7A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3</w:t>
            </w:r>
          </w:p>
        </w:tc>
      </w:tr>
      <w:tr w:rsidR="00FA472E" w:rsidRPr="00544A65" w14:paraId="65FFB599" w14:textId="77777777" w:rsidTr="000375AE">
        <w:trPr>
          <w:trHeight w:val="329"/>
        </w:trPr>
        <w:tc>
          <w:tcPr>
            <w:tcW w:w="1645" w:type="pct"/>
            <w:tcBorders>
              <w:left w:val="single" w:sz="12" w:space="0" w:color="auto"/>
            </w:tcBorders>
          </w:tcPr>
          <w:p w14:paraId="65FFB594" w14:textId="77777777" w:rsidR="00FA472E" w:rsidRPr="00544A65" w:rsidRDefault="00FA472E" w:rsidP="00727808">
            <w:pPr>
              <w:spacing w:line="276" w:lineRule="auto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Actualización </w:t>
            </w:r>
            <w:r w:rsidR="00DE1933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general </w:t>
            </w:r>
            <w:r w:rsidR="00683DA2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de</w:t>
            </w:r>
            <w:r w:rsidR="007D7C0F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l</w:t>
            </w:r>
            <w:r w:rsidR="00683DA2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 xml:space="preserve"> procedimiento</w:t>
            </w:r>
          </w:p>
        </w:tc>
        <w:tc>
          <w:tcPr>
            <w:tcW w:w="1065" w:type="pct"/>
            <w:vAlign w:val="center"/>
          </w:tcPr>
          <w:p w14:paraId="65FFB595" w14:textId="77777777" w:rsidR="00FA472E" w:rsidRPr="00544A65" w:rsidRDefault="00683DA2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Lenin Caicedo</w:t>
            </w:r>
          </w:p>
        </w:tc>
        <w:tc>
          <w:tcPr>
            <w:tcW w:w="1197" w:type="pct"/>
            <w:vAlign w:val="center"/>
          </w:tcPr>
          <w:p w14:paraId="65FFB596" w14:textId="77777777" w:rsidR="00FA472E" w:rsidRPr="00544A65" w:rsidRDefault="00B87ADD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Wilder Coronado</w:t>
            </w:r>
          </w:p>
        </w:tc>
        <w:tc>
          <w:tcPr>
            <w:tcW w:w="718" w:type="pct"/>
            <w:vAlign w:val="center"/>
          </w:tcPr>
          <w:p w14:paraId="65FFB597" w14:textId="77777777" w:rsidR="00FA472E" w:rsidRPr="00544A65" w:rsidRDefault="00E2539A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0</w:t>
            </w:r>
            <w:r w:rsidR="007F753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9</w:t>
            </w:r>
            <w:r w:rsidR="00B6303D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/</w:t>
            </w:r>
            <w:r w:rsidR="007F753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01</w:t>
            </w:r>
            <w:r w:rsidR="00B6303D"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/202</w:t>
            </w:r>
            <w:r w:rsidR="007F753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3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65FFB598" w14:textId="77777777" w:rsidR="00FA472E" w:rsidRPr="00544A65" w:rsidRDefault="00C139B2" w:rsidP="00727808">
            <w:pPr>
              <w:spacing w:line="276" w:lineRule="auto"/>
              <w:jc w:val="center"/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</w:pPr>
            <w:r w:rsidRPr="00544A65">
              <w:rPr>
                <w:rFonts w:ascii="Arial Narrow" w:hAnsi="Arial Narrow" w:cs="Calibri"/>
                <w:iCs/>
                <w:sz w:val="22"/>
                <w:szCs w:val="22"/>
                <w:lang w:val="es-EC"/>
              </w:rPr>
              <w:t>4</w:t>
            </w:r>
          </w:p>
        </w:tc>
      </w:tr>
    </w:tbl>
    <w:p w14:paraId="65FFB59A" w14:textId="77777777" w:rsidR="00864635" w:rsidRPr="00544A65" w:rsidRDefault="00864635" w:rsidP="00727808">
      <w:pPr>
        <w:spacing w:line="276" w:lineRule="auto"/>
        <w:rPr>
          <w:rFonts w:ascii="Arial Narrow" w:hAnsi="Arial Narrow" w:cs="Calibri"/>
          <w:b/>
          <w:bCs/>
          <w:iCs/>
          <w:sz w:val="22"/>
          <w:szCs w:val="22"/>
          <w:lang w:val="es-EC"/>
        </w:rPr>
      </w:pPr>
    </w:p>
    <w:sectPr w:rsidR="00864635" w:rsidRPr="00544A65" w:rsidSect="006557E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876DC" w14:textId="77777777" w:rsidR="00AA20CD" w:rsidRDefault="00AA20CD">
      <w:r>
        <w:separator/>
      </w:r>
    </w:p>
  </w:endnote>
  <w:endnote w:type="continuationSeparator" w:id="0">
    <w:p w14:paraId="37DD829D" w14:textId="77777777" w:rsidR="00AA20CD" w:rsidRDefault="00AA2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FB5CC" w14:textId="77777777" w:rsidR="002F3CDE" w:rsidRDefault="002F3C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FB5CD" w14:textId="77777777" w:rsidR="00F44FBF" w:rsidRPr="00293BBE" w:rsidRDefault="00A16C53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 w:rsidRPr="00293BBE">
      <w:rPr>
        <w:rFonts w:ascii="Arial" w:hAnsi="Arial" w:cs="Arial"/>
        <w:b/>
        <w:bCs/>
        <w:i/>
        <w:iCs/>
        <w:noProof/>
        <w:color w:val="1F497D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FFB5E9" wp14:editId="65FFB5EA">
              <wp:simplePos x="0" y="0"/>
              <wp:positionH relativeFrom="column">
                <wp:posOffset>-52705</wp:posOffset>
              </wp:positionH>
              <wp:positionV relativeFrom="paragraph">
                <wp:posOffset>-28575</wp:posOffset>
              </wp:positionV>
              <wp:extent cx="5831840" cy="0"/>
              <wp:effectExtent l="13970" t="9525" r="12065" b="9525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519D1E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  <w:r w:rsidR="00982806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           </w: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FB5CF" w14:textId="77777777" w:rsidR="002F173B" w:rsidRDefault="002F173B" w:rsidP="002F173B"/>
  <w:tbl>
    <w:tblPr>
      <w:tblW w:w="5001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46"/>
      <w:gridCol w:w="3175"/>
      <w:gridCol w:w="3174"/>
    </w:tblGrid>
    <w:tr w:rsidR="00552733" w:rsidRPr="002E3019" w14:paraId="65FFB5E1" w14:textId="77777777" w:rsidTr="003B2163">
      <w:trPr>
        <w:cantSplit/>
        <w:trHeight w:val="1096"/>
      </w:trPr>
      <w:tc>
        <w:tcPr>
          <w:tcW w:w="1509" w:type="pct"/>
          <w:vAlign w:val="center"/>
        </w:tcPr>
        <w:p w14:paraId="65FFB5D0" w14:textId="77777777" w:rsidR="00552733" w:rsidRDefault="00552733" w:rsidP="003B2163"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ELABORÓ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</w:p>
        <w:p w14:paraId="65FFB5D1" w14:textId="77777777" w:rsidR="00552733" w:rsidRDefault="00552733" w:rsidP="003B2163"/>
        <w:p w14:paraId="65FFB5D2" w14:textId="77777777" w:rsidR="00552733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FFB5D3" w14:textId="77777777" w:rsidR="00864635" w:rsidRDefault="00864635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FFB5D4" w14:textId="77777777" w:rsidR="00864635" w:rsidRDefault="00864635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FFB5D5" w14:textId="77777777" w:rsidR="000C3A9E" w:rsidRDefault="000C3A9E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FFB5D6" w14:textId="77777777" w:rsidR="00552733" w:rsidRPr="00F9464C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280FAE">
            <w:rPr>
              <w:rFonts w:ascii="Arial Narrow" w:hAnsi="Arial Narrow" w:cs="Arial"/>
              <w:iCs/>
              <w:color w:val="000000"/>
              <w:sz w:val="18"/>
              <w:szCs w:val="18"/>
            </w:rPr>
            <w:t>Oscar Acosta</w:t>
          </w:r>
        </w:p>
        <w:p w14:paraId="65FFB5D7" w14:textId="77777777" w:rsidR="00552733" w:rsidRPr="00F9464C" w:rsidRDefault="00552733" w:rsidP="006F6BED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</w:t>
          </w:r>
          <w:r w:rsidR="006F6BED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Gerente de Operaciones </w:t>
          </w:r>
        </w:p>
      </w:tc>
      <w:tc>
        <w:tcPr>
          <w:tcW w:w="1745" w:type="pct"/>
          <w:vAlign w:val="center"/>
        </w:tcPr>
        <w:p w14:paraId="65FFB5D8" w14:textId="77777777" w:rsidR="008C4E50" w:rsidRDefault="000C3A9E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REVISÓ:</w:t>
          </w:r>
        </w:p>
        <w:p w14:paraId="65FFB5D9" w14:textId="77777777" w:rsidR="008C4E50" w:rsidRDefault="00A16C53" w:rsidP="00CA1843">
          <w:pPr>
            <w:jc w:val="center"/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2F3CDE">
            <w:rPr>
              <w:rFonts w:ascii="Arial Narrow" w:hAnsi="Arial Narrow" w:cs="Arial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65FFB5EB" wp14:editId="65FFB5EC">
                <wp:extent cx="1695450" cy="66675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5FFB5DA" w14:textId="77777777" w:rsidR="00552733" w:rsidRPr="000C3A9E" w:rsidRDefault="00552733" w:rsidP="003B2163">
          <w:pPr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0C3A9E" w:rsidRPr="000C3A9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Wilder Coronado</w:t>
          </w:r>
        </w:p>
        <w:p w14:paraId="65FFB5DB" w14:textId="77777777" w:rsidR="00552733" w:rsidRPr="003F78F4" w:rsidRDefault="00552733" w:rsidP="006F6BED">
          <w:pPr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</w:pPr>
          <w:r w:rsidRPr="006663C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 w:rsidR="000C3A9E" w:rsidRPr="000C3A9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Gerente de operaciones</w:t>
          </w:r>
        </w:p>
      </w:tc>
      <w:tc>
        <w:tcPr>
          <w:tcW w:w="1745" w:type="pct"/>
          <w:vAlign w:val="center"/>
        </w:tcPr>
        <w:p w14:paraId="65FFB5DC" w14:textId="77777777" w:rsidR="000C3A9E" w:rsidRDefault="00552733" w:rsidP="003B2163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65FFB5DD" w14:textId="77777777" w:rsidR="00552733" w:rsidRDefault="00A16C53" w:rsidP="00864635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65FFB5ED" wp14:editId="65FFB5EE">
                <wp:extent cx="1609725" cy="590550"/>
                <wp:effectExtent l="0" t="0" r="0" b="0"/>
                <wp:docPr id="3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5FFB5DE" w14:textId="77777777" w:rsidR="0017118B" w:rsidRDefault="0017118B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FFB5DF" w14:textId="77777777" w:rsidR="00552733" w:rsidRPr="00C555C0" w:rsidRDefault="00552733" w:rsidP="003B2163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</w:t>
          </w:r>
          <w:r w:rsidRPr="006663C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: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Ing. </w:t>
          </w:r>
          <w:r w:rsidR="006F6BED">
            <w:rPr>
              <w:rFonts w:ascii="Arial Narrow" w:hAnsi="Arial Narrow" w:cs="Arial"/>
              <w:iCs/>
              <w:color w:val="000000"/>
              <w:sz w:val="18"/>
              <w:szCs w:val="18"/>
            </w:rPr>
            <w:t>Carlos Vaca</w:t>
          </w:r>
        </w:p>
        <w:p w14:paraId="65FFB5E0" w14:textId="77777777" w:rsidR="00552733" w:rsidRPr="00F9464C" w:rsidRDefault="00552733" w:rsidP="003B2163">
          <w:pPr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Pr="000C3A9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Gerente General.</w:t>
          </w:r>
        </w:p>
      </w:tc>
    </w:tr>
    <w:tr w:rsidR="00552733" w:rsidRPr="002E3019" w14:paraId="65FFB5E5" w14:textId="77777777" w:rsidTr="003B2163">
      <w:trPr>
        <w:cantSplit/>
        <w:trHeight w:val="373"/>
      </w:trPr>
      <w:tc>
        <w:tcPr>
          <w:tcW w:w="1509" w:type="pct"/>
          <w:vAlign w:val="center"/>
        </w:tcPr>
        <w:p w14:paraId="65FFB5E2" w14:textId="77777777" w:rsidR="00552733" w:rsidRPr="00F9464C" w:rsidRDefault="00552733" w:rsidP="00F85E8C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280FA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04/04</w:t>
          </w:r>
          <w:r w:rsidR="006F6BED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/201</w:t>
          </w:r>
          <w:r w:rsidR="00280FA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5</w:t>
          </w:r>
        </w:p>
      </w:tc>
      <w:tc>
        <w:tcPr>
          <w:tcW w:w="1745" w:type="pct"/>
          <w:vAlign w:val="center"/>
        </w:tcPr>
        <w:p w14:paraId="65FFB5E3" w14:textId="77777777" w:rsidR="00552733" w:rsidRPr="00F9464C" w:rsidRDefault="00552733" w:rsidP="006F6BED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B87ADD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0</w:t>
          </w:r>
          <w:r w:rsidR="007F753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9</w:t>
          </w:r>
          <w:r w:rsidR="00B87ADD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/</w:t>
          </w:r>
          <w:r w:rsidR="008030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01</w:t>
          </w:r>
          <w:r w:rsidR="00B87ADD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/202</w:t>
          </w:r>
          <w:r w:rsidR="008030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3</w:t>
          </w:r>
        </w:p>
      </w:tc>
      <w:tc>
        <w:tcPr>
          <w:tcW w:w="1745" w:type="pct"/>
          <w:vAlign w:val="center"/>
        </w:tcPr>
        <w:p w14:paraId="65FFB5E4" w14:textId="77777777" w:rsidR="00552733" w:rsidRPr="00F9464C" w:rsidRDefault="00552733" w:rsidP="006F6BED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95732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26</w:t>
          </w:r>
          <w:r w:rsidR="00B87ADD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/01/2023</w:t>
          </w:r>
        </w:p>
      </w:tc>
    </w:tr>
  </w:tbl>
  <w:p w14:paraId="65FFB5E6" w14:textId="77777777" w:rsidR="00F44FBF" w:rsidRPr="002F173B" w:rsidRDefault="002F173B" w:rsidP="002F173B">
    <w:pPr>
      <w:rPr>
        <w:rStyle w:val="Nmerodepgina"/>
        <w:szCs w:val="16"/>
      </w:rPr>
    </w:pPr>
    <w:r w:rsidRPr="003B6F05">
      <w:rPr>
        <w:rFonts w:ascii="Arial" w:hAnsi="Arial" w:cs="Arial"/>
        <w:i/>
        <w:sz w:val="16"/>
        <w:szCs w:val="16"/>
      </w:rPr>
      <w:t xml:space="preserve">El presente documento no puede ser copiado ni dado a conocer a terceros, sin autorización expresa </w:t>
    </w:r>
    <w:r w:rsidR="000C3A9E" w:rsidRPr="003B6F05">
      <w:rPr>
        <w:rFonts w:ascii="Arial" w:hAnsi="Arial" w:cs="Arial"/>
        <w:i/>
        <w:sz w:val="16"/>
        <w:szCs w:val="16"/>
      </w:rPr>
      <w:t xml:space="preserve">del </w:t>
    </w:r>
    <w:r w:rsidR="000C3A9E">
      <w:rPr>
        <w:rFonts w:ascii="Arial" w:hAnsi="Arial" w:cs="Arial"/>
        <w:i/>
        <w:sz w:val="16"/>
        <w:szCs w:val="16"/>
      </w:rPr>
      <w:t>Representante</w:t>
    </w:r>
    <w:r w:rsidRPr="003B6F05">
      <w:rPr>
        <w:rFonts w:ascii="Arial" w:hAnsi="Arial" w:cs="Arial"/>
        <w:i/>
        <w:sz w:val="16"/>
        <w:szCs w:val="16"/>
      </w:rPr>
      <w:t xml:space="preserve"> de la Alta Dirección para el Sistema de Gestión </w:t>
    </w:r>
    <w:r>
      <w:rPr>
        <w:rFonts w:ascii="Arial" w:hAnsi="Arial" w:cs="Arial"/>
        <w:i/>
        <w:sz w:val="16"/>
        <w:szCs w:val="16"/>
      </w:rPr>
      <w:t>Integral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9A966E" w14:textId="77777777" w:rsidR="00AA20CD" w:rsidRDefault="00AA20CD">
      <w:r>
        <w:separator/>
      </w:r>
    </w:p>
  </w:footnote>
  <w:footnote w:type="continuationSeparator" w:id="0">
    <w:p w14:paraId="052863D8" w14:textId="77777777" w:rsidR="00AA20CD" w:rsidRDefault="00AA2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FB5B7" w14:textId="77777777" w:rsidR="002F3CDE" w:rsidRDefault="002F3C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7"/>
      <w:gridCol w:w="1669"/>
      <w:gridCol w:w="3479"/>
      <w:gridCol w:w="1788"/>
    </w:tblGrid>
    <w:tr w:rsidR="00F44FBF" w:rsidRPr="00DA01FB" w14:paraId="65FFB5BB" w14:textId="77777777" w:rsidTr="006F6BED">
      <w:trPr>
        <w:cantSplit/>
        <w:trHeight w:val="418"/>
      </w:trPr>
      <w:tc>
        <w:tcPr>
          <w:tcW w:w="1186" w:type="pct"/>
          <w:vMerge w:val="restart"/>
        </w:tcPr>
        <w:p w14:paraId="65FFB5B8" w14:textId="77777777" w:rsidR="00F44FBF" w:rsidRDefault="00A16C53" w:rsidP="00E85A75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864635">
            <w:rPr>
              <w:rFonts w:ascii="Arial" w:hAnsi="Arial" w:cs="Arial"/>
              <w:i/>
              <w:iCs/>
              <w:noProof/>
              <w:sz w:val="20"/>
              <w:szCs w:val="20"/>
            </w:rPr>
            <w:drawing>
              <wp:inline distT="0" distB="0" distL="0" distR="0" wp14:anchorId="65FFB5E7" wp14:editId="65FFB5E8">
                <wp:extent cx="1257300" cy="9334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pct"/>
          <w:gridSpan w:val="3"/>
          <w:vMerge w:val="restart"/>
        </w:tcPr>
        <w:p w14:paraId="65FFB5B9" w14:textId="77777777" w:rsidR="00F44FBF" w:rsidRPr="00E67CEC" w:rsidRDefault="00F44FBF" w:rsidP="00A95A8C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65FFB5BA" w14:textId="77777777" w:rsidR="00F44FBF" w:rsidRPr="00D7705C" w:rsidRDefault="008D059B" w:rsidP="008D059B">
          <w:pPr>
            <w:pStyle w:val="Ttulo2"/>
            <w:numPr>
              <w:ilvl w:val="0"/>
              <w:numId w:val="0"/>
            </w:numPr>
            <w:jc w:val="center"/>
          </w:pPr>
          <w:r>
            <w:rPr>
              <w:sz w:val="28"/>
            </w:rPr>
            <w:t>GESTIÓN DE OPERACIONES</w:t>
          </w:r>
        </w:p>
      </w:tc>
    </w:tr>
    <w:tr w:rsidR="00F44FBF" w14:paraId="65FFB5BE" w14:textId="77777777" w:rsidTr="006F6BED">
      <w:trPr>
        <w:cantSplit/>
        <w:trHeight w:val="240"/>
      </w:trPr>
      <w:tc>
        <w:tcPr>
          <w:tcW w:w="1186" w:type="pct"/>
          <w:vMerge/>
        </w:tcPr>
        <w:p w14:paraId="65FFB5BC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/>
        </w:tcPr>
        <w:p w14:paraId="65FFB5BD" w14:textId="77777777" w:rsidR="00F44FBF" w:rsidRPr="00E67CEC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14:paraId="65FFB5C2" w14:textId="77777777" w:rsidTr="006F6BED">
      <w:trPr>
        <w:cantSplit/>
        <w:trHeight w:val="429"/>
      </w:trPr>
      <w:tc>
        <w:tcPr>
          <w:tcW w:w="1186" w:type="pct"/>
          <w:vMerge/>
        </w:tcPr>
        <w:p w14:paraId="65FFB5BF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 w:val="restart"/>
        </w:tcPr>
        <w:p w14:paraId="65FFB5C0" w14:textId="77777777" w:rsidR="00F44FBF" w:rsidRPr="00E67CEC" w:rsidRDefault="00F44FBF" w:rsidP="00A95A8C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65FFB5C1" w14:textId="77777777" w:rsidR="00F44FBF" w:rsidRPr="00A16C53" w:rsidRDefault="00581629" w:rsidP="006F6BED">
          <w:pPr>
            <w:jc w:val="center"/>
            <w:rPr>
              <w:b/>
              <w:sz w:val="40"/>
              <w:szCs w:val="4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81629">
            <w:rPr>
              <w:rFonts w:ascii="Calibri" w:hAnsi="Calibri" w:cs="Calibri"/>
              <w:b/>
              <w:bCs/>
              <w:iCs/>
              <w:sz w:val="28"/>
              <w:szCs w:val="28"/>
            </w:rPr>
            <w:t xml:space="preserve">PROCEDIMIENTO SEGURO DE </w:t>
          </w:r>
          <w:r w:rsidR="006F6BED">
            <w:rPr>
              <w:rFonts w:ascii="Calibri" w:hAnsi="Calibri" w:cs="Calibri"/>
              <w:b/>
              <w:bCs/>
              <w:iCs/>
              <w:sz w:val="28"/>
              <w:szCs w:val="28"/>
            </w:rPr>
            <w:t>ARME</w:t>
          </w:r>
          <w:r w:rsidR="000F6542">
            <w:rPr>
              <w:rFonts w:ascii="Calibri" w:hAnsi="Calibri" w:cs="Calibri"/>
              <w:b/>
              <w:bCs/>
              <w:iCs/>
              <w:sz w:val="28"/>
              <w:szCs w:val="28"/>
            </w:rPr>
            <w:t xml:space="preserve"> Y DESARME</w:t>
          </w:r>
          <w:r w:rsidR="006F6BED">
            <w:rPr>
              <w:rFonts w:ascii="Calibri" w:hAnsi="Calibri" w:cs="Calibri"/>
              <w:b/>
              <w:bCs/>
              <w:iCs/>
              <w:sz w:val="28"/>
              <w:szCs w:val="28"/>
            </w:rPr>
            <w:t xml:space="preserve"> DE M</w:t>
          </w:r>
          <w:r w:rsidR="000D3DD4">
            <w:rPr>
              <w:rFonts w:ascii="Calibri" w:hAnsi="Calibri" w:cs="Calibri"/>
              <w:b/>
              <w:bCs/>
              <w:iCs/>
              <w:sz w:val="28"/>
              <w:szCs w:val="28"/>
            </w:rPr>
            <w:t>Á</w:t>
          </w:r>
          <w:r w:rsidR="006F6BED">
            <w:rPr>
              <w:rFonts w:ascii="Calibri" w:hAnsi="Calibri" w:cs="Calibri"/>
              <w:b/>
              <w:bCs/>
              <w:iCs/>
              <w:sz w:val="28"/>
              <w:szCs w:val="28"/>
            </w:rPr>
            <w:t>QUINA</w:t>
          </w:r>
        </w:p>
      </w:tc>
    </w:tr>
    <w:tr w:rsidR="00F44FBF" w14:paraId="65FFB5C5" w14:textId="77777777" w:rsidTr="006F6BED">
      <w:trPr>
        <w:cantSplit/>
        <w:trHeight w:val="240"/>
      </w:trPr>
      <w:tc>
        <w:tcPr>
          <w:tcW w:w="1186" w:type="pct"/>
          <w:vMerge/>
        </w:tcPr>
        <w:p w14:paraId="65FFB5C3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/>
        </w:tcPr>
        <w:p w14:paraId="65FFB5C4" w14:textId="77777777" w:rsidR="00F44FBF" w:rsidRPr="00E67CEC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:rsidRPr="00293BBE" w14:paraId="65FFB5CA" w14:textId="77777777" w:rsidTr="006F6BED">
      <w:trPr>
        <w:cantSplit/>
        <w:trHeight w:val="408"/>
      </w:trPr>
      <w:tc>
        <w:tcPr>
          <w:tcW w:w="1186" w:type="pct"/>
          <w:vAlign w:val="center"/>
        </w:tcPr>
        <w:p w14:paraId="65FFB5C6" w14:textId="77777777" w:rsidR="00F44FBF" w:rsidRPr="00293BBE" w:rsidRDefault="00C54C3D" w:rsidP="00581629">
          <w:pPr>
            <w:rPr>
              <w:rFonts w:ascii="Calibri" w:hAnsi="Calibri" w:cs="Calibri"/>
              <w:i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>Código:</w:t>
          </w:r>
          <w:r w:rsidR="00F44FBF" w:rsidRPr="00293BBE">
            <w:rPr>
              <w:rFonts w:ascii="Calibri" w:hAnsi="Calibri" w:cs="Calibri"/>
              <w:iCs/>
              <w:sz w:val="22"/>
              <w:szCs w:val="22"/>
            </w:rPr>
            <w:t xml:space="preserve"> </w:t>
          </w:r>
          <w:r w:rsidR="006F6BED">
            <w:rPr>
              <w:rFonts w:ascii="Calibri" w:hAnsi="Calibri" w:cs="Calibri"/>
              <w:iCs/>
              <w:sz w:val="22"/>
              <w:szCs w:val="22"/>
            </w:rPr>
            <w:t>EC-OP-</w:t>
          </w:r>
          <w:r w:rsidR="00982806">
            <w:rPr>
              <w:rFonts w:ascii="Calibri" w:hAnsi="Calibri" w:cs="Calibri"/>
              <w:iCs/>
              <w:sz w:val="22"/>
              <w:szCs w:val="22"/>
            </w:rPr>
            <w:t>PR-</w:t>
          </w:r>
          <w:r w:rsidR="00D103DE">
            <w:rPr>
              <w:rFonts w:ascii="Calibri" w:hAnsi="Calibri" w:cs="Calibri"/>
              <w:iCs/>
              <w:sz w:val="22"/>
              <w:szCs w:val="22"/>
            </w:rPr>
            <w:t>0</w:t>
          </w:r>
          <w:r w:rsidR="005D617A">
            <w:rPr>
              <w:rFonts w:ascii="Calibri" w:hAnsi="Calibri" w:cs="Calibri"/>
              <w:iCs/>
              <w:sz w:val="22"/>
              <w:szCs w:val="22"/>
            </w:rPr>
            <w:t>1</w:t>
          </w:r>
        </w:p>
      </w:tc>
      <w:tc>
        <w:tcPr>
          <w:tcW w:w="918" w:type="pct"/>
          <w:vAlign w:val="center"/>
        </w:tcPr>
        <w:p w14:paraId="65FFB5C7" w14:textId="77777777" w:rsidR="00F44FBF" w:rsidRPr="00293BBE" w:rsidRDefault="005D617A" w:rsidP="00293BBE">
          <w:pPr>
            <w:rPr>
              <w:rFonts w:ascii="Calibri" w:hAnsi="Calibri" w:cs="Calibri"/>
              <w:iCs/>
              <w:sz w:val="22"/>
              <w:szCs w:val="22"/>
            </w:rPr>
          </w:pPr>
          <w:r>
            <w:rPr>
              <w:rFonts w:ascii="Calibri" w:hAnsi="Calibri" w:cs="Calibri"/>
              <w:iCs/>
              <w:sz w:val="22"/>
              <w:szCs w:val="22"/>
            </w:rPr>
            <w:t xml:space="preserve">Revisión:   </w:t>
          </w:r>
          <w:r w:rsidR="00C139B2">
            <w:rPr>
              <w:rFonts w:ascii="Calibri" w:hAnsi="Calibri" w:cs="Calibri"/>
              <w:iCs/>
              <w:sz w:val="22"/>
              <w:szCs w:val="22"/>
            </w:rPr>
            <w:t>4</w:t>
          </w:r>
        </w:p>
      </w:tc>
      <w:tc>
        <w:tcPr>
          <w:tcW w:w="1913" w:type="pct"/>
          <w:vAlign w:val="center"/>
        </w:tcPr>
        <w:p w14:paraId="65FFB5C8" w14:textId="77777777" w:rsidR="00F44FBF" w:rsidRPr="00293BBE" w:rsidRDefault="00F44FBF" w:rsidP="006F6BED">
          <w:pPr>
            <w:rPr>
              <w:rFonts w:ascii="Calibri" w:hAnsi="Calibri" w:cs="Calibri"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 xml:space="preserve">Fecha Aprobación:   </w:t>
          </w:r>
          <w:r w:rsidR="0095732B">
            <w:rPr>
              <w:rFonts w:ascii="Calibri" w:hAnsi="Calibri" w:cs="Calibri"/>
              <w:iCs/>
              <w:sz w:val="22"/>
              <w:szCs w:val="22"/>
            </w:rPr>
            <w:t>26</w:t>
          </w:r>
          <w:r w:rsidR="00763961">
            <w:rPr>
              <w:rFonts w:ascii="Calibri" w:hAnsi="Calibri" w:cs="Calibri"/>
              <w:iCs/>
              <w:sz w:val="22"/>
              <w:szCs w:val="22"/>
            </w:rPr>
            <w:t>/</w:t>
          </w:r>
          <w:r w:rsidR="007F7535">
            <w:rPr>
              <w:rFonts w:ascii="Calibri" w:hAnsi="Calibri" w:cs="Calibri"/>
              <w:iCs/>
              <w:sz w:val="22"/>
              <w:szCs w:val="22"/>
            </w:rPr>
            <w:t>01</w:t>
          </w:r>
          <w:r w:rsidR="006F6BED">
            <w:rPr>
              <w:rFonts w:ascii="Calibri" w:hAnsi="Calibri" w:cs="Calibri"/>
              <w:iCs/>
              <w:sz w:val="22"/>
              <w:szCs w:val="22"/>
            </w:rPr>
            <w:t>/20</w:t>
          </w:r>
          <w:r w:rsidR="000C3A9E">
            <w:rPr>
              <w:rFonts w:ascii="Calibri" w:hAnsi="Calibri" w:cs="Calibri"/>
              <w:iCs/>
              <w:sz w:val="22"/>
              <w:szCs w:val="22"/>
            </w:rPr>
            <w:t>2</w:t>
          </w:r>
          <w:r w:rsidR="007F7535">
            <w:rPr>
              <w:rFonts w:ascii="Calibri" w:hAnsi="Calibri" w:cs="Calibri"/>
              <w:iCs/>
              <w:sz w:val="22"/>
              <w:szCs w:val="22"/>
            </w:rPr>
            <w:t>3</w:t>
          </w:r>
        </w:p>
      </w:tc>
      <w:tc>
        <w:tcPr>
          <w:tcW w:w="983" w:type="pct"/>
          <w:vAlign w:val="center"/>
        </w:tcPr>
        <w:p w14:paraId="65FFB5C9" w14:textId="77777777" w:rsidR="00F44FBF" w:rsidRPr="00293BBE" w:rsidRDefault="00F44FBF" w:rsidP="009B125C">
          <w:pPr>
            <w:rPr>
              <w:rFonts w:ascii="Calibri" w:hAnsi="Calibri" w:cs="Calibri"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>Páginas:</w:t>
          </w:r>
          <w:r>
            <w:rPr>
              <w:rFonts w:ascii="Calibri" w:hAnsi="Calibri" w:cs="Calibri"/>
              <w:iCs/>
              <w:sz w:val="22"/>
              <w:szCs w:val="22"/>
            </w:rPr>
            <w:t xml:space="preserve"> </w: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begin"/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instrText xml:space="preserve"> PAGE </w:instrTex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separate"/>
          </w:r>
          <w:r w:rsidR="00A655B9">
            <w:rPr>
              <w:rFonts w:ascii="Calibri" w:hAnsi="Calibri" w:cs="Calibri"/>
              <w:iCs/>
              <w:noProof/>
              <w:sz w:val="22"/>
              <w:szCs w:val="22"/>
            </w:rPr>
            <w:t>11</w: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end"/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t xml:space="preserve"> de </w: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begin"/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instrText xml:space="preserve"> NUMPAGES </w:instrTex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separate"/>
          </w:r>
          <w:r w:rsidR="00A655B9">
            <w:rPr>
              <w:rStyle w:val="Nmerodepgina"/>
              <w:rFonts w:ascii="Calibri" w:hAnsi="Calibri" w:cs="Calibri"/>
              <w:noProof/>
              <w:sz w:val="22"/>
              <w:szCs w:val="22"/>
            </w:rPr>
            <w:t>11</w: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end"/>
          </w:r>
        </w:p>
      </w:tc>
    </w:tr>
  </w:tbl>
  <w:p w14:paraId="65FFB5CB" w14:textId="77777777" w:rsidR="00F44FBF" w:rsidRDefault="00F44FBF">
    <w:pPr>
      <w:pStyle w:val="Encabezado"/>
      <w:rPr>
        <w:rFonts w:ascii="Arial" w:hAnsi="Arial" w:cs="Arial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FB5CE" w14:textId="77777777" w:rsidR="002F3CDE" w:rsidRDefault="002F3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4F2A"/>
    <w:multiLevelType w:val="hybridMultilevel"/>
    <w:tmpl w:val="21AC2F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51E2F"/>
    <w:multiLevelType w:val="hybridMultilevel"/>
    <w:tmpl w:val="4B6488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94BF7"/>
    <w:multiLevelType w:val="hybridMultilevel"/>
    <w:tmpl w:val="28605E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C4E78"/>
    <w:multiLevelType w:val="hybridMultilevel"/>
    <w:tmpl w:val="505A06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E727F"/>
    <w:multiLevelType w:val="hybridMultilevel"/>
    <w:tmpl w:val="7E526F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F0422"/>
    <w:multiLevelType w:val="hybridMultilevel"/>
    <w:tmpl w:val="826E18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95C8C"/>
    <w:multiLevelType w:val="hybridMultilevel"/>
    <w:tmpl w:val="762863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972A3"/>
    <w:multiLevelType w:val="hybridMultilevel"/>
    <w:tmpl w:val="34A04D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45C2A"/>
    <w:multiLevelType w:val="multilevel"/>
    <w:tmpl w:val="1E88BE2E"/>
    <w:lvl w:ilvl="0">
      <w:start w:val="5"/>
      <w:numFmt w:val="decimal"/>
      <w:lvlText w:val="%1."/>
      <w:lvlJc w:val="left"/>
      <w:pPr>
        <w:ind w:left="360" w:hanging="360"/>
      </w:pPr>
      <w:rPr>
        <w:rFonts w:cs="Calibri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Calibri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Calibri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Calibri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Calibri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Calibri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cs="Calibri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Calibri"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cs="Calibri" w:hint="default"/>
        <w:b/>
      </w:rPr>
    </w:lvl>
  </w:abstractNum>
  <w:abstractNum w:abstractNumId="11" w15:restartNumberingAfterBreak="0">
    <w:nsid w:val="1DB14D4E"/>
    <w:multiLevelType w:val="hybridMultilevel"/>
    <w:tmpl w:val="DE342C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4BB42F6"/>
    <w:multiLevelType w:val="hybridMultilevel"/>
    <w:tmpl w:val="528C2D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252E6"/>
    <w:multiLevelType w:val="hybridMultilevel"/>
    <w:tmpl w:val="34A2AC4C"/>
    <w:lvl w:ilvl="0" w:tplc="30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2BDF3773"/>
    <w:multiLevelType w:val="hybridMultilevel"/>
    <w:tmpl w:val="023652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27873"/>
    <w:multiLevelType w:val="hybridMultilevel"/>
    <w:tmpl w:val="2708B6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30568"/>
    <w:multiLevelType w:val="hybridMultilevel"/>
    <w:tmpl w:val="150A68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55940"/>
    <w:multiLevelType w:val="hybridMultilevel"/>
    <w:tmpl w:val="8712293C"/>
    <w:lvl w:ilvl="0" w:tplc="6D12B4F4">
      <w:numFmt w:val="bullet"/>
      <w:lvlText w:val="•"/>
      <w:lvlJc w:val="left"/>
      <w:pPr>
        <w:ind w:left="1065" w:hanging="705"/>
      </w:pPr>
      <w:rPr>
        <w:rFonts w:ascii="Arial Narrow" w:eastAsia="Times New Roman" w:hAnsi="Arial Narrow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E3E0B57"/>
    <w:multiLevelType w:val="hybridMultilevel"/>
    <w:tmpl w:val="98C648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C3A02"/>
    <w:multiLevelType w:val="hybridMultilevel"/>
    <w:tmpl w:val="A244A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70565"/>
    <w:multiLevelType w:val="multilevel"/>
    <w:tmpl w:val="C7D496A2"/>
    <w:lvl w:ilvl="0">
      <w:start w:val="6"/>
      <w:numFmt w:val="decimal"/>
      <w:lvlText w:val="%1."/>
      <w:lvlJc w:val="left"/>
      <w:pPr>
        <w:ind w:left="360" w:hanging="360"/>
      </w:pPr>
      <w:rPr>
        <w:rFonts w:cs="Calibri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Calibri"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Calibri" w:hint="default"/>
        <w:b/>
      </w:rPr>
    </w:lvl>
  </w:abstractNum>
  <w:abstractNum w:abstractNumId="23" w15:restartNumberingAfterBreak="0">
    <w:nsid w:val="4D271788"/>
    <w:multiLevelType w:val="hybridMultilevel"/>
    <w:tmpl w:val="E7B826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37A0F"/>
    <w:multiLevelType w:val="hybridMultilevel"/>
    <w:tmpl w:val="CFD0D5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55C079EA"/>
    <w:multiLevelType w:val="hybridMultilevel"/>
    <w:tmpl w:val="8E2A62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6411C"/>
    <w:multiLevelType w:val="hybridMultilevel"/>
    <w:tmpl w:val="4648C96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A1BD8"/>
    <w:multiLevelType w:val="hybridMultilevel"/>
    <w:tmpl w:val="DC14700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50D66"/>
    <w:multiLevelType w:val="hybridMultilevel"/>
    <w:tmpl w:val="5B24EA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67EF6"/>
    <w:multiLevelType w:val="hybridMultilevel"/>
    <w:tmpl w:val="1242D4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F03782"/>
    <w:multiLevelType w:val="hybridMultilevel"/>
    <w:tmpl w:val="5D96C3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F7565"/>
    <w:multiLevelType w:val="hybridMultilevel"/>
    <w:tmpl w:val="024C59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17A37"/>
    <w:multiLevelType w:val="hybridMultilevel"/>
    <w:tmpl w:val="DE365E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B5DFC"/>
    <w:multiLevelType w:val="hybridMultilevel"/>
    <w:tmpl w:val="CBA6594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878AC"/>
    <w:multiLevelType w:val="hybridMultilevel"/>
    <w:tmpl w:val="5E9624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D3038"/>
    <w:multiLevelType w:val="hybridMultilevel"/>
    <w:tmpl w:val="38046B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266DD"/>
    <w:multiLevelType w:val="hybridMultilevel"/>
    <w:tmpl w:val="8D8A83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03112"/>
    <w:multiLevelType w:val="hybridMultilevel"/>
    <w:tmpl w:val="6380A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D743F"/>
    <w:multiLevelType w:val="hybridMultilevel"/>
    <w:tmpl w:val="DBA63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24750"/>
    <w:multiLevelType w:val="hybridMultilevel"/>
    <w:tmpl w:val="1C08C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386E15"/>
    <w:multiLevelType w:val="multilevel"/>
    <w:tmpl w:val="3712212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EBE13C1"/>
    <w:multiLevelType w:val="hybridMultilevel"/>
    <w:tmpl w:val="268A00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2C7CFA"/>
    <w:multiLevelType w:val="hybridMultilevel"/>
    <w:tmpl w:val="16E81A56"/>
    <w:lvl w:ilvl="0" w:tplc="30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385186">
    <w:abstractNumId w:val="12"/>
  </w:num>
  <w:num w:numId="2" w16cid:durableId="2101874467">
    <w:abstractNumId w:val="25"/>
  </w:num>
  <w:num w:numId="3" w16cid:durableId="1693409955">
    <w:abstractNumId w:val="41"/>
  </w:num>
  <w:num w:numId="4" w16cid:durableId="1421639308">
    <w:abstractNumId w:val="1"/>
  </w:num>
  <w:num w:numId="5" w16cid:durableId="166673472">
    <w:abstractNumId w:val="3"/>
  </w:num>
  <w:num w:numId="6" w16cid:durableId="566457380">
    <w:abstractNumId w:val="21"/>
  </w:num>
  <w:num w:numId="7" w16cid:durableId="1292399287">
    <w:abstractNumId w:val="5"/>
  </w:num>
  <w:num w:numId="8" w16cid:durableId="479421587">
    <w:abstractNumId w:val="40"/>
  </w:num>
  <w:num w:numId="9" w16cid:durableId="483857711">
    <w:abstractNumId w:val="7"/>
  </w:num>
  <w:num w:numId="10" w16cid:durableId="1766531398">
    <w:abstractNumId w:val="23"/>
  </w:num>
  <w:num w:numId="11" w16cid:durableId="1060635079">
    <w:abstractNumId w:val="18"/>
  </w:num>
  <w:num w:numId="12" w16cid:durableId="1289702492">
    <w:abstractNumId w:val="43"/>
  </w:num>
  <w:num w:numId="13" w16cid:durableId="565148931">
    <w:abstractNumId w:val="36"/>
  </w:num>
  <w:num w:numId="14" w16cid:durableId="815730584">
    <w:abstractNumId w:val="13"/>
  </w:num>
  <w:num w:numId="15" w16cid:durableId="1686247480">
    <w:abstractNumId w:val="15"/>
  </w:num>
  <w:num w:numId="16" w16cid:durableId="1291747156">
    <w:abstractNumId w:val="10"/>
  </w:num>
  <w:num w:numId="17" w16cid:durableId="519780335">
    <w:abstractNumId w:val="38"/>
  </w:num>
  <w:num w:numId="18" w16cid:durableId="139270140">
    <w:abstractNumId w:val="32"/>
  </w:num>
  <w:num w:numId="19" w16cid:durableId="1547255381">
    <w:abstractNumId w:val="2"/>
  </w:num>
  <w:num w:numId="20" w16cid:durableId="239147287">
    <w:abstractNumId w:val="35"/>
  </w:num>
  <w:num w:numId="21" w16cid:durableId="1247114411">
    <w:abstractNumId w:val="22"/>
  </w:num>
  <w:num w:numId="22" w16cid:durableId="58676361">
    <w:abstractNumId w:val="30"/>
  </w:num>
  <w:num w:numId="23" w16cid:durableId="1631086691">
    <w:abstractNumId w:val="17"/>
  </w:num>
  <w:num w:numId="24" w16cid:durableId="2004580908">
    <w:abstractNumId w:val="16"/>
  </w:num>
  <w:num w:numId="25" w16cid:durableId="851912753">
    <w:abstractNumId w:val="8"/>
  </w:num>
  <w:num w:numId="26" w16cid:durableId="203248672">
    <w:abstractNumId w:val="28"/>
  </w:num>
  <w:num w:numId="27" w16cid:durableId="517623579">
    <w:abstractNumId w:val="31"/>
  </w:num>
  <w:num w:numId="28" w16cid:durableId="2022391595">
    <w:abstractNumId w:val="37"/>
  </w:num>
  <w:num w:numId="29" w16cid:durableId="396712666">
    <w:abstractNumId w:val="27"/>
  </w:num>
  <w:num w:numId="30" w16cid:durableId="400519707">
    <w:abstractNumId w:val="42"/>
  </w:num>
  <w:num w:numId="31" w16cid:durableId="1047335003">
    <w:abstractNumId w:val="11"/>
  </w:num>
  <w:num w:numId="32" w16cid:durableId="539971751">
    <w:abstractNumId w:val="39"/>
  </w:num>
  <w:num w:numId="33" w16cid:durableId="1370691862">
    <w:abstractNumId w:val="9"/>
  </w:num>
  <w:num w:numId="34" w16cid:durableId="399791232">
    <w:abstractNumId w:val="29"/>
  </w:num>
  <w:num w:numId="35" w16cid:durableId="1840852696">
    <w:abstractNumId w:val="34"/>
  </w:num>
  <w:num w:numId="36" w16cid:durableId="1112355937">
    <w:abstractNumId w:val="26"/>
  </w:num>
  <w:num w:numId="37" w16cid:durableId="664550474">
    <w:abstractNumId w:val="4"/>
  </w:num>
  <w:num w:numId="38" w16cid:durableId="681007837">
    <w:abstractNumId w:val="6"/>
  </w:num>
  <w:num w:numId="39" w16cid:durableId="271858655">
    <w:abstractNumId w:val="20"/>
  </w:num>
  <w:num w:numId="40" w16cid:durableId="718896875">
    <w:abstractNumId w:val="33"/>
  </w:num>
  <w:num w:numId="41" w16cid:durableId="1585382190">
    <w:abstractNumId w:val="14"/>
  </w:num>
  <w:num w:numId="42" w16cid:durableId="94431055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4CF"/>
    <w:rsid w:val="00000858"/>
    <w:rsid w:val="00002F29"/>
    <w:rsid w:val="00010972"/>
    <w:rsid w:val="00011159"/>
    <w:rsid w:val="0001217A"/>
    <w:rsid w:val="000137F9"/>
    <w:rsid w:val="000153C9"/>
    <w:rsid w:val="000162A3"/>
    <w:rsid w:val="00016445"/>
    <w:rsid w:val="0002001E"/>
    <w:rsid w:val="00036D74"/>
    <w:rsid w:val="000375AE"/>
    <w:rsid w:val="000403C3"/>
    <w:rsid w:val="0004083E"/>
    <w:rsid w:val="00041A71"/>
    <w:rsid w:val="00044DAF"/>
    <w:rsid w:val="00045148"/>
    <w:rsid w:val="00046E67"/>
    <w:rsid w:val="00046FC0"/>
    <w:rsid w:val="00052932"/>
    <w:rsid w:val="00057D39"/>
    <w:rsid w:val="000609CB"/>
    <w:rsid w:val="000617E1"/>
    <w:rsid w:val="00063194"/>
    <w:rsid w:val="000642E0"/>
    <w:rsid w:val="00064509"/>
    <w:rsid w:val="00067BFC"/>
    <w:rsid w:val="000763DF"/>
    <w:rsid w:val="00080539"/>
    <w:rsid w:val="0008137F"/>
    <w:rsid w:val="00081FF8"/>
    <w:rsid w:val="00082557"/>
    <w:rsid w:val="00082BB5"/>
    <w:rsid w:val="00085EF9"/>
    <w:rsid w:val="00087D08"/>
    <w:rsid w:val="00091BB4"/>
    <w:rsid w:val="00096F2A"/>
    <w:rsid w:val="000A0EB0"/>
    <w:rsid w:val="000A16AC"/>
    <w:rsid w:val="000A2463"/>
    <w:rsid w:val="000B3F0E"/>
    <w:rsid w:val="000B596B"/>
    <w:rsid w:val="000B646D"/>
    <w:rsid w:val="000B711F"/>
    <w:rsid w:val="000B7328"/>
    <w:rsid w:val="000B78C9"/>
    <w:rsid w:val="000C1A3B"/>
    <w:rsid w:val="000C3A9E"/>
    <w:rsid w:val="000C3C23"/>
    <w:rsid w:val="000C4A3F"/>
    <w:rsid w:val="000C4B0C"/>
    <w:rsid w:val="000C4CBA"/>
    <w:rsid w:val="000C5529"/>
    <w:rsid w:val="000D012D"/>
    <w:rsid w:val="000D277E"/>
    <w:rsid w:val="000D2ADF"/>
    <w:rsid w:val="000D2B6F"/>
    <w:rsid w:val="000D3DD4"/>
    <w:rsid w:val="000D7649"/>
    <w:rsid w:val="000E24D1"/>
    <w:rsid w:val="000E5487"/>
    <w:rsid w:val="000E5546"/>
    <w:rsid w:val="000F04BE"/>
    <w:rsid w:val="000F1F25"/>
    <w:rsid w:val="000F4018"/>
    <w:rsid w:val="000F55E7"/>
    <w:rsid w:val="000F6542"/>
    <w:rsid w:val="000F68CA"/>
    <w:rsid w:val="000F6BC9"/>
    <w:rsid w:val="000F7249"/>
    <w:rsid w:val="00100A42"/>
    <w:rsid w:val="00101D51"/>
    <w:rsid w:val="00102467"/>
    <w:rsid w:val="00102B26"/>
    <w:rsid w:val="001055FF"/>
    <w:rsid w:val="001071FA"/>
    <w:rsid w:val="00111996"/>
    <w:rsid w:val="00113B6B"/>
    <w:rsid w:val="001153DC"/>
    <w:rsid w:val="00121E5F"/>
    <w:rsid w:val="00131DA5"/>
    <w:rsid w:val="001356DB"/>
    <w:rsid w:val="00144F50"/>
    <w:rsid w:val="00146AC8"/>
    <w:rsid w:val="00154C03"/>
    <w:rsid w:val="001630AE"/>
    <w:rsid w:val="00163A10"/>
    <w:rsid w:val="00165474"/>
    <w:rsid w:val="0017118B"/>
    <w:rsid w:val="00171F91"/>
    <w:rsid w:val="00174560"/>
    <w:rsid w:val="001761C1"/>
    <w:rsid w:val="00176A5A"/>
    <w:rsid w:val="00177021"/>
    <w:rsid w:val="001828BB"/>
    <w:rsid w:val="0019061C"/>
    <w:rsid w:val="00192190"/>
    <w:rsid w:val="001A46A8"/>
    <w:rsid w:val="001A702F"/>
    <w:rsid w:val="001A7D80"/>
    <w:rsid w:val="001B46D8"/>
    <w:rsid w:val="001B480A"/>
    <w:rsid w:val="001B5A29"/>
    <w:rsid w:val="001B5A88"/>
    <w:rsid w:val="001B7E15"/>
    <w:rsid w:val="001C04FB"/>
    <w:rsid w:val="001C066D"/>
    <w:rsid w:val="001D003D"/>
    <w:rsid w:val="001D02A5"/>
    <w:rsid w:val="001D0B0C"/>
    <w:rsid w:val="001D1C88"/>
    <w:rsid w:val="001D2E43"/>
    <w:rsid w:val="001D6113"/>
    <w:rsid w:val="001D7024"/>
    <w:rsid w:val="001E0767"/>
    <w:rsid w:val="001E1EAC"/>
    <w:rsid w:val="001E4310"/>
    <w:rsid w:val="001E5B5E"/>
    <w:rsid w:val="001E663C"/>
    <w:rsid w:val="001E6FAC"/>
    <w:rsid w:val="001E7059"/>
    <w:rsid w:val="001E7D0E"/>
    <w:rsid w:val="001F0917"/>
    <w:rsid w:val="001F1F0E"/>
    <w:rsid w:val="001F25E8"/>
    <w:rsid w:val="001F74B6"/>
    <w:rsid w:val="00200A90"/>
    <w:rsid w:val="00200B6F"/>
    <w:rsid w:val="0020108C"/>
    <w:rsid w:val="0020136E"/>
    <w:rsid w:val="00201D37"/>
    <w:rsid w:val="00201DF7"/>
    <w:rsid w:val="00202A57"/>
    <w:rsid w:val="002036B6"/>
    <w:rsid w:val="00205792"/>
    <w:rsid w:val="002109BF"/>
    <w:rsid w:val="00213076"/>
    <w:rsid w:val="002152F2"/>
    <w:rsid w:val="0021549D"/>
    <w:rsid w:val="00215645"/>
    <w:rsid w:val="0022027B"/>
    <w:rsid w:val="00227E00"/>
    <w:rsid w:val="00227F23"/>
    <w:rsid w:val="0023356F"/>
    <w:rsid w:val="00235FCC"/>
    <w:rsid w:val="002373AB"/>
    <w:rsid w:val="002405E0"/>
    <w:rsid w:val="002410B8"/>
    <w:rsid w:val="00241A4E"/>
    <w:rsid w:val="00242DA8"/>
    <w:rsid w:val="00244672"/>
    <w:rsid w:val="00245626"/>
    <w:rsid w:val="00246379"/>
    <w:rsid w:val="00253366"/>
    <w:rsid w:val="0025410D"/>
    <w:rsid w:val="00255863"/>
    <w:rsid w:val="00257451"/>
    <w:rsid w:val="00261454"/>
    <w:rsid w:val="00263195"/>
    <w:rsid w:val="00264418"/>
    <w:rsid w:val="00265C57"/>
    <w:rsid w:val="00267EAF"/>
    <w:rsid w:val="0027075B"/>
    <w:rsid w:val="002712A5"/>
    <w:rsid w:val="00273660"/>
    <w:rsid w:val="002742AA"/>
    <w:rsid w:val="002761DB"/>
    <w:rsid w:val="002763F0"/>
    <w:rsid w:val="00277E40"/>
    <w:rsid w:val="00280FAE"/>
    <w:rsid w:val="00283F9D"/>
    <w:rsid w:val="002864B1"/>
    <w:rsid w:val="0028735E"/>
    <w:rsid w:val="00293BBE"/>
    <w:rsid w:val="00297170"/>
    <w:rsid w:val="002A2A18"/>
    <w:rsid w:val="002A2F72"/>
    <w:rsid w:val="002A4DBD"/>
    <w:rsid w:val="002A54C0"/>
    <w:rsid w:val="002B0FB7"/>
    <w:rsid w:val="002B6301"/>
    <w:rsid w:val="002C0481"/>
    <w:rsid w:val="002C2E82"/>
    <w:rsid w:val="002C3102"/>
    <w:rsid w:val="002C4E01"/>
    <w:rsid w:val="002C5C14"/>
    <w:rsid w:val="002C7640"/>
    <w:rsid w:val="002D4BD9"/>
    <w:rsid w:val="002D53A0"/>
    <w:rsid w:val="002D663F"/>
    <w:rsid w:val="002E1E80"/>
    <w:rsid w:val="002E4C69"/>
    <w:rsid w:val="002E5828"/>
    <w:rsid w:val="002E79DE"/>
    <w:rsid w:val="002F173B"/>
    <w:rsid w:val="002F316B"/>
    <w:rsid w:val="002F3CDE"/>
    <w:rsid w:val="002F456D"/>
    <w:rsid w:val="002F4EE2"/>
    <w:rsid w:val="002F7DD8"/>
    <w:rsid w:val="00301C09"/>
    <w:rsid w:val="003027FA"/>
    <w:rsid w:val="0030348A"/>
    <w:rsid w:val="00306E54"/>
    <w:rsid w:val="00307AC7"/>
    <w:rsid w:val="00310E9B"/>
    <w:rsid w:val="00312416"/>
    <w:rsid w:val="00313247"/>
    <w:rsid w:val="003178E8"/>
    <w:rsid w:val="003205F0"/>
    <w:rsid w:val="0032197D"/>
    <w:rsid w:val="003221E4"/>
    <w:rsid w:val="003231E7"/>
    <w:rsid w:val="0032339A"/>
    <w:rsid w:val="00323782"/>
    <w:rsid w:val="003255AD"/>
    <w:rsid w:val="00331F31"/>
    <w:rsid w:val="00333FBD"/>
    <w:rsid w:val="003347BA"/>
    <w:rsid w:val="00336F19"/>
    <w:rsid w:val="00337D2C"/>
    <w:rsid w:val="00344A36"/>
    <w:rsid w:val="00362C1D"/>
    <w:rsid w:val="0036519A"/>
    <w:rsid w:val="00366B9D"/>
    <w:rsid w:val="00367255"/>
    <w:rsid w:val="003701BB"/>
    <w:rsid w:val="00370B0A"/>
    <w:rsid w:val="003751F6"/>
    <w:rsid w:val="00376F10"/>
    <w:rsid w:val="0037728D"/>
    <w:rsid w:val="00382B71"/>
    <w:rsid w:val="00382BD0"/>
    <w:rsid w:val="00391733"/>
    <w:rsid w:val="003938A0"/>
    <w:rsid w:val="0039428B"/>
    <w:rsid w:val="00395C2B"/>
    <w:rsid w:val="00396065"/>
    <w:rsid w:val="00396617"/>
    <w:rsid w:val="0039770D"/>
    <w:rsid w:val="003A2ED2"/>
    <w:rsid w:val="003A38BE"/>
    <w:rsid w:val="003A4206"/>
    <w:rsid w:val="003A77B1"/>
    <w:rsid w:val="003B180B"/>
    <w:rsid w:val="003B2163"/>
    <w:rsid w:val="003B38E1"/>
    <w:rsid w:val="003C23E5"/>
    <w:rsid w:val="003C29FE"/>
    <w:rsid w:val="003C76D8"/>
    <w:rsid w:val="003C78F5"/>
    <w:rsid w:val="003D1CEE"/>
    <w:rsid w:val="003D35D2"/>
    <w:rsid w:val="003D376F"/>
    <w:rsid w:val="003D4EA6"/>
    <w:rsid w:val="003D59AE"/>
    <w:rsid w:val="003D750F"/>
    <w:rsid w:val="003D7649"/>
    <w:rsid w:val="003E035F"/>
    <w:rsid w:val="003E0E0A"/>
    <w:rsid w:val="003E18B4"/>
    <w:rsid w:val="003E2630"/>
    <w:rsid w:val="003E4541"/>
    <w:rsid w:val="003E4A14"/>
    <w:rsid w:val="003E595D"/>
    <w:rsid w:val="003F1DC3"/>
    <w:rsid w:val="003F1F9E"/>
    <w:rsid w:val="003F3688"/>
    <w:rsid w:val="003F3BB8"/>
    <w:rsid w:val="003F427F"/>
    <w:rsid w:val="003F5E1C"/>
    <w:rsid w:val="00402524"/>
    <w:rsid w:val="00402902"/>
    <w:rsid w:val="004037FD"/>
    <w:rsid w:val="00407D0B"/>
    <w:rsid w:val="004128EE"/>
    <w:rsid w:val="00416C4A"/>
    <w:rsid w:val="00420F42"/>
    <w:rsid w:val="00421A82"/>
    <w:rsid w:val="00424F7B"/>
    <w:rsid w:val="00430637"/>
    <w:rsid w:val="004351C5"/>
    <w:rsid w:val="0044158C"/>
    <w:rsid w:val="004453D2"/>
    <w:rsid w:val="004456B1"/>
    <w:rsid w:val="00446664"/>
    <w:rsid w:val="00446D3F"/>
    <w:rsid w:val="00447FA1"/>
    <w:rsid w:val="004539D4"/>
    <w:rsid w:val="00456D2A"/>
    <w:rsid w:val="00460D44"/>
    <w:rsid w:val="00463A13"/>
    <w:rsid w:val="00465AE6"/>
    <w:rsid w:val="004729B6"/>
    <w:rsid w:val="004748F4"/>
    <w:rsid w:val="00474A4C"/>
    <w:rsid w:val="00475D83"/>
    <w:rsid w:val="00485888"/>
    <w:rsid w:val="00487DF0"/>
    <w:rsid w:val="00492D76"/>
    <w:rsid w:val="00497EAD"/>
    <w:rsid w:val="004A0E9A"/>
    <w:rsid w:val="004A20FA"/>
    <w:rsid w:val="004A44F4"/>
    <w:rsid w:val="004A4548"/>
    <w:rsid w:val="004B023B"/>
    <w:rsid w:val="004B10E3"/>
    <w:rsid w:val="004B1C9C"/>
    <w:rsid w:val="004B3705"/>
    <w:rsid w:val="004B4AAB"/>
    <w:rsid w:val="004B625B"/>
    <w:rsid w:val="004C0AFF"/>
    <w:rsid w:val="004C0CD3"/>
    <w:rsid w:val="004C28C2"/>
    <w:rsid w:val="004C4648"/>
    <w:rsid w:val="004D0FCF"/>
    <w:rsid w:val="004D5113"/>
    <w:rsid w:val="004D76BF"/>
    <w:rsid w:val="004D77A6"/>
    <w:rsid w:val="004E223E"/>
    <w:rsid w:val="004E31D2"/>
    <w:rsid w:val="004E5437"/>
    <w:rsid w:val="004E61EE"/>
    <w:rsid w:val="004F76A2"/>
    <w:rsid w:val="0050593C"/>
    <w:rsid w:val="00513EE1"/>
    <w:rsid w:val="005145FE"/>
    <w:rsid w:val="005159D7"/>
    <w:rsid w:val="0051724C"/>
    <w:rsid w:val="005177D5"/>
    <w:rsid w:val="00520263"/>
    <w:rsid w:val="00520D77"/>
    <w:rsid w:val="00524A3A"/>
    <w:rsid w:val="00525680"/>
    <w:rsid w:val="00530217"/>
    <w:rsid w:val="00530324"/>
    <w:rsid w:val="00532B9E"/>
    <w:rsid w:val="00532F73"/>
    <w:rsid w:val="0053367F"/>
    <w:rsid w:val="00535F7E"/>
    <w:rsid w:val="00535FE3"/>
    <w:rsid w:val="00536481"/>
    <w:rsid w:val="005375DA"/>
    <w:rsid w:val="00544A65"/>
    <w:rsid w:val="00546715"/>
    <w:rsid w:val="00547788"/>
    <w:rsid w:val="00552733"/>
    <w:rsid w:val="00552965"/>
    <w:rsid w:val="00552E29"/>
    <w:rsid w:val="00560E66"/>
    <w:rsid w:val="00562E58"/>
    <w:rsid w:val="00566C16"/>
    <w:rsid w:val="00571EDE"/>
    <w:rsid w:val="005757E1"/>
    <w:rsid w:val="00576099"/>
    <w:rsid w:val="00581629"/>
    <w:rsid w:val="005825FA"/>
    <w:rsid w:val="00582A1B"/>
    <w:rsid w:val="00583019"/>
    <w:rsid w:val="005832FA"/>
    <w:rsid w:val="00587486"/>
    <w:rsid w:val="00590DBC"/>
    <w:rsid w:val="00594458"/>
    <w:rsid w:val="00597343"/>
    <w:rsid w:val="0059753D"/>
    <w:rsid w:val="005A10C5"/>
    <w:rsid w:val="005A435A"/>
    <w:rsid w:val="005B0B2C"/>
    <w:rsid w:val="005B1200"/>
    <w:rsid w:val="005B2098"/>
    <w:rsid w:val="005B26BE"/>
    <w:rsid w:val="005B3EE4"/>
    <w:rsid w:val="005B4222"/>
    <w:rsid w:val="005B4F97"/>
    <w:rsid w:val="005C6563"/>
    <w:rsid w:val="005C70AB"/>
    <w:rsid w:val="005D541A"/>
    <w:rsid w:val="005D617A"/>
    <w:rsid w:val="005E2081"/>
    <w:rsid w:val="005F07B6"/>
    <w:rsid w:val="005F182B"/>
    <w:rsid w:val="005F3B3E"/>
    <w:rsid w:val="005F6984"/>
    <w:rsid w:val="005F7074"/>
    <w:rsid w:val="005F7118"/>
    <w:rsid w:val="005F7440"/>
    <w:rsid w:val="00603863"/>
    <w:rsid w:val="0060763E"/>
    <w:rsid w:val="00607DE1"/>
    <w:rsid w:val="00610AD2"/>
    <w:rsid w:val="00612B0F"/>
    <w:rsid w:val="00613489"/>
    <w:rsid w:val="00615E44"/>
    <w:rsid w:val="006162D3"/>
    <w:rsid w:val="006167DF"/>
    <w:rsid w:val="006208EF"/>
    <w:rsid w:val="0062489E"/>
    <w:rsid w:val="006265A0"/>
    <w:rsid w:val="00627117"/>
    <w:rsid w:val="00627FC0"/>
    <w:rsid w:val="00630785"/>
    <w:rsid w:val="00633B50"/>
    <w:rsid w:val="006345D2"/>
    <w:rsid w:val="006345FE"/>
    <w:rsid w:val="006411E0"/>
    <w:rsid w:val="0065077A"/>
    <w:rsid w:val="00651548"/>
    <w:rsid w:val="00651B2E"/>
    <w:rsid w:val="006557E3"/>
    <w:rsid w:val="00655F8D"/>
    <w:rsid w:val="00657ACA"/>
    <w:rsid w:val="00663083"/>
    <w:rsid w:val="0066368D"/>
    <w:rsid w:val="00671557"/>
    <w:rsid w:val="00671D42"/>
    <w:rsid w:val="00675737"/>
    <w:rsid w:val="00676FF6"/>
    <w:rsid w:val="006817B3"/>
    <w:rsid w:val="00682CBA"/>
    <w:rsid w:val="00683DA2"/>
    <w:rsid w:val="00685F0E"/>
    <w:rsid w:val="00686B7C"/>
    <w:rsid w:val="0069181A"/>
    <w:rsid w:val="00693843"/>
    <w:rsid w:val="00696829"/>
    <w:rsid w:val="00697D57"/>
    <w:rsid w:val="006A1C87"/>
    <w:rsid w:val="006A3E38"/>
    <w:rsid w:val="006A490A"/>
    <w:rsid w:val="006A70D1"/>
    <w:rsid w:val="006A7DA5"/>
    <w:rsid w:val="006B0C28"/>
    <w:rsid w:val="006B15D9"/>
    <w:rsid w:val="006B1891"/>
    <w:rsid w:val="006B2F96"/>
    <w:rsid w:val="006B5B92"/>
    <w:rsid w:val="006B6FC4"/>
    <w:rsid w:val="006B73B2"/>
    <w:rsid w:val="006C1626"/>
    <w:rsid w:val="006C616B"/>
    <w:rsid w:val="006C7B46"/>
    <w:rsid w:val="006D1D84"/>
    <w:rsid w:val="006D4FD8"/>
    <w:rsid w:val="006D78A0"/>
    <w:rsid w:val="006E2929"/>
    <w:rsid w:val="006E332D"/>
    <w:rsid w:val="006E6159"/>
    <w:rsid w:val="006F354C"/>
    <w:rsid w:val="006F5289"/>
    <w:rsid w:val="006F5A4B"/>
    <w:rsid w:val="006F66F0"/>
    <w:rsid w:val="006F6BED"/>
    <w:rsid w:val="00706E9E"/>
    <w:rsid w:val="00710CB2"/>
    <w:rsid w:val="007111A3"/>
    <w:rsid w:val="007126E5"/>
    <w:rsid w:val="007137DD"/>
    <w:rsid w:val="00717F50"/>
    <w:rsid w:val="00720DC7"/>
    <w:rsid w:val="00720EEE"/>
    <w:rsid w:val="00725BD2"/>
    <w:rsid w:val="007265E6"/>
    <w:rsid w:val="00727808"/>
    <w:rsid w:val="00735067"/>
    <w:rsid w:val="00736955"/>
    <w:rsid w:val="00736ED3"/>
    <w:rsid w:val="00740DBF"/>
    <w:rsid w:val="0074276B"/>
    <w:rsid w:val="00747EBB"/>
    <w:rsid w:val="00750714"/>
    <w:rsid w:val="0075623E"/>
    <w:rsid w:val="00756BCD"/>
    <w:rsid w:val="007601A5"/>
    <w:rsid w:val="00761427"/>
    <w:rsid w:val="00763792"/>
    <w:rsid w:val="00763807"/>
    <w:rsid w:val="00763961"/>
    <w:rsid w:val="00763E4B"/>
    <w:rsid w:val="00763F35"/>
    <w:rsid w:val="00765F29"/>
    <w:rsid w:val="00767E0F"/>
    <w:rsid w:val="00767FAB"/>
    <w:rsid w:val="007704AD"/>
    <w:rsid w:val="007717FB"/>
    <w:rsid w:val="007744BE"/>
    <w:rsid w:val="00774F11"/>
    <w:rsid w:val="00775D92"/>
    <w:rsid w:val="0077680A"/>
    <w:rsid w:val="00776840"/>
    <w:rsid w:val="007800B1"/>
    <w:rsid w:val="00780D50"/>
    <w:rsid w:val="007823F1"/>
    <w:rsid w:val="007836CF"/>
    <w:rsid w:val="007865B9"/>
    <w:rsid w:val="00791666"/>
    <w:rsid w:val="007953F7"/>
    <w:rsid w:val="007A0DD3"/>
    <w:rsid w:val="007A12F3"/>
    <w:rsid w:val="007A1B59"/>
    <w:rsid w:val="007A2FDB"/>
    <w:rsid w:val="007A318A"/>
    <w:rsid w:val="007A683D"/>
    <w:rsid w:val="007B18EF"/>
    <w:rsid w:val="007B1A90"/>
    <w:rsid w:val="007B42CF"/>
    <w:rsid w:val="007B49BC"/>
    <w:rsid w:val="007B7550"/>
    <w:rsid w:val="007C0EC0"/>
    <w:rsid w:val="007C141F"/>
    <w:rsid w:val="007C3B86"/>
    <w:rsid w:val="007C455C"/>
    <w:rsid w:val="007C4E7D"/>
    <w:rsid w:val="007C7E7D"/>
    <w:rsid w:val="007D737E"/>
    <w:rsid w:val="007D7AED"/>
    <w:rsid w:val="007D7C0F"/>
    <w:rsid w:val="007D7D7A"/>
    <w:rsid w:val="007E0430"/>
    <w:rsid w:val="007E0877"/>
    <w:rsid w:val="007E1D5E"/>
    <w:rsid w:val="007E28BF"/>
    <w:rsid w:val="007E3849"/>
    <w:rsid w:val="007E5AED"/>
    <w:rsid w:val="007E70DB"/>
    <w:rsid w:val="007F17E0"/>
    <w:rsid w:val="007F2156"/>
    <w:rsid w:val="007F3727"/>
    <w:rsid w:val="007F4624"/>
    <w:rsid w:val="007F738A"/>
    <w:rsid w:val="007F7535"/>
    <w:rsid w:val="007F77B1"/>
    <w:rsid w:val="00803009"/>
    <w:rsid w:val="0080381A"/>
    <w:rsid w:val="00813769"/>
    <w:rsid w:val="00813C48"/>
    <w:rsid w:val="0081416A"/>
    <w:rsid w:val="008170AD"/>
    <w:rsid w:val="0082084A"/>
    <w:rsid w:val="00822032"/>
    <w:rsid w:val="00822CF9"/>
    <w:rsid w:val="00823E7A"/>
    <w:rsid w:val="008255C8"/>
    <w:rsid w:val="0082565F"/>
    <w:rsid w:val="008264D7"/>
    <w:rsid w:val="008265FB"/>
    <w:rsid w:val="00831F57"/>
    <w:rsid w:val="0083285F"/>
    <w:rsid w:val="00833384"/>
    <w:rsid w:val="008353D0"/>
    <w:rsid w:val="00837BD8"/>
    <w:rsid w:val="00842D8F"/>
    <w:rsid w:val="0084453F"/>
    <w:rsid w:val="008475C7"/>
    <w:rsid w:val="008479C0"/>
    <w:rsid w:val="0085196E"/>
    <w:rsid w:val="008521ED"/>
    <w:rsid w:val="00853E9B"/>
    <w:rsid w:val="00861EFE"/>
    <w:rsid w:val="008637B2"/>
    <w:rsid w:val="00864635"/>
    <w:rsid w:val="00866B03"/>
    <w:rsid w:val="00871491"/>
    <w:rsid w:val="00873F6E"/>
    <w:rsid w:val="00876208"/>
    <w:rsid w:val="008765C0"/>
    <w:rsid w:val="00877BEF"/>
    <w:rsid w:val="00883EAE"/>
    <w:rsid w:val="00883FB6"/>
    <w:rsid w:val="00884D24"/>
    <w:rsid w:val="00885957"/>
    <w:rsid w:val="00890A4F"/>
    <w:rsid w:val="0089156E"/>
    <w:rsid w:val="00894878"/>
    <w:rsid w:val="0089577F"/>
    <w:rsid w:val="008969E2"/>
    <w:rsid w:val="008A0B6D"/>
    <w:rsid w:val="008A162A"/>
    <w:rsid w:val="008A3908"/>
    <w:rsid w:val="008A43A4"/>
    <w:rsid w:val="008A4F3F"/>
    <w:rsid w:val="008B1CA6"/>
    <w:rsid w:val="008B23F3"/>
    <w:rsid w:val="008B2C14"/>
    <w:rsid w:val="008B3F2B"/>
    <w:rsid w:val="008C268B"/>
    <w:rsid w:val="008C4E50"/>
    <w:rsid w:val="008D059B"/>
    <w:rsid w:val="008D6FC8"/>
    <w:rsid w:val="008D778F"/>
    <w:rsid w:val="008E23DA"/>
    <w:rsid w:val="008E34A9"/>
    <w:rsid w:val="008E3B45"/>
    <w:rsid w:val="008E473A"/>
    <w:rsid w:val="008E6D0A"/>
    <w:rsid w:val="008E7281"/>
    <w:rsid w:val="008E7CF7"/>
    <w:rsid w:val="008F0BD5"/>
    <w:rsid w:val="008F2318"/>
    <w:rsid w:val="008F27F3"/>
    <w:rsid w:val="008F40BB"/>
    <w:rsid w:val="008F459D"/>
    <w:rsid w:val="008F7510"/>
    <w:rsid w:val="009008AD"/>
    <w:rsid w:val="00910A91"/>
    <w:rsid w:val="00912697"/>
    <w:rsid w:val="00914A9F"/>
    <w:rsid w:val="009152BA"/>
    <w:rsid w:val="00915A1F"/>
    <w:rsid w:val="009213B3"/>
    <w:rsid w:val="009217C7"/>
    <w:rsid w:val="00927F40"/>
    <w:rsid w:val="00931865"/>
    <w:rsid w:val="009368F6"/>
    <w:rsid w:val="009425B0"/>
    <w:rsid w:val="009442B1"/>
    <w:rsid w:val="0094786E"/>
    <w:rsid w:val="00947FC1"/>
    <w:rsid w:val="00951C41"/>
    <w:rsid w:val="00954D84"/>
    <w:rsid w:val="00956F38"/>
    <w:rsid w:val="0095732B"/>
    <w:rsid w:val="009622CA"/>
    <w:rsid w:val="00963A20"/>
    <w:rsid w:val="0096559A"/>
    <w:rsid w:val="009658E2"/>
    <w:rsid w:val="00966D44"/>
    <w:rsid w:val="00966FDF"/>
    <w:rsid w:val="0097205E"/>
    <w:rsid w:val="0097406F"/>
    <w:rsid w:val="00974340"/>
    <w:rsid w:val="009753DC"/>
    <w:rsid w:val="00982806"/>
    <w:rsid w:val="00990A72"/>
    <w:rsid w:val="00992613"/>
    <w:rsid w:val="00993C38"/>
    <w:rsid w:val="009973DC"/>
    <w:rsid w:val="00997EF0"/>
    <w:rsid w:val="009A41F4"/>
    <w:rsid w:val="009A7134"/>
    <w:rsid w:val="009B0743"/>
    <w:rsid w:val="009B125C"/>
    <w:rsid w:val="009B1843"/>
    <w:rsid w:val="009B5BB9"/>
    <w:rsid w:val="009B62EF"/>
    <w:rsid w:val="009B763C"/>
    <w:rsid w:val="009C2329"/>
    <w:rsid w:val="009C58E5"/>
    <w:rsid w:val="009C767D"/>
    <w:rsid w:val="009C7D27"/>
    <w:rsid w:val="009D1B60"/>
    <w:rsid w:val="009D4431"/>
    <w:rsid w:val="009D5CB4"/>
    <w:rsid w:val="009D799C"/>
    <w:rsid w:val="009E010F"/>
    <w:rsid w:val="009E0415"/>
    <w:rsid w:val="009E36C0"/>
    <w:rsid w:val="009E4FDC"/>
    <w:rsid w:val="009E7151"/>
    <w:rsid w:val="009F07A6"/>
    <w:rsid w:val="009F0913"/>
    <w:rsid w:val="009F340C"/>
    <w:rsid w:val="009F6D69"/>
    <w:rsid w:val="009F6E3B"/>
    <w:rsid w:val="00A02D96"/>
    <w:rsid w:val="00A04348"/>
    <w:rsid w:val="00A04536"/>
    <w:rsid w:val="00A05949"/>
    <w:rsid w:val="00A06AA0"/>
    <w:rsid w:val="00A10C29"/>
    <w:rsid w:val="00A117EA"/>
    <w:rsid w:val="00A11A34"/>
    <w:rsid w:val="00A12389"/>
    <w:rsid w:val="00A12472"/>
    <w:rsid w:val="00A13464"/>
    <w:rsid w:val="00A13691"/>
    <w:rsid w:val="00A138BA"/>
    <w:rsid w:val="00A146F7"/>
    <w:rsid w:val="00A149E7"/>
    <w:rsid w:val="00A1512C"/>
    <w:rsid w:val="00A16C53"/>
    <w:rsid w:val="00A26082"/>
    <w:rsid w:val="00A2653C"/>
    <w:rsid w:val="00A275FF"/>
    <w:rsid w:val="00A30804"/>
    <w:rsid w:val="00A33AD3"/>
    <w:rsid w:val="00A33C76"/>
    <w:rsid w:val="00A3418D"/>
    <w:rsid w:val="00A35A2F"/>
    <w:rsid w:val="00A36372"/>
    <w:rsid w:val="00A40D99"/>
    <w:rsid w:val="00A412E9"/>
    <w:rsid w:val="00A41402"/>
    <w:rsid w:val="00A4339F"/>
    <w:rsid w:val="00A43A97"/>
    <w:rsid w:val="00A447B5"/>
    <w:rsid w:val="00A45B54"/>
    <w:rsid w:val="00A46E95"/>
    <w:rsid w:val="00A47A07"/>
    <w:rsid w:val="00A518A9"/>
    <w:rsid w:val="00A525C1"/>
    <w:rsid w:val="00A5785C"/>
    <w:rsid w:val="00A6002E"/>
    <w:rsid w:val="00A60F0B"/>
    <w:rsid w:val="00A655B9"/>
    <w:rsid w:val="00A66643"/>
    <w:rsid w:val="00A70A0E"/>
    <w:rsid w:val="00A71460"/>
    <w:rsid w:val="00A749D6"/>
    <w:rsid w:val="00A80124"/>
    <w:rsid w:val="00A872EE"/>
    <w:rsid w:val="00A90EE5"/>
    <w:rsid w:val="00A940A5"/>
    <w:rsid w:val="00A94622"/>
    <w:rsid w:val="00A95A8C"/>
    <w:rsid w:val="00A963D3"/>
    <w:rsid w:val="00AA07EF"/>
    <w:rsid w:val="00AA1AC6"/>
    <w:rsid w:val="00AA20CD"/>
    <w:rsid w:val="00AA20D6"/>
    <w:rsid w:val="00AA4322"/>
    <w:rsid w:val="00AA4660"/>
    <w:rsid w:val="00AA5E8C"/>
    <w:rsid w:val="00AB060F"/>
    <w:rsid w:val="00AB1FD5"/>
    <w:rsid w:val="00AB2295"/>
    <w:rsid w:val="00AB37F3"/>
    <w:rsid w:val="00AB467A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D7316"/>
    <w:rsid w:val="00AE0231"/>
    <w:rsid w:val="00AE0310"/>
    <w:rsid w:val="00AE2803"/>
    <w:rsid w:val="00AE2E55"/>
    <w:rsid w:val="00AE517A"/>
    <w:rsid w:val="00AE5189"/>
    <w:rsid w:val="00AE7A88"/>
    <w:rsid w:val="00AF0436"/>
    <w:rsid w:val="00AF2CDB"/>
    <w:rsid w:val="00AF3B0A"/>
    <w:rsid w:val="00AF4D9B"/>
    <w:rsid w:val="00AF7407"/>
    <w:rsid w:val="00B004BF"/>
    <w:rsid w:val="00B04118"/>
    <w:rsid w:val="00B04774"/>
    <w:rsid w:val="00B10BF1"/>
    <w:rsid w:val="00B10C4C"/>
    <w:rsid w:val="00B10D06"/>
    <w:rsid w:val="00B174EF"/>
    <w:rsid w:val="00B20411"/>
    <w:rsid w:val="00B26A5E"/>
    <w:rsid w:val="00B2715C"/>
    <w:rsid w:val="00B34EB9"/>
    <w:rsid w:val="00B4033E"/>
    <w:rsid w:val="00B42978"/>
    <w:rsid w:val="00B44F93"/>
    <w:rsid w:val="00B455EE"/>
    <w:rsid w:val="00B47E92"/>
    <w:rsid w:val="00B51ACA"/>
    <w:rsid w:val="00B53A88"/>
    <w:rsid w:val="00B543DA"/>
    <w:rsid w:val="00B5570C"/>
    <w:rsid w:val="00B56973"/>
    <w:rsid w:val="00B61A07"/>
    <w:rsid w:val="00B6303D"/>
    <w:rsid w:val="00B6780B"/>
    <w:rsid w:val="00B711AD"/>
    <w:rsid w:val="00B718BE"/>
    <w:rsid w:val="00B7340C"/>
    <w:rsid w:val="00B73550"/>
    <w:rsid w:val="00B75D4D"/>
    <w:rsid w:val="00B774FF"/>
    <w:rsid w:val="00B82C59"/>
    <w:rsid w:val="00B8478D"/>
    <w:rsid w:val="00B86789"/>
    <w:rsid w:val="00B86E69"/>
    <w:rsid w:val="00B87ADD"/>
    <w:rsid w:val="00B952CC"/>
    <w:rsid w:val="00B965F7"/>
    <w:rsid w:val="00BA0201"/>
    <w:rsid w:val="00BA1BB1"/>
    <w:rsid w:val="00BA219A"/>
    <w:rsid w:val="00BA250D"/>
    <w:rsid w:val="00BA6C43"/>
    <w:rsid w:val="00BA72E3"/>
    <w:rsid w:val="00BB01C0"/>
    <w:rsid w:val="00BB0FA4"/>
    <w:rsid w:val="00BB30FA"/>
    <w:rsid w:val="00BB3D12"/>
    <w:rsid w:val="00BB3F23"/>
    <w:rsid w:val="00BB45D3"/>
    <w:rsid w:val="00BB5002"/>
    <w:rsid w:val="00BB7161"/>
    <w:rsid w:val="00BC06BD"/>
    <w:rsid w:val="00BC7DB4"/>
    <w:rsid w:val="00BD1D4F"/>
    <w:rsid w:val="00BD206E"/>
    <w:rsid w:val="00BD21C5"/>
    <w:rsid w:val="00BD4340"/>
    <w:rsid w:val="00BE00D4"/>
    <w:rsid w:val="00BE14AE"/>
    <w:rsid w:val="00BE168D"/>
    <w:rsid w:val="00BE1D5D"/>
    <w:rsid w:val="00BE5B66"/>
    <w:rsid w:val="00BF13F7"/>
    <w:rsid w:val="00BF1DB7"/>
    <w:rsid w:val="00BF27E8"/>
    <w:rsid w:val="00BF44DF"/>
    <w:rsid w:val="00BF4BD2"/>
    <w:rsid w:val="00BF537C"/>
    <w:rsid w:val="00BF76E9"/>
    <w:rsid w:val="00C057BD"/>
    <w:rsid w:val="00C05D50"/>
    <w:rsid w:val="00C07063"/>
    <w:rsid w:val="00C07347"/>
    <w:rsid w:val="00C12130"/>
    <w:rsid w:val="00C139B2"/>
    <w:rsid w:val="00C13DCE"/>
    <w:rsid w:val="00C140F5"/>
    <w:rsid w:val="00C145B7"/>
    <w:rsid w:val="00C15E67"/>
    <w:rsid w:val="00C16308"/>
    <w:rsid w:val="00C171FE"/>
    <w:rsid w:val="00C23439"/>
    <w:rsid w:val="00C23D37"/>
    <w:rsid w:val="00C24261"/>
    <w:rsid w:val="00C2458B"/>
    <w:rsid w:val="00C32585"/>
    <w:rsid w:val="00C3486B"/>
    <w:rsid w:val="00C35CA6"/>
    <w:rsid w:val="00C3667A"/>
    <w:rsid w:val="00C37FD0"/>
    <w:rsid w:val="00C41820"/>
    <w:rsid w:val="00C41CAC"/>
    <w:rsid w:val="00C41EA2"/>
    <w:rsid w:val="00C4448F"/>
    <w:rsid w:val="00C47251"/>
    <w:rsid w:val="00C51ABE"/>
    <w:rsid w:val="00C54C3D"/>
    <w:rsid w:val="00C55A0B"/>
    <w:rsid w:val="00C646DF"/>
    <w:rsid w:val="00C659C5"/>
    <w:rsid w:val="00C70FAF"/>
    <w:rsid w:val="00C82FE6"/>
    <w:rsid w:val="00C83AF8"/>
    <w:rsid w:val="00C83F57"/>
    <w:rsid w:val="00C86F8C"/>
    <w:rsid w:val="00C907C6"/>
    <w:rsid w:val="00C91CE9"/>
    <w:rsid w:val="00C933BD"/>
    <w:rsid w:val="00C949AE"/>
    <w:rsid w:val="00C973E4"/>
    <w:rsid w:val="00C97746"/>
    <w:rsid w:val="00CA0A9F"/>
    <w:rsid w:val="00CA1843"/>
    <w:rsid w:val="00CA244A"/>
    <w:rsid w:val="00CA313A"/>
    <w:rsid w:val="00CA3CD2"/>
    <w:rsid w:val="00CA469E"/>
    <w:rsid w:val="00CA56AB"/>
    <w:rsid w:val="00CA7712"/>
    <w:rsid w:val="00CB1701"/>
    <w:rsid w:val="00CB3460"/>
    <w:rsid w:val="00CB4068"/>
    <w:rsid w:val="00CB43CF"/>
    <w:rsid w:val="00CB4E68"/>
    <w:rsid w:val="00CB6CC7"/>
    <w:rsid w:val="00CB7517"/>
    <w:rsid w:val="00CC060C"/>
    <w:rsid w:val="00CC2DCC"/>
    <w:rsid w:val="00CC4771"/>
    <w:rsid w:val="00CC68E6"/>
    <w:rsid w:val="00CD05EE"/>
    <w:rsid w:val="00CD3527"/>
    <w:rsid w:val="00CD47B6"/>
    <w:rsid w:val="00CD4B5D"/>
    <w:rsid w:val="00CE2865"/>
    <w:rsid w:val="00CE5AB4"/>
    <w:rsid w:val="00CE7C6E"/>
    <w:rsid w:val="00CF2CC6"/>
    <w:rsid w:val="00CF3538"/>
    <w:rsid w:val="00CF4B1C"/>
    <w:rsid w:val="00D042A3"/>
    <w:rsid w:val="00D05B96"/>
    <w:rsid w:val="00D103DE"/>
    <w:rsid w:val="00D112B4"/>
    <w:rsid w:val="00D12564"/>
    <w:rsid w:val="00D13F46"/>
    <w:rsid w:val="00D14AC9"/>
    <w:rsid w:val="00D14E96"/>
    <w:rsid w:val="00D15500"/>
    <w:rsid w:val="00D15F5B"/>
    <w:rsid w:val="00D16CD1"/>
    <w:rsid w:val="00D2314D"/>
    <w:rsid w:val="00D2375F"/>
    <w:rsid w:val="00D23DAF"/>
    <w:rsid w:val="00D27AA8"/>
    <w:rsid w:val="00D30585"/>
    <w:rsid w:val="00D322C1"/>
    <w:rsid w:val="00D349B4"/>
    <w:rsid w:val="00D34ADD"/>
    <w:rsid w:val="00D34FE2"/>
    <w:rsid w:val="00D35242"/>
    <w:rsid w:val="00D37BC2"/>
    <w:rsid w:val="00D4033A"/>
    <w:rsid w:val="00D44555"/>
    <w:rsid w:val="00D50603"/>
    <w:rsid w:val="00D5355E"/>
    <w:rsid w:val="00D54FDA"/>
    <w:rsid w:val="00D60FCB"/>
    <w:rsid w:val="00D61995"/>
    <w:rsid w:val="00D7091B"/>
    <w:rsid w:val="00D72347"/>
    <w:rsid w:val="00D74650"/>
    <w:rsid w:val="00D7705C"/>
    <w:rsid w:val="00D7774C"/>
    <w:rsid w:val="00D77EE6"/>
    <w:rsid w:val="00D810DE"/>
    <w:rsid w:val="00D81FF3"/>
    <w:rsid w:val="00D82ABF"/>
    <w:rsid w:val="00D83CC8"/>
    <w:rsid w:val="00D85E3D"/>
    <w:rsid w:val="00D87395"/>
    <w:rsid w:val="00D91B83"/>
    <w:rsid w:val="00D9344A"/>
    <w:rsid w:val="00D9409A"/>
    <w:rsid w:val="00D96A9C"/>
    <w:rsid w:val="00D97B51"/>
    <w:rsid w:val="00D97C9A"/>
    <w:rsid w:val="00DA01FB"/>
    <w:rsid w:val="00DA102A"/>
    <w:rsid w:val="00DA3483"/>
    <w:rsid w:val="00DA535E"/>
    <w:rsid w:val="00DA5CFD"/>
    <w:rsid w:val="00DB0CB4"/>
    <w:rsid w:val="00DB3D99"/>
    <w:rsid w:val="00DB41CB"/>
    <w:rsid w:val="00DB4274"/>
    <w:rsid w:val="00DB56F9"/>
    <w:rsid w:val="00DB7FB9"/>
    <w:rsid w:val="00DC1758"/>
    <w:rsid w:val="00DD0752"/>
    <w:rsid w:val="00DD0941"/>
    <w:rsid w:val="00DD3927"/>
    <w:rsid w:val="00DD3998"/>
    <w:rsid w:val="00DD51EE"/>
    <w:rsid w:val="00DD5BFD"/>
    <w:rsid w:val="00DE1933"/>
    <w:rsid w:val="00DE1A95"/>
    <w:rsid w:val="00DE4FC3"/>
    <w:rsid w:val="00DE6A8A"/>
    <w:rsid w:val="00DF0CF6"/>
    <w:rsid w:val="00DF0F12"/>
    <w:rsid w:val="00DF1EA1"/>
    <w:rsid w:val="00DF4CE2"/>
    <w:rsid w:val="00DF5547"/>
    <w:rsid w:val="00DF6EED"/>
    <w:rsid w:val="00E01DF2"/>
    <w:rsid w:val="00E105D2"/>
    <w:rsid w:val="00E1286A"/>
    <w:rsid w:val="00E141D0"/>
    <w:rsid w:val="00E15607"/>
    <w:rsid w:val="00E15EF0"/>
    <w:rsid w:val="00E20C7F"/>
    <w:rsid w:val="00E240D4"/>
    <w:rsid w:val="00E25017"/>
    <w:rsid w:val="00E2539A"/>
    <w:rsid w:val="00E26D25"/>
    <w:rsid w:val="00E26D7B"/>
    <w:rsid w:val="00E363A1"/>
    <w:rsid w:val="00E36423"/>
    <w:rsid w:val="00E3661F"/>
    <w:rsid w:val="00E37EAF"/>
    <w:rsid w:val="00E40F58"/>
    <w:rsid w:val="00E43FBD"/>
    <w:rsid w:val="00E447A2"/>
    <w:rsid w:val="00E44B01"/>
    <w:rsid w:val="00E4736E"/>
    <w:rsid w:val="00E56925"/>
    <w:rsid w:val="00E61474"/>
    <w:rsid w:val="00E66DFF"/>
    <w:rsid w:val="00E6756A"/>
    <w:rsid w:val="00E67CEC"/>
    <w:rsid w:val="00E70639"/>
    <w:rsid w:val="00E70F6E"/>
    <w:rsid w:val="00E778E6"/>
    <w:rsid w:val="00E820FB"/>
    <w:rsid w:val="00E830E8"/>
    <w:rsid w:val="00E83FCB"/>
    <w:rsid w:val="00E85A75"/>
    <w:rsid w:val="00E91C65"/>
    <w:rsid w:val="00E91FC2"/>
    <w:rsid w:val="00E9298B"/>
    <w:rsid w:val="00E94115"/>
    <w:rsid w:val="00E95611"/>
    <w:rsid w:val="00E95C3B"/>
    <w:rsid w:val="00E96E8C"/>
    <w:rsid w:val="00EA0CA5"/>
    <w:rsid w:val="00EA1616"/>
    <w:rsid w:val="00EA2120"/>
    <w:rsid w:val="00EA5B66"/>
    <w:rsid w:val="00EA6B71"/>
    <w:rsid w:val="00EA73BE"/>
    <w:rsid w:val="00EA7B93"/>
    <w:rsid w:val="00EB054E"/>
    <w:rsid w:val="00EB3C51"/>
    <w:rsid w:val="00EB4C6C"/>
    <w:rsid w:val="00EB6C4C"/>
    <w:rsid w:val="00EC2036"/>
    <w:rsid w:val="00EC29A9"/>
    <w:rsid w:val="00EC3D76"/>
    <w:rsid w:val="00EC4EA8"/>
    <w:rsid w:val="00EC6AB8"/>
    <w:rsid w:val="00ED0C14"/>
    <w:rsid w:val="00ED2D4D"/>
    <w:rsid w:val="00EE0B8C"/>
    <w:rsid w:val="00EE170F"/>
    <w:rsid w:val="00EE2F0B"/>
    <w:rsid w:val="00EE486C"/>
    <w:rsid w:val="00EE49FF"/>
    <w:rsid w:val="00EE7283"/>
    <w:rsid w:val="00EE784C"/>
    <w:rsid w:val="00EF0F31"/>
    <w:rsid w:val="00F02CC2"/>
    <w:rsid w:val="00F0786D"/>
    <w:rsid w:val="00F11EB7"/>
    <w:rsid w:val="00F1208C"/>
    <w:rsid w:val="00F13DE9"/>
    <w:rsid w:val="00F15ABD"/>
    <w:rsid w:val="00F16105"/>
    <w:rsid w:val="00F201E3"/>
    <w:rsid w:val="00F24964"/>
    <w:rsid w:val="00F2687E"/>
    <w:rsid w:val="00F33B46"/>
    <w:rsid w:val="00F37055"/>
    <w:rsid w:val="00F37C89"/>
    <w:rsid w:val="00F42063"/>
    <w:rsid w:val="00F44FBF"/>
    <w:rsid w:val="00F45E9C"/>
    <w:rsid w:val="00F4774B"/>
    <w:rsid w:val="00F47E75"/>
    <w:rsid w:val="00F52CEB"/>
    <w:rsid w:val="00F530C9"/>
    <w:rsid w:val="00F5313A"/>
    <w:rsid w:val="00F53B55"/>
    <w:rsid w:val="00F55F3E"/>
    <w:rsid w:val="00F60CD0"/>
    <w:rsid w:val="00F655D9"/>
    <w:rsid w:val="00F6667A"/>
    <w:rsid w:val="00F71BBD"/>
    <w:rsid w:val="00F723AF"/>
    <w:rsid w:val="00F72E05"/>
    <w:rsid w:val="00F73751"/>
    <w:rsid w:val="00F74993"/>
    <w:rsid w:val="00F756DA"/>
    <w:rsid w:val="00F76BDE"/>
    <w:rsid w:val="00F80009"/>
    <w:rsid w:val="00F80B7F"/>
    <w:rsid w:val="00F82409"/>
    <w:rsid w:val="00F83295"/>
    <w:rsid w:val="00F842D5"/>
    <w:rsid w:val="00F8473F"/>
    <w:rsid w:val="00F8559E"/>
    <w:rsid w:val="00F85A31"/>
    <w:rsid w:val="00F85E8C"/>
    <w:rsid w:val="00F91EFC"/>
    <w:rsid w:val="00F976A9"/>
    <w:rsid w:val="00F97CED"/>
    <w:rsid w:val="00FA0BDD"/>
    <w:rsid w:val="00FA1505"/>
    <w:rsid w:val="00FA24EB"/>
    <w:rsid w:val="00FA472E"/>
    <w:rsid w:val="00FA4792"/>
    <w:rsid w:val="00FB147C"/>
    <w:rsid w:val="00FB2CB9"/>
    <w:rsid w:val="00FB4B17"/>
    <w:rsid w:val="00FB5575"/>
    <w:rsid w:val="00FB68C4"/>
    <w:rsid w:val="00FC1340"/>
    <w:rsid w:val="00FC383C"/>
    <w:rsid w:val="00FC57D5"/>
    <w:rsid w:val="00FD0F38"/>
    <w:rsid w:val="00FD36E3"/>
    <w:rsid w:val="00FD47DE"/>
    <w:rsid w:val="00FD4CC2"/>
    <w:rsid w:val="00FD59D7"/>
    <w:rsid w:val="00FD5E9D"/>
    <w:rsid w:val="00FD7559"/>
    <w:rsid w:val="00FD77E0"/>
    <w:rsid w:val="00FE14B7"/>
    <w:rsid w:val="00FE1754"/>
    <w:rsid w:val="00FE4DB9"/>
    <w:rsid w:val="00FE4F58"/>
    <w:rsid w:val="00FE55A1"/>
    <w:rsid w:val="00FE7860"/>
    <w:rsid w:val="00FE78FC"/>
    <w:rsid w:val="00FF0C30"/>
    <w:rsid w:val="00FF254C"/>
    <w:rsid w:val="00FF4B54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,"/>
  <w:listSeparator w:val=";"/>
  <w14:docId w14:val="65FFB443"/>
  <w15:chartTrackingRefBased/>
  <w15:docId w15:val="{DE912910-1A22-40E7-97CB-3241BCCB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3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3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ja-JP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rsid w:val="007C3B86"/>
    <w:rPr>
      <w:sz w:val="22"/>
      <w:szCs w:val="22"/>
    </w:rPr>
  </w:style>
  <w:style w:type="character" w:customStyle="1" w:styleId="mediumtext1">
    <w:name w:val="medium_text1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DA535E"/>
    <w:rPr>
      <w:sz w:val="24"/>
      <w:szCs w:val="24"/>
    </w:rPr>
  </w:style>
  <w:style w:type="paragraph" w:styleId="Descripcin">
    <w:name w:val="caption"/>
    <w:basedOn w:val="Normal"/>
    <w:next w:val="Normal"/>
    <w:unhideWhenUsed/>
    <w:qFormat/>
    <w:rsid w:val="005375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A3D71BDEB9C4AB1CE94DD383EE628" ma:contentTypeVersion="15" ma:contentTypeDescription="Crear nuevo documento." ma:contentTypeScope="" ma:versionID="cc01c1478d97798c9656e3023b9f3683">
  <xsd:schema xmlns:xsd="http://www.w3.org/2001/XMLSchema" xmlns:xs="http://www.w3.org/2001/XMLSchema" xmlns:p="http://schemas.microsoft.com/office/2006/metadata/properties" xmlns:ns2="8431c691-db86-43a3-acd6-85250da18a37" xmlns:ns3="dbfca692-083f-4fec-8f24-2aee9c3d7bf5" targetNamespace="http://schemas.microsoft.com/office/2006/metadata/properties" ma:root="true" ma:fieldsID="3e05d85cfcba118c805ab930ce360cd2" ns2:_="" ns3:_="">
    <xsd:import namespace="8431c691-db86-43a3-acd6-85250da18a37"/>
    <xsd:import namespace="dbfca692-083f-4fec-8f24-2aee9c3d7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1c691-db86-43a3-acd6-85250da18a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1" nillable="true" ma:displayName="Estado de aprobación" ma:internalName="Estado_x0020_de_x0020_aprobaci_x00f3_n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6774676-acd4-4ca1-80d5-eb68168cd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ca692-083f-4fec-8f24-2aee9c3d7b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aa2e7d-d040-4d4a-a6c4-f9fc30425de5}" ma:internalName="TaxCatchAll" ma:showField="CatchAllData" ma:web="dbfca692-083f-4fec-8f24-2aee9c3d7b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431c691-db86-43a3-acd6-85250da18a37" xsi:nil="true"/>
    <lcf76f155ced4ddcb4097134ff3c332f xmlns="8431c691-db86-43a3-acd6-85250da18a37">
      <Terms xmlns="http://schemas.microsoft.com/office/infopath/2007/PartnerControls"/>
    </lcf76f155ced4ddcb4097134ff3c332f>
    <TaxCatchAll xmlns="dbfca692-083f-4fec-8f24-2aee9c3d7bf5" xsi:nil="true"/>
    <SharedWithUsers xmlns="dbfca692-083f-4fec-8f24-2aee9c3d7bf5">
      <UserInfo>
        <DisplayName/>
        <AccountId xsi:nil="true"/>
        <AccountType/>
      </UserInfo>
    </SharedWithUsers>
    <MediaLengthInSeconds xmlns="8431c691-db86-43a3-acd6-85250da18a37" xsi:nil="true"/>
  </documentManagement>
</p:properties>
</file>

<file path=customXml/itemProps1.xml><?xml version="1.0" encoding="utf-8"?>
<ds:datastoreItem xmlns:ds="http://schemas.openxmlformats.org/officeDocument/2006/customXml" ds:itemID="{09DD3916-9361-46B3-A1D3-08A0F8375E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8ED127-8D9F-4521-B691-4130CC4F4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1c691-db86-43a3-acd6-85250da18a37"/>
    <ds:schemaRef ds:uri="dbfca692-083f-4fec-8f24-2aee9c3d7b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E97D74-560E-4706-96A8-649C608F2E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204FC4-714C-4FE6-AD46-5FF7A4C7FB1C}">
  <ds:schemaRefs>
    <ds:schemaRef ds:uri="http://schemas.microsoft.com/office/2006/metadata/properties"/>
    <ds:schemaRef ds:uri="http://schemas.microsoft.com/office/infopath/2007/PartnerControls"/>
    <ds:schemaRef ds:uri="8431c691-db86-43a3-acd6-85250da18a37"/>
    <ds:schemaRef ds:uri="dbfca692-083f-4fec-8f24-2aee9c3d7b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13</Pages>
  <Words>3085</Words>
  <Characters>16973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20018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CHCN</dc:creator>
  <cp:keywords/>
  <cp:lastModifiedBy>Alejandra Diaz</cp:lastModifiedBy>
  <cp:revision>297</cp:revision>
  <cp:lastPrinted>2023-02-15T20:52:00Z</cp:lastPrinted>
  <dcterms:created xsi:type="dcterms:W3CDTF">2024-08-12T19:57:00Z</dcterms:created>
  <dcterms:modified xsi:type="dcterms:W3CDTF">2024-08-23T17:50:00Z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0x010100A98A3D71BDEB9C4AB1CE94DD383EE628</vt:lpwstr>
  </property>
  <property fmtid="{D5CDD505-2E9C-101B-9397-08002B2CF9AE}" pid="3" name="Order">
    <vt:r8>4171900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