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7DA1" w:rsidP="005A12A1" w:rsidRDefault="00A57DA1" w14:paraId="3A78561F" w14:textId="35968B88">
      <w:pPr>
        <w:tabs>
          <w:tab w:val="left" w:pos="1506"/>
          <w:tab w:val="left" w:pos="3593"/>
        </w:tabs>
        <w:spacing w:line="276" w:lineRule="auto"/>
        <w:jc w:val="center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  <w:bookmarkStart w:name="_Hlk80350996" w:id="0"/>
      <w:r>
        <w:rPr>
          <w:rFonts w:ascii="Arial Narrow" w:hAnsi="Arial Narrow" w:cs="Calibri"/>
          <w:b/>
          <w:noProof/>
          <w:color w:val="183962"/>
          <w:sz w:val="22"/>
          <w:szCs w:val="22"/>
        </w:rPr>
        <w:drawing>
          <wp:inline distT="0" distB="0" distL="0" distR="0" wp14:anchorId="2812D144" wp14:editId="101FF8C0">
            <wp:extent cx="2856230" cy="2125345"/>
            <wp:effectExtent l="0" t="0" r="1270" b="8255"/>
            <wp:docPr id="6" name="Imagen 6" descr="LOGO-K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LOGO-KD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DA1" w:rsidP="00296062" w:rsidRDefault="00A57DA1" w14:paraId="358CBDC7" w14:textId="77777777">
      <w:pPr>
        <w:tabs>
          <w:tab w:val="left" w:pos="1506"/>
          <w:tab w:val="left" w:pos="3593"/>
        </w:tabs>
        <w:spacing w:line="276" w:lineRule="auto"/>
        <w:jc w:val="both"/>
        <w:rPr>
          <w:rFonts w:ascii="Arial Narrow" w:hAnsi="Arial Narrow" w:cs="Calibri"/>
          <w:b/>
          <w:bCs/>
          <w:iCs/>
          <w:color w:val="183962"/>
          <w:sz w:val="22"/>
          <w:szCs w:val="22"/>
        </w:rPr>
      </w:pPr>
    </w:p>
    <w:p w:rsidR="00A57DA1" w:rsidP="00296062" w:rsidRDefault="00A57DA1" w14:paraId="73593EF3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41D0F14E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07C60F16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543D78FC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55574C03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110C0195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14A57996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="00A57DA1" w:rsidP="00296062" w:rsidRDefault="00A57DA1" w14:paraId="2B363BC5" w14:textId="77777777">
      <w:pPr>
        <w:spacing w:line="276" w:lineRule="auto"/>
        <w:jc w:val="both"/>
        <w:rPr>
          <w:rFonts w:ascii="Arial Narrow" w:hAnsi="Arial Narrow" w:cs="Calibri"/>
          <w:b/>
          <w:bCs/>
          <w:iCs/>
          <w:sz w:val="22"/>
          <w:szCs w:val="22"/>
        </w:rPr>
      </w:pPr>
    </w:p>
    <w:p w:rsidRPr="00191767" w:rsidR="00A06E5E" w:rsidP="00296062" w:rsidRDefault="00A57DA1" w14:paraId="5A9FCAF5" w14:textId="1A3CF86C">
      <w:pPr>
        <w:spacing w:line="276" w:lineRule="auto"/>
        <w:jc w:val="both"/>
        <w:rPr>
          <w:rFonts w:ascii="Arial Narrow" w:hAnsi="Arial Narrow" w:cs="Calibri"/>
          <w:b/>
          <w:bCs/>
          <w:i/>
          <w:iCs/>
          <w:color w:val="24406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B88D" wp14:editId="5ECC7E2F">
                <wp:simplePos x="0" y="0"/>
                <wp:positionH relativeFrom="margin">
                  <wp:align>right</wp:align>
                </wp:positionH>
                <wp:positionV relativeFrom="paragraph">
                  <wp:posOffset>1593215</wp:posOffset>
                </wp:positionV>
                <wp:extent cx="5800725" cy="276225"/>
                <wp:effectExtent l="0" t="0" r="0" b="952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2ED" w:rsidP="00A57DA1" w:rsidRDefault="005B12D5" w14:paraId="24C52710" w14:textId="6C2FC6BF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B12D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</w:rPr>
                              <w:t>PROCEDIMIENTO PARA PREPARACIÓN DE FLUIDOS DE PERFORACIÓN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784C61">
              <v:shapetype id="_x0000_t202" coordsize="21600,21600" o:spt="202" path="m,l,21600r21600,l21600,xe" w14:anchorId="24F6B88D">
                <v:stroke joinstyle="miter"/>
                <v:path gradientshapeok="t" o:connecttype="rect"/>
              </v:shapetype>
              <v:shape id="Cuadro de texto 7" style="position:absolute;left:0;text-align:left;margin-left:405.55pt;margin-top:125.45pt;width:456.7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">
                <v:textbox>
                  <w:txbxContent>
                    <w:p w:rsidR="00A112ED" w:rsidP="00A57DA1" w:rsidRDefault="005B12D5" w14:paraId="7E963984" w14:textId="6C2FC6BF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B12D5">
                        <w:rPr>
                          <w:rFonts w:ascii="Arial" w:hAnsi="Arial" w:cs="Arial"/>
                          <w:b/>
                          <w:bCs/>
                          <w:iCs/>
                          <w:color w:val="FFFFFF" w:themeColor="background1"/>
                        </w:rPr>
                        <w:t>PROCEDIMIENTO PARA PREPARACIÓN DE FLUIDOS DE PERFORACIÓN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name="_Hlk80351139" w:id="1"/>
      <w:r>
        <w:rPr>
          <w:noProof/>
        </w:rPr>
        <w:drawing>
          <wp:inline distT="0" distB="0" distL="0" distR="0" wp14:anchorId="74F2E196" wp14:editId="78F0F6A1">
            <wp:extent cx="5807710" cy="1845310"/>
            <wp:effectExtent l="0" t="0" r="254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191767" w:rsidR="00DA70C1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</w:t>
      </w:r>
      <w:r w:rsid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 w:rsidRPr="00191767" w:rsidR="00DA70C1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</w:t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>EC-OP-PR-</w:t>
      </w:r>
      <w:r w:rsidRPr="00191767" w:rsidR="00034DD5">
        <w:rPr>
          <w:rFonts w:ascii="Arial Narrow" w:hAnsi="Arial Narrow" w:cs="Calibri"/>
          <w:b/>
          <w:bCs/>
          <w:i/>
          <w:iCs/>
          <w:color w:val="244061"/>
          <w:lang w:val="en-US"/>
        </w:rPr>
        <w:t>06</w:t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   </w:t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ab/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 </w:t>
      </w:r>
      <w:r w:rsidRPr="00191767" w:rsidR="00DA70C1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</w:t>
      </w:r>
      <w:r w:rsid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</w:t>
      </w:r>
      <w:r w:rsidRPr="00191767" w:rsidR="00DA70C1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</w:t>
      </w:r>
      <w:r w:rsid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</w:t>
      </w:r>
      <w:r w:rsidRPr="00191767" w:rsidR="00DA70C1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</w:t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REV- 0                                    </w:t>
      </w:r>
      <w:r w:rsid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</w:t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  </w:t>
      </w:r>
      <w:r w:rsid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>03-</w:t>
      </w:r>
      <w:r w:rsidR="00D63BDD">
        <w:rPr>
          <w:rFonts w:ascii="Arial Narrow" w:hAnsi="Arial Narrow" w:cs="Calibri"/>
          <w:b/>
          <w:bCs/>
          <w:i/>
          <w:iCs/>
          <w:color w:val="244061"/>
          <w:lang w:val="en-US"/>
        </w:rPr>
        <w:t>FEB</w:t>
      </w:r>
      <w:r w:rsid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>-2023</w:t>
      </w:r>
      <w:r w:rsidRPr="00191767">
        <w:rPr>
          <w:rFonts w:ascii="Arial Narrow" w:hAnsi="Arial Narrow" w:cs="Calibri"/>
          <w:b/>
          <w:bCs/>
          <w:i/>
          <w:iCs/>
          <w:color w:val="244061"/>
          <w:lang w:val="en-US"/>
        </w:rPr>
        <w:t xml:space="preserve">      </w:t>
      </w:r>
    </w:p>
    <w:p w:rsidR="00AB6703" w:rsidP="00296062" w:rsidRDefault="00AB6703" w14:paraId="57985BC2" w14:textId="35A73C90">
      <w:pPr>
        <w:pStyle w:val="Ttulo1"/>
        <w:numPr>
          <w:ilvl w:val="0"/>
          <w:numId w:val="5"/>
        </w:numPr>
        <w:spacing w:line="276" w:lineRule="auto"/>
        <w:rPr>
          <w:rFonts w:ascii="Arial Narrow" w:hAnsi="Arial Narrow" w:cs="Arial"/>
          <w:szCs w:val="22"/>
        </w:rPr>
      </w:pPr>
      <w:bookmarkStart w:name="_Hlk118991107" w:id="2"/>
      <w:r w:rsidRPr="005B12D5">
        <w:rPr>
          <w:rFonts w:ascii="Arial Narrow" w:hAnsi="Arial Narrow" w:cs="Arial"/>
          <w:szCs w:val="22"/>
        </w:rPr>
        <w:t>OBJETIVO</w:t>
      </w:r>
    </w:p>
    <w:p w:rsidRPr="00296062" w:rsidR="00296062" w:rsidP="00296062" w:rsidRDefault="00296062" w14:paraId="7EB69F05" w14:textId="77777777">
      <w:pPr>
        <w:spacing w:line="276" w:lineRule="auto"/>
        <w:jc w:val="both"/>
      </w:pPr>
    </w:p>
    <w:p w:rsidRPr="005B12D5" w:rsidR="00A42415" w:rsidP="00296062" w:rsidRDefault="00A42415" w14:paraId="4F4A570F" w14:textId="30940D8C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5B12D5">
        <w:rPr>
          <w:rFonts w:ascii="Arial Narrow" w:hAnsi="Arial Narrow" w:cs="Calibri"/>
          <w:sz w:val="22"/>
          <w:szCs w:val="22"/>
          <w:lang w:val="es-CO"/>
        </w:rPr>
        <w:t xml:space="preserve">Establecer los estándares </w:t>
      </w:r>
      <w:r w:rsidRPr="005B12D5">
        <w:rPr>
          <w:rFonts w:ascii="Arial Narrow" w:hAnsi="Arial Narrow" w:cs="Arial"/>
          <w:sz w:val="22"/>
          <w:szCs w:val="22"/>
          <w:lang w:val="es-CO"/>
        </w:rPr>
        <w:t xml:space="preserve">para el correcto manejo y preparación de </w:t>
      </w:r>
      <w:r w:rsidR="00954D04">
        <w:rPr>
          <w:rFonts w:ascii="Arial Narrow" w:hAnsi="Arial Narrow" w:cs="Arial"/>
          <w:sz w:val="22"/>
          <w:szCs w:val="22"/>
          <w:lang w:val="es-CO"/>
        </w:rPr>
        <w:t>fluidos de</w:t>
      </w:r>
      <w:r w:rsidRPr="005B12D5">
        <w:rPr>
          <w:rFonts w:ascii="Arial Narrow" w:hAnsi="Arial Narrow" w:cs="Arial"/>
          <w:sz w:val="22"/>
          <w:szCs w:val="22"/>
          <w:lang w:val="es-CO"/>
        </w:rPr>
        <w:t xml:space="preserve"> perforación mediante un procedimiento con el cual se tendrá un control adecuado en el uso de aditivos en la perforación, teniendo en cuenta las medidas de seguridad y promover el trabajo seguro, eliminando los factores de riesgo que ponen en peligro la salud y seguridad en el trabajo.</w:t>
      </w:r>
    </w:p>
    <w:p w:rsidRPr="005B12D5" w:rsidR="00A42415" w:rsidP="00296062" w:rsidRDefault="00A42415" w14:paraId="39988FEB" w14:textId="2B55EC83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CO"/>
        </w:rPr>
      </w:pPr>
      <w:r w:rsidRPr="005B12D5">
        <w:rPr>
          <w:rFonts w:ascii="Arial Narrow" w:hAnsi="Arial Narrow" w:cs="Calibri"/>
          <w:sz w:val="22"/>
          <w:szCs w:val="22"/>
          <w:lang w:val="es-CO"/>
        </w:rPr>
        <w:t>Este procedimiento debe ser de conocimiento y aplicación de todos los Supervisores, Perforistas y Auxiliares de Kluane Drilling Ecuador S.A. que realicen esta tarea.</w:t>
      </w:r>
      <w:r w:rsidRPr="005B12D5" w:rsidR="00DA70C1">
        <w:rPr>
          <w:rFonts w:ascii="Arial Narrow" w:hAnsi="Arial Narrow" w:cs="Calibri"/>
          <w:sz w:val="22"/>
          <w:szCs w:val="22"/>
          <w:lang w:val="es-CO"/>
        </w:rPr>
        <w:t xml:space="preserve"> </w:t>
      </w:r>
      <w:r w:rsidRPr="005B12D5">
        <w:rPr>
          <w:rFonts w:ascii="Arial Narrow" w:hAnsi="Arial Narrow" w:cs="Calibri"/>
          <w:sz w:val="22"/>
          <w:szCs w:val="22"/>
          <w:lang w:val="es-CO"/>
        </w:rPr>
        <w:t xml:space="preserve">Este procedimiento busca cumplir con los estándares de seguridad exigidos por Kluane Drilling Ecuador S.A. </w:t>
      </w:r>
    </w:p>
    <w:p w:rsidRPr="005B12D5" w:rsidR="00AB6703" w:rsidP="00296062" w:rsidRDefault="00AB6703" w14:paraId="6E68DD00" w14:textId="7777777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B15AC2" w:rsidP="00296062" w:rsidRDefault="00AB6703" w14:paraId="72C21168" w14:textId="0B00B63C">
      <w:pPr>
        <w:pStyle w:val="Ttulo1"/>
        <w:numPr>
          <w:ilvl w:val="0"/>
          <w:numId w:val="5"/>
        </w:numPr>
        <w:spacing w:line="276" w:lineRule="auto"/>
        <w:rPr>
          <w:rFonts w:ascii="Arial Narrow" w:hAnsi="Arial Narrow" w:cs="Arial"/>
          <w:szCs w:val="22"/>
          <w:lang w:val="es-ES_tradnl"/>
        </w:rPr>
      </w:pPr>
      <w:r w:rsidRPr="005B12D5">
        <w:rPr>
          <w:rFonts w:ascii="Arial Narrow" w:hAnsi="Arial Narrow" w:cs="Arial"/>
          <w:szCs w:val="22"/>
          <w:lang w:val="es-ES_tradnl"/>
        </w:rPr>
        <w:t>ALCANCE</w:t>
      </w:r>
    </w:p>
    <w:p w:rsidRPr="00296062" w:rsidR="00296062" w:rsidP="00296062" w:rsidRDefault="00296062" w14:paraId="5DC37519" w14:textId="77777777">
      <w:pPr>
        <w:rPr>
          <w:lang w:val="es-ES_tradnl"/>
        </w:rPr>
      </w:pPr>
    </w:p>
    <w:p w:rsidRPr="005B12D5" w:rsidR="00AB6703" w:rsidP="00296062" w:rsidRDefault="00A61E52" w14:paraId="4A4A3AC3" w14:textId="031B07DD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sz w:val="22"/>
          <w:szCs w:val="22"/>
        </w:rPr>
        <w:t xml:space="preserve">Lograr un buen </w:t>
      </w:r>
      <w:r w:rsidRPr="005B12D5" w:rsidR="00123716">
        <w:rPr>
          <w:rFonts w:ascii="Arial Narrow" w:hAnsi="Arial Narrow" w:cs="Arial"/>
          <w:sz w:val="22"/>
          <w:szCs w:val="22"/>
        </w:rPr>
        <w:t>control</w:t>
      </w:r>
      <w:r w:rsidRPr="005B12D5" w:rsidR="00A15279">
        <w:rPr>
          <w:rFonts w:ascii="Arial Narrow" w:hAnsi="Arial Narrow" w:cs="Arial"/>
          <w:sz w:val="22"/>
          <w:szCs w:val="22"/>
        </w:rPr>
        <w:t>,</w:t>
      </w:r>
      <w:r w:rsidRPr="005B12D5" w:rsidR="000A4BC0">
        <w:rPr>
          <w:rFonts w:ascii="Arial Narrow" w:hAnsi="Arial Narrow" w:cs="Arial"/>
          <w:sz w:val="22"/>
          <w:szCs w:val="22"/>
        </w:rPr>
        <w:t xml:space="preserve"> aplicación</w:t>
      </w:r>
      <w:r w:rsidRPr="005B12D5" w:rsidR="00A15279">
        <w:rPr>
          <w:rFonts w:ascii="Arial Narrow" w:hAnsi="Arial Narrow" w:cs="Arial"/>
          <w:sz w:val="22"/>
          <w:szCs w:val="22"/>
        </w:rPr>
        <w:t>, manejo y uso racional</w:t>
      </w:r>
      <w:r w:rsidRPr="005B12D5" w:rsidR="000A4BC0">
        <w:rPr>
          <w:rFonts w:ascii="Arial Narrow" w:hAnsi="Arial Narrow" w:cs="Arial"/>
          <w:sz w:val="22"/>
          <w:szCs w:val="22"/>
        </w:rPr>
        <w:t xml:space="preserve"> </w:t>
      </w:r>
      <w:r w:rsidRPr="005B12D5" w:rsidR="00DE5993">
        <w:rPr>
          <w:rFonts w:ascii="Arial Narrow" w:hAnsi="Arial Narrow" w:cs="Arial"/>
          <w:sz w:val="22"/>
          <w:szCs w:val="22"/>
        </w:rPr>
        <w:t>del</w:t>
      </w:r>
      <w:r w:rsidRPr="005B12D5" w:rsidR="00123716">
        <w:rPr>
          <w:rFonts w:ascii="Arial Narrow" w:hAnsi="Arial Narrow" w:cs="Arial"/>
          <w:sz w:val="22"/>
          <w:szCs w:val="22"/>
        </w:rPr>
        <w:t xml:space="preserve"> manejo de </w:t>
      </w:r>
      <w:r w:rsidR="00954D04">
        <w:rPr>
          <w:rFonts w:ascii="Arial Narrow" w:hAnsi="Arial Narrow" w:cs="Arial"/>
          <w:sz w:val="22"/>
          <w:szCs w:val="22"/>
        </w:rPr>
        <w:t xml:space="preserve">los fluidos </w:t>
      </w:r>
      <w:r w:rsidRPr="005B12D5" w:rsidR="00123716">
        <w:rPr>
          <w:rFonts w:ascii="Arial Narrow" w:hAnsi="Arial Narrow" w:cs="Arial"/>
          <w:sz w:val="22"/>
          <w:szCs w:val="22"/>
        </w:rPr>
        <w:t>de perforació</w:t>
      </w:r>
      <w:r w:rsidRPr="005B12D5" w:rsidR="00A15279">
        <w:rPr>
          <w:rFonts w:ascii="Arial Narrow" w:hAnsi="Arial Narrow" w:cs="Arial"/>
          <w:sz w:val="22"/>
          <w:szCs w:val="22"/>
        </w:rPr>
        <w:t>n.</w:t>
      </w:r>
      <w:r w:rsidRPr="005B12D5" w:rsidR="000A4BC0">
        <w:rPr>
          <w:rFonts w:ascii="Arial Narrow" w:hAnsi="Arial Narrow" w:cs="Arial"/>
          <w:sz w:val="22"/>
          <w:szCs w:val="22"/>
        </w:rPr>
        <w:t xml:space="preserve"> </w:t>
      </w:r>
      <w:r w:rsidRPr="005B12D5" w:rsidR="00AB6703">
        <w:rPr>
          <w:rFonts w:ascii="Arial Narrow" w:hAnsi="Arial Narrow" w:cs="Arial"/>
          <w:sz w:val="22"/>
          <w:szCs w:val="22"/>
          <w:lang w:val="es-CO"/>
        </w:rPr>
        <w:t>Este procedimiento debe ser de conocimiento y aplicación de todos los supervisores, perforistas y a</w:t>
      </w:r>
      <w:r w:rsidRPr="005B12D5" w:rsidR="00B50234">
        <w:rPr>
          <w:rFonts w:ascii="Arial Narrow" w:hAnsi="Arial Narrow" w:cs="Arial"/>
          <w:sz w:val="22"/>
          <w:szCs w:val="22"/>
          <w:lang w:val="es-CO"/>
        </w:rPr>
        <w:t>yudantes</w:t>
      </w:r>
      <w:r w:rsidRPr="005B12D5" w:rsidR="00AB6703">
        <w:rPr>
          <w:rFonts w:ascii="Arial Narrow" w:hAnsi="Arial Narrow" w:cs="Arial"/>
          <w:sz w:val="22"/>
          <w:szCs w:val="22"/>
          <w:lang w:val="es-CO"/>
        </w:rPr>
        <w:t xml:space="preserve"> de </w:t>
      </w:r>
      <w:r w:rsidRPr="005B12D5" w:rsidR="00C82DD5">
        <w:rPr>
          <w:rFonts w:ascii="Arial Narrow" w:hAnsi="Arial Narrow" w:cs="Arial"/>
          <w:sz w:val="22"/>
          <w:szCs w:val="22"/>
          <w:lang w:val="es-CO"/>
        </w:rPr>
        <w:t>Kluane Drilling</w:t>
      </w:r>
      <w:r w:rsidRPr="005B12D5" w:rsidR="00AB6703">
        <w:rPr>
          <w:rFonts w:ascii="Arial Narrow" w:hAnsi="Arial Narrow" w:cs="Arial"/>
          <w:sz w:val="22"/>
          <w:szCs w:val="22"/>
          <w:lang w:val="es-CO"/>
        </w:rPr>
        <w:t xml:space="preserve"> Ecuador S.A. de que realicen esta tarea.</w:t>
      </w:r>
    </w:p>
    <w:p w:rsidRPr="005B12D5" w:rsidR="00AB6703" w:rsidP="00296062" w:rsidRDefault="00AB6703" w14:paraId="5B0CE47B" w14:textId="7777777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Pr="005B12D5" w:rsidR="00AB6703" w:rsidP="00296062" w:rsidRDefault="00AB6703" w14:paraId="1CBD2F3F" w14:textId="77777777">
      <w:pPr>
        <w:pStyle w:val="Ttulo1"/>
        <w:numPr>
          <w:ilvl w:val="0"/>
          <w:numId w:val="5"/>
        </w:numPr>
        <w:spacing w:line="276" w:lineRule="auto"/>
        <w:rPr>
          <w:rFonts w:ascii="Arial Narrow" w:hAnsi="Arial Narrow" w:cs="Arial"/>
          <w:szCs w:val="22"/>
          <w:lang w:val="es-ES_tradnl"/>
        </w:rPr>
      </w:pPr>
      <w:r w:rsidRPr="005B12D5">
        <w:rPr>
          <w:rFonts w:ascii="Arial Narrow" w:hAnsi="Arial Narrow" w:cs="Arial"/>
          <w:szCs w:val="22"/>
          <w:lang w:val="es-ES_tradnl"/>
        </w:rPr>
        <w:t>RESPONSABLES</w:t>
      </w:r>
    </w:p>
    <w:p w:rsidRPr="005B12D5" w:rsidR="00AB6703" w:rsidP="00296062" w:rsidRDefault="00AB6703" w14:paraId="20CA46A6" w14:textId="7777777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Pr="005B12D5" w:rsidR="00AB6703" w:rsidP="00296062" w:rsidRDefault="00AB6703" w14:paraId="0B052214" w14:textId="65154DAD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5B12D5">
        <w:rPr>
          <w:rFonts w:ascii="Arial Narrow" w:hAnsi="Arial Narrow" w:cs="Arial"/>
          <w:b/>
          <w:sz w:val="22"/>
          <w:szCs w:val="22"/>
          <w:lang w:val="es-MX"/>
        </w:rPr>
        <w:t>Gerente de operaciones</w:t>
      </w:r>
      <w:r w:rsidRPr="005B12D5">
        <w:rPr>
          <w:rFonts w:ascii="Arial Narrow" w:hAnsi="Arial Narrow" w:cs="Arial"/>
          <w:sz w:val="22"/>
          <w:szCs w:val="22"/>
          <w:lang w:val="es-MX"/>
        </w:rPr>
        <w:t>: Garantizar que se provean los medios necesarios para el cumplimiento de las actividades descritas en el presente procedimiento.</w:t>
      </w:r>
    </w:p>
    <w:p w:rsidRPr="005B12D5" w:rsidR="00B62D9E" w:rsidP="00296062" w:rsidRDefault="00B62D9E" w14:paraId="7D51D9C2" w14:textId="7777777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3177DC" w:rsidP="00296062" w:rsidRDefault="00C82DD5" w14:paraId="1ED2D24C" w14:textId="7A0461C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5B12D5">
        <w:rPr>
          <w:rFonts w:ascii="Arial Narrow" w:hAnsi="Arial Narrow" w:cs="Arial"/>
          <w:b/>
          <w:sz w:val="22"/>
          <w:szCs w:val="22"/>
          <w:lang w:val="es-ES_tradnl"/>
        </w:rPr>
        <w:t>Gerente</w:t>
      </w:r>
      <w:r w:rsidRPr="005B12D5" w:rsidR="00AB6703">
        <w:rPr>
          <w:rFonts w:ascii="Arial Narrow" w:hAnsi="Arial Narrow" w:cs="Arial"/>
          <w:b/>
          <w:sz w:val="22"/>
          <w:szCs w:val="22"/>
          <w:lang w:val="es-ES_tradnl"/>
        </w:rPr>
        <w:t xml:space="preserve"> HSE</w:t>
      </w:r>
      <w:r w:rsidRPr="005B12D5" w:rsidR="00AB6703">
        <w:rPr>
          <w:rFonts w:ascii="Arial Narrow" w:hAnsi="Arial Narrow" w:cs="Arial"/>
          <w:sz w:val="22"/>
          <w:szCs w:val="22"/>
          <w:lang w:val="es-ES_tradnl"/>
        </w:rPr>
        <w:t>: Es responsable de:</w:t>
      </w:r>
    </w:p>
    <w:p w:rsidRPr="005B12D5" w:rsidR="00296062" w:rsidP="00296062" w:rsidRDefault="00296062" w14:paraId="1D7FA5D5" w14:textId="7777777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Pr="005B12D5" w:rsidR="00AB6703" w:rsidP="00296062" w:rsidRDefault="00AB6703" w14:paraId="13D7E1C9" w14:textId="7777777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5B12D5">
        <w:rPr>
          <w:rFonts w:ascii="Arial Narrow" w:hAnsi="Arial Narrow" w:cs="Arial"/>
          <w:sz w:val="22"/>
          <w:szCs w:val="22"/>
          <w:lang w:val="es-MX"/>
        </w:rPr>
        <w:t>Asesorar en la identificación de peligros, evaluación de riesgos y medidas de control para el buen entendimiento de los contenidos en este documento.</w:t>
      </w:r>
    </w:p>
    <w:p w:rsidRPr="005B12D5" w:rsidR="00AB6703" w:rsidP="00296062" w:rsidRDefault="00AB6703" w14:paraId="5BFD8BE6" w14:textId="5C71CC0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5B12D5">
        <w:rPr>
          <w:rFonts w:ascii="Arial Narrow" w:hAnsi="Arial Narrow" w:cs="Arial"/>
          <w:sz w:val="22"/>
          <w:szCs w:val="22"/>
          <w:lang w:val="es-MX"/>
        </w:rPr>
        <w:t xml:space="preserve">Apoyar a la supervisión respectiva solicitante. </w:t>
      </w:r>
    </w:p>
    <w:p w:rsidRPr="005B12D5" w:rsidR="00AB6703" w:rsidP="00296062" w:rsidRDefault="00AB6703" w14:paraId="20681FD7" w14:textId="02B791B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5B12D5">
        <w:rPr>
          <w:rFonts w:ascii="Arial Narrow" w:hAnsi="Arial Narrow" w:cs="Arial"/>
          <w:sz w:val="22"/>
          <w:szCs w:val="22"/>
          <w:lang w:val="es-MX"/>
        </w:rPr>
        <w:t>Controlar que se cumplan las exigencias indicadas en el presente procedimiento.</w:t>
      </w:r>
    </w:p>
    <w:p w:rsidRPr="005B12D5" w:rsidR="00B15AC2" w:rsidP="00296062" w:rsidRDefault="00B15AC2" w14:paraId="575E0AFF" w14:textId="77777777">
      <w:pPr>
        <w:pStyle w:val="Prrafodelista"/>
        <w:spacing w:line="276" w:lineRule="auto"/>
        <w:ind w:left="720"/>
        <w:jc w:val="both"/>
        <w:rPr>
          <w:rFonts w:ascii="Arial Narrow" w:hAnsi="Arial Narrow" w:cs="Arial"/>
          <w:sz w:val="22"/>
          <w:szCs w:val="22"/>
          <w:lang w:val="es-MX"/>
        </w:rPr>
      </w:pPr>
    </w:p>
    <w:p w:rsidR="00A42415" w:rsidP="00296062" w:rsidRDefault="00AB6703" w14:paraId="01F9DD67" w14:textId="77777777">
      <w:pPr>
        <w:pStyle w:val="Default"/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b/>
          <w:sz w:val="22"/>
          <w:szCs w:val="22"/>
          <w:lang w:val="es-ES_tradnl"/>
        </w:rPr>
        <w:t>Supervisor</w:t>
      </w:r>
      <w:r w:rsidRPr="005B12D5" w:rsidR="000A4BC0">
        <w:rPr>
          <w:rFonts w:ascii="Arial Narrow" w:hAnsi="Arial Narrow" w:cs="Arial"/>
          <w:b/>
          <w:sz w:val="22"/>
          <w:szCs w:val="22"/>
          <w:lang w:val="es-ES_tradnl"/>
        </w:rPr>
        <w:t xml:space="preserve"> de operaciones</w:t>
      </w:r>
      <w:r w:rsidRPr="005B12D5">
        <w:rPr>
          <w:rFonts w:ascii="Arial Narrow" w:hAnsi="Arial Narrow" w:cs="Arial"/>
          <w:b/>
          <w:sz w:val="22"/>
          <w:szCs w:val="22"/>
          <w:lang w:val="es-ES_tradnl"/>
        </w:rPr>
        <w:t xml:space="preserve">: </w:t>
      </w:r>
      <w:r w:rsidRPr="005B12D5">
        <w:rPr>
          <w:rFonts w:ascii="Arial Narrow" w:hAnsi="Arial Narrow" w:cs="Arial"/>
          <w:sz w:val="22"/>
          <w:szCs w:val="22"/>
          <w:lang w:val="es-ES_tradnl"/>
        </w:rPr>
        <w:t xml:space="preserve">Es responsable </w:t>
      </w:r>
      <w:r w:rsidRPr="005B12D5">
        <w:rPr>
          <w:rFonts w:ascii="Arial Narrow" w:hAnsi="Arial Narrow" w:cs="Arial"/>
          <w:sz w:val="22"/>
          <w:szCs w:val="22"/>
        </w:rPr>
        <w:t xml:space="preserve">de verificar el cumplimiento de las acciones descritas en este documento y llevar </w:t>
      </w:r>
      <w:r w:rsidRPr="005B12D5" w:rsidR="00123716">
        <w:rPr>
          <w:rFonts w:ascii="Arial Narrow" w:hAnsi="Arial Narrow" w:cs="Arial"/>
          <w:sz w:val="22"/>
          <w:szCs w:val="22"/>
        </w:rPr>
        <w:t xml:space="preserve">un buen control </w:t>
      </w:r>
      <w:r w:rsidRPr="005B12D5" w:rsidR="00346143">
        <w:rPr>
          <w:rFonts w:ascii="Arial Narrow" w:hAnsi="Arial Narrow" w:cs="Arial"/>
          <w:sz w:val="22"/>
          <w:szCs w:val="22"/>
        </w:rPr>
        <w:t xml:space="preserve">sobre el </w:t>
      </w:r>
      <w:r w:rsidRPr="005B12D5" w:rsidR="00123716">
        <w:rPr>
          <w:rFonts w:ascii="Arial Narrow" w:hAnsi="Arial Narrow" w:cs="Arial"/>
          <w:sz w:val="22"/>
          <w:szCs w:val="22"/>
        </w:rPr>
        <w:t>uso de aditivos en la perforación</w:t>
      </w:r>
      <w:r w:rsidRPr="005B12D5" w:rsidR="00A42415">
        <w:rPr>
          <w:rFonts w:ascii="Arial Narrow" w:hAnsi="Arial Narrow" w:cs="Arial"/>
          <w:sz w:val="22"/>
          <w:szCs w:val="22"/>
        </w:rPr>
        <w:t>.</w:t>
      </w:r>
    </w:p>
    <w:p w:rsidRPr="005B12D5" w:rsidR="00296062" w:rsidP="00296062" w:rsidRDefault="00296062" w14:paraId="1BDAAAFB" w14:textId="77777777">
      <w:pPr>
        <w:pStyle w:val="Default"/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</w:p>
    <w:p w:rsidRPr="005B12D5" w:rsidR="00A42415" w:rsidP="00296062" w:rsidRDefault="00A42415" w14:paraId="7505674E" w14:textId="21A3ED4A">
      <w:pPr>
        <w:pStyle w:val="Default"/>
        <w:numPr>
          <w:ilvl w:val="0"/>
          <w:numId w:val="20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sz w:val="22"/>
          <w:szCs w:val="22"/>
        </w:rPr>
        <w:t xml:space="preserve">Facilitar los recursos humanos y materiales para garantizar un trabajo seguro y eficiente. </w:t>
      </w:r>
    </w:p>
    <w:p w:rsidRPr="005B12D5" w:rsidR="00A42415" w:rsidP="00296062" w:rsidRDefault="00A42415" w14:paraId="0920BDAE" w14:textId="266B91ED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sz w:val="22"/>
          <w:szCs w:val="22"/>
        </w:rPr>
        <w:t>Instruir a todas las personas involucradas en el procedimiento para el manejo de</w:t>
      </w:r>
      <w:r w:rsidR="00954D04">
        <w:rPr>
          <w:rFonts w:ascii="Arial Narrow" w:hAnsi="Arial Narrow" w:cs="Arial"/>
          <w:sz w:val="22"/>
          <w:szCs w:val="22"/>
        </w:rPr>
        <w:t xml:space="preserve"> fluidos de</w:t>
      </w:r>
      <w:r w:rsidRPr="005B12D5">
        <w:rPr>
          <w:rFonts w:ascii="Arial Narrow" w:hAnsi="Arial Narrow" w:cs="Arial"/>
          <w:sz w:val="22"/>
          <w:szCs w:val="22"/>
        </w:rPr>
        <w:t xml:space="preserve"> perforación.</w:t>
      </w:r>
    </w:p>
    <w:p w:rsidRPr="005B12D5" w:rsidR="00C82DD5" w:rsidP="00296062" w:rsidRDefault="00A42415" w14:paraId="291012C8" w14:textId="152801B6">
      <w:pPr>
        <w:pStyle w:val="Default"/>
        <w:numPr>
          <w:ilvl w:val="0"/>
          <w:numId w:val="20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sz w:val="22"/>
          <w:szCs w:val="22"/>
        </w:rPr>
        <w:t>Llevar un control del uso de aditivos en plataforma.</w:t>
      </w:r>
    </w:p>
    <w:p w:rsidRPr="005B12D5" w:rsidR="00DD5F99" w:rsidP="00296062" w:rsidRDefault="00DD5F99" w14:paraId="3AD664AE" w14:textId="77777777">
      <w:pPr>
        <w:pStyle w:val="Default"/>
        <w:spacing w:after="13" w:line="276" w:lineRule="auto"/>
        <w:ind w:left="764"/>
        <w:jc w:val="both"/>
        <w:rPr>
          <w:rFonts w:ascii="Arial Narrow" w:hAnsi="Arial Narrow" w:cs="Arial"/>
          <w:sz w:val="22"/>
          <w:szCs w:val="22"/>
        </w:rPr>
      </w:pPr>
    </w:p>
    <w:p w:rsidR="003177DC" w:rsidP="00296062" w:rsidRDefault="00C82DD5" w14:paraId="0F749C04" w14:textId="4DE13E94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5B12D5">
        <w:rPr>
          <w:rFonts w:ascii="Arial Narrow" w:hAnsi="Arial Narrow" w:cs="Arial"/>
          <w:b/>
          <w:sz w:val="22"/>
          <w:szCs w:val="22"/>
        </w:rPr>
        <w:t>Responsable HSE:</w:t>
      </w:r>
    </w:p>
    <w:p w:rsidRPr="005B12D5" w:rsidR="00296062" w:rsidP="00296062" w:rsidRDefault="00296062" w14:paraId="1C306485" w14:textId="77777777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Pr="005B12D5" w:rsidR="000A4BC0" w:rsidP="00296062" w:rsidRDefault="000A4BC0" w14:paraId="76E0BF31" w14:textId="7777777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005B12D5">
        <w:rPr>
          <w:rFonts w:ascii="Arial Narrow" w:hAnsi="Arial Narrow" w:cs="Calibri"/>
          <w:sz w:val="22"/>
          <w:szCs w:val="22"/>
          <w:lang w:val="es-EC"/>
        </w:rPr>
        <w:t>Dar soporte a la Supervisión respectiva solicitante. Controlar que se cumplan las exigencias indicadas en el presente procedimiento.</w:t>
      </w:r>
    </w:p>
    <w:p w:rsidRPr="005B12D5" w:rsidR="000A4BC0" w:rsidP="00296062" w:rsidRDefault="000A4BC0" w14:paraId="2713ABDF" w14:textId="7C9488C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  <w:r w:rsidRPr="005B12D5">
        <w:rPr>
          <w:rFonts w:ascii="Arial Narrow" w:hAnsi="Arial Narrow" w:cs="Calibri"/>
          <w:sz w:val="22"/>
          <w:szCs w:val="22"/>
          <w:lang w:val="es-EC"/>
        </w:rPr>
        <w:t>Acompañará a la realización del ATS para una identificación adecuada de los riesgos y la determinación de las medidas de control al riesgo con el fin de evitar la ocurrencia de accidentes</w:t>
      </w:r>
      <w:r w:rsidRPr="005B12D5" w:rsidR="00F07740">
        <w:rPr>
          <w:rFonts w:ascii="Arial Narrow" w:hAnsi="Arial Narrow" w:cs="Calibri"/>
          <w:sz w:val="22"/>
          <w:szCs w:val="22"/>
          <w:lang w:val="es-EC"/>
        </w:rPr>
        <w:t>.</w:t>
      </w:r>
    </w:p>
    <w:p w:rsidRPr="005B12D5" w:rsidR="00F07740" w:rsidP="00296062" w:rsidRDefault="00F07740" w14:paraId="6950CF9A" w14:textId="777777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C"/>
        </w:rPr>
      </w:pPr>
    </w:p>
    <w:p w:rsidR="00F07740" w:rsidP="00296062" w:rsidRDefault="00AB6703" w14:paraId="177B84A0" w14:textId="552A85A9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 xml:space="preserve">Perforista: </w:t>
      </w:r>
      <w:r w:rsidRPr="005B12D5">
        <w:rPr>
          <w:rFonts w:ascii="Arial Narrow" w:hAnsi="Arial Narrow" w:cs="Arial"/>
          <w:bCs/>
          <w:sz w:val="22"/>
          <w:szCs w:val="22"/>
        </w:rPr>
        <w:t>Es responsable</w:t>
      </w:r>
      <w:r w:rsidRPr="005B12D5" w:rsidR="000A4BC0">
        <w:rPr>
          <w:rFonts w:ascii="Arial Narrow" w:hAnsi="Arial Narrow" w:cs="Calibri"/>
          <w:sz w:val="22"/>
          <w:szCs w:val="22"/>
          <w:lang w:val="es-MX"/>
        </w:rPr>
        <w:t xml:space="preserve"> de verificar el cumplimiento de las acciones descritas en el presente documento y formar periódicamente al personal con relación a los procedimientos operativos.</w:t>
      </w:r>
    </w:p>
    <w:p w:rsidRPr="005B12D5" w:rsidR="00296062" w:rsidP="00296062" w:rsidRDefault="00296062" w14:paraId="4975B39C" w14:textId="777777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MX"/>
        </w:rPr>
      </w:pPr>
    </w:p>
    <w:p w:rsidRPr="005B12D5" w:rsidR="009E0EF9" w:rsidP="00296062" w:rsidRDefault="00123716" w14:paraId="1B2FFE44" w14:textId="03EEF9D5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sz w:val="22"/>
          <w:szCs w:val="22"/>
        </w:rPr>
        <w:t>Llevar un control del uso de aditivos en plataforma.</w:t>
      </w:r>
    </w:p>
    <w:p w:rsidRPr="005B12D5" w:rsidR="00AB6703" w:rsidP="00296062" w:rsidRDefault="00AB6703" w14:paraId="2894B797" w14:textId="77777777">
      <w:pPr>
        <w:pStyle w:val="Default"/>
        <w:numPr>
          <w:ilvl w:val="0"/>
          <w:numId w:val="4"/>
        </w:numPr>
        <w:spacing w:after="13" w:line="276" w:lineRule="auto"/>
        <w:jc w:val="both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sz w:val="22"/>
          <w:szCs w:val="22"/>
        </w:rPr>
        <w:t xml:space="preserve">Elaborar el ATS (Análisis de trabajo seguro), para el desarrollo de la actividad. </w:t>
      </w:r>
    </w:p>
    <w:p w:rsidRPr="005B12D5" w:rsidR="00AB6703" w:rsidP="40209D93" w:rsidRDefault="00AB6703" w14:paraId="6C53F4DE" w14:textId="3C6D6788" w14:noSpellErr="1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40209D93" w:rsidR="00AB6703">
        <w:rPr>
          <w:rFonts w:ascii="Arial Narrow" w:hAnsi="Arial Narrow" w:cs="Arial"/>
          <w:sz w:val="22"/>
          <w:szCs w:val="22"/>
          <w:lang w:val="es-ES"/>
        </w:rPr>
        <w:t xml:space="preserve">Realizar mejoras al procedimiento </w:t>
      </w:r>
      <w:r w:rsidRPr="40209D93" w:rsidR="00AB6703">
        <w:rPr>
          <w:rFonts w:ascii="Arial Narrow" w:hAnsi="Arial Narrow" w:cs="Arial"/>
          <w:sz w:val="22"/>
          <w:szCs w:val="22"/>
          <w:lang w:val="es-ES"/>
        </w:rPr>
        <w:t>de acuerdo a</w:t>
      </w:r>
      <w:r w:rsidRPr="40209D93" w:rsidR="00AB6703">
        <w:rPr>
          <w:rFonts w:ascii="Arial Narrow" w:hAnsi="Arial Narrow" w:cs="Arial"/>
          <w:sz w:val="22"/>
          <w:szCs w:val="22"/>
          <w:lang w:val="es-ES"/>
        </w:rPr>
        <w:t xml:space="preserve"> necesidades de terreno. </w:t>
      </w:r>
    </w:p>
    <w:p w:rsidRPr="005B12D5" w:rsidR="000A4BC0" w:rsidP="00296062" w:rsidRDefault="000A4BC0" w14:paraId="4C29AAAA" w14:textId="76C51C09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5B12D5">
        <w:rPr>
          <w:rFonts w:ascii="Arial Narrow" w:hAnsi="Arial Narrow" w:cs="Calibri"/>
          <w:bCs/>
          <w:sz w:val="22"/>
          <w:szCs w:val="22"/>
          <w:lang w:val="es-EC"/>
        </w:rPr>
        <w:t>Incentivar el buen ánimo de sus trabajadores en terreno, dando a conocer en forma efectiva el contenido del procedimiento y liderar la aplicación en terreno, según cada punto referido a todo su personal.</w:t>
      </w:r>
    </w:p>
    <w:p w:rsidRPr="005B12D5" w:rsidR="00AB6703" w:rsidP="00296062" w:rsidRDefault="00AB6703" w14:paraId="6BE5E0C2" w14:textId="77777777">
      <w:pPr>
        <w:pStyle w:val="Default"/>
        <w:spacing w:line="276" w:lineRule="auto"/>
        <w:ind w:left="720"/>
        <w:jc w:val="both"/>
        <w:rPr>
          <w:rFonts w:ascii="Arial Narrow" w:hAnsi="Arial Narrow" w:cs="Arial"/>
          <w:sz w:val="22"/>
          <w:szCs w:val="22"/>
        </w:rPr>
      </w:pPr>
    </w:p>
    <w:p w:rsidRPr="005B12D5" w:rsidR="000A4BC0" w:rsidP="00296062" w:rsidRDefault="00AB6703" w14:paraId="5651059A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>A</w:t>
      </w:r>
      <w:r w:rsidRPr="005B12D5" w:rsidR="00C82DD5">
        <w:rPr>
          <w:rFonts w:ascii="Arial Narrow" w:hAnsi="Arial Narrow" w:cs="Arial"/>
          <w:b/>
          <w:bCs/>
          <w:sz w:val="22"/>
          <w:szCs w:val="22"/>
        </w:rPr>
        <w:t>yudantes</w:t>
      </w:r>
      <w:r w:rsidRPr="005B12D5" w:rsidR="000A4BC0">
        <w:rPr>
          <w:rFonts w:ascii="Arial Narrow" w:hAnsi="Arial Narrow" w:cs="Arial"/>
          <w:b/>
          <w:bCs/>
          <w:sz w:val="22"/>
          <w:szCs w:val="22"/>
        </w:rPr>
        <w:t xml:space="preserve"> de perforación</w:t>
      </w:r>
      <w:r w:rsidRPr="005B12D5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Pr="005B12D5" w:rsidR="000A4BC0">
        <w:rPr>
          <w:rFonts w:ascii="Arial Narrow" w:hAnsi="Arial Narrow" w:cs="Arial"/>
          <w:bCs/>
          <w:sz w:val="22"/>
          <w:szCs w:val="22"/>
          <w:lang w:val="es-EC"/>
        </w:rPr>
        <w:t>Cumplirán con las obligaciones y parámetros que contenga el presente documento, e incentivarán el interés de comprensión y aplicación en todos sus compañeros, siendo responsables de realizar bien y en forma correcta la tarea diaria encomendada ocupando correctamente los recursos facilitados.</w:t>
      </w:r>
    </w:p>
    <w:p w:rsidRPr="005B12D5" w:rsidR="000A4BC0" w:rsidP="00296062" w:rsidRDefault="000A4BC0" w14:paraId="7D50CE11" w14:textId="778E511A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C"/>
        </w:rPr>
      </w:pPr>
      <w:r w:rsidRPr="005B12D5">
        <w:rPr>
          <w:rFonts w:ascii="Arial Narrow" w:hAnsi="Arial Narrow" w:cs="Arial"/>
          <w:bCs/>
          <w:sz w:val="22"/>
          <w:szCs w:val="22"/>
          <w:lang w:val="es-EC"/>
        </w:rPr>
        <w:t xml:space="preserve">Cualquier anomalía en el recurso material o condición </w:t>
      </w:r>
      <w:r w:rsidRPr="005B12D5" w:rsidR="00346143">
        <w:rPr>
          <w:rFonts w:ascii="Arial Narrow" w:hAnsi="Arial Narrow" w:cs="Arial"/>
          <w:bCs/>
          <w:sz w:val="22"/>
          <w:szCs w:val="22"/>
          <w:lang w:val="es-EC"/>
        </w:rPr>
        <w:t>s</w:t>
      </w:r>
      <w:r w:rsidRPr="005B12D5">
        <w:rPr>
          <w:rFonts w:ascii="Arial Narrow" w:hAnsi="Arial Narrow" w:cs="Arial"/>
          <w:bCs/>
          <w:sz w:val="22"/>
          <w:szCs w:val="22"/>
          <w:lang w:val="es-EC"/>
        </w:rPr>
        <w:t>ubestándar que sea detectada se comunicará de forma inmediata al supervisor directo, quien tendrá que tomar las medidas correctivas que el caso demande.</w:t>
      </w:r>
    </w:p>
    <w:p w:rsidRPr="005B12D5" w:rsidR="00AB6703" w:rsidP="00296062" w:rsidRDefault="00AB6703" w14:paraId="3AB1CF0C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Pr="005B12D5" w:rsidR="00AB6703" w:rsidP="00296062" w:rsidRDefault="00AB6703" w14:paraId="3D5A8BCC" w14:textId="77777777">
      <w:pPr>
        <w:pStyle w:val="Ttulo1"/>
        <w:numPr>
          <w:ilvl w:val="0"/>
          <w:numId w:val="5"/>
        </w:numPr>
        <w:spacing w:line="276" w:lineRule="auto"/>
        <w:rPr>
          <w:rFonts w:ascii="Arial Narrow" w:hAnsi="Arial Narrow" w:cs="Arial"/>
          <w:szCs w:val="22"/>
          <w:lang w:val="es-ES_tradnl"/>
        </w:rPr>
      </w:pPr>
      <w:r w:rsidRPr="005B12D5">
        <w:rPr>
          <w:rFonts w:ascii="Arial Narrow" w:hAnsi="Arial Narrow" w:cs="Arial"/>
          <w:szCs w:val="22"/>
          <w:lang w:val="es-ES_tradnl"/>
        </w:rPr>
        <w:t>DEFINICIONES</w:t>
      </w:r>
    </w:p>
    <w:p w:rsidRPr="005B12D5" w:rsidR="00AB6703" w:rsidP="00296062" w:rsidRDefault="00AB6703" w14:paraId="55B1DCC9" w14:textId="77777777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Pr="005B12D5" w:rsidR="00AB6703" w:rsidP="00296062" w:rsidRDefault="00AB6703" w14:paraId="194C3F56" w14:textId="2DF1E0EB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>AT</w:t>
      </w:r>
      <w:r w:rsidRPr="005B12D5" w:rsidR="00B50234">
        <w:rPr>
          <w:rFonts w:ascii="Arial Narrow" w:hAnsi="Arial Narrow" w:cs="Arial"/>
          <w:b/>
          <w:bCs/>
          <w:sz w:val="22"/>
          <w:szCs w:val="22"/>
        </w:rPr>
        <w:t>S</w:t>
      </w:r>
      <w:r w:rsidRPr="005B12D5">
        <w:rPr>
          <w:rFonts w:ascii="Arial Narrow" w:hAnsi="Arial Narrow" w:cs="Arial"/>
          <w:b/>
          <w:bCs/>
          <w:sz w:val="22"/>
          <w:szCs w:val="22"/>
        </w:rPr>
        <w:t>:</w:t>
      </w:r>
      <w:r w:rsidRPr="005B12D5">
        <w:rPr>
          <w:rFonts w:ascii="Arial Narrow" w:hAnsi="Arial Narrow" w:cs="Arial"/>
          <w:bCs/>
          <w:sz w:val="22"/>
          <w:szCs w:val="22"/>
        </w:rPr>
        <w:t xml:space="preserve"> Proceso de evaluación y control de riesgos operacionales, cuyo propósito es permitir a todos los trabajadores, identificar y controlar los riesgos que se presentan ANTES, DURANTE y DESPUES de cada tarea en el </w:t>
      </w:r>
      <w:r w:rsidRPr="005B12D5" w:rsidR="005B12D5">
        <w:rPr>
          <w:rFonts w:ascii="Arial Narrow" w:hAnsi="Arial Narrow" w:cs="Arial"/>
          <w:bCs/>
          <w:sz w:val="22"/>
          <w:szCs w:val="22"/>
        </w:rPr>
        <w:t>quehacer</w:t>
      </w:r>
      <w:r w:rsidRPr="005B12D5">
        <w:rPr>
          <w:rFonts w:ascii="Arial Narrow" w:hAnsi="Arial Narrow" w:cs="Arial"/>
          <w:bCs/>
          <w:sz w:val="22"/>
          <w:szCs w:val="22"/>
        </w:rPr>
        <w:t xml:space="preserve"> diario, basado en 5 pasos: Parar, Pensar, Identificar, Planificar y Proceder.</w:t>
      </w:r>
    </w:p>
    <w:p w:rsidRPr="005B12D5" w:rsidR="00AB6703" w:rsidP="00296062" w:rsidRDefault="00AB6703" w14:paraId="1D267407" w14:textId="789BBB13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Cs/>
          <w:sz w:val="22"/>
          <w:szCs w:val="22"/>
        </w:rPr>
        <w:t>El análisis de trabajo seguro es una actividad que se debe realizar el perforista en conjunto con sus ayudantes cada vez que se va a inicia turno, para visualizar cuales son los peligros involucrados en la misma.</w:t>
      </w:r>
    </w:p>
    <w:p w:rsidRPr="005B12D5" w:rsidR="00F07740" w:rsidP="00296062" w:rsidRDefault="00F07740" w14:paraId="0964B6A6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Pr="005B12D5" w:rsidR="00AB6703" w:rsidP="00296062" w:rsidRDefault="00AB6703" w14:paraId="673DE358" w14:textId="77BFC3C3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 xml:space="preserve">Inspección de plataforma: </w:t>
      </w:r>
      <w:r w:rsidRPr="005B12D5">
        <w:rPr>
          <w:rFonts w:ascii="Arial Narrow" w:hAnsi="Arial Narrow" w:cs="Arial"/>
          <w:bCs/>
          <w:sz w:val="22"/>
          <w:szCs w:val="22"/>
        </w:rPr>
        <w:t xml:space="preserve">Proceso de evaluación de riesgos de equipos, herramienta y plataforma de perforación, cuyo propósito es permitir a todos los trabajadores, identificar y validar el buen estado de las herramientas, accesorios y equipos dentro de plataforma, antes y al finalizar la jornada de labores. La inspección de </w:t>
      </w:r>
      <w:proofErr w:type="gramStart"/>
      <w:r w:rsidRPr="005B12D5">
        <w:rPr>
          <w:rFonts w:ascii="Arial Narrow" w:hAnsi="Arial Narrow" w:cs="Arial"/>
          <w:bCs/>
          <w:sz w:val="22"/>
          <w:szCs w:val="22"/>
        </w:rPr>
        <w:t>plataforma,</w:t>
      </w:r>
      <w:proofErr w:type="gramEnd"/>
      <w:r w:rsidRPr="005B12D5">
        <w:rPr>
          <w:rFonts w:ascii="Arial Narrow" w:hAnsi="Arial Narrow" w:cs="Arial"/>
          <w:bCs/>
          <w:sz w:val="22"/>
          <w:szCs w:val="22"/>
        </w:rPr>
        <w:t xml:space="preserve"> es una actividad que se debe realizar en grupo, de manera diaria y antes de inicio de labores, con la intención de garantizar el buen estado de los equipos.</w:t>
      </w:r>
    </w:p>
    <w:p w:rsidRPr="005B12D5" w:rsidR="00F07740" w:rsidP="00296062" w:rsidRDefault="00F07740" w14:paraId="12C5F84B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Pr="005B12D5" w:rsidR="00AB6703" w:rsidP="00296062" w:rsidRDefault="00AB6703" w14:paraId="4C4786A7" w14:textId="2830E863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 xml:space="preserve">Observación de trabajo seguro: </w:t>
      </w:r>
      <w:r w:rsidRPr="005B12D5">
        <w:rPr>
          <w:rFonts w:ascii="Arial Narrow" w:hAnsi="Arial Narrow" w:cs="Arial"/>
          <w:bCs/>
          <w:sz w:val="22"/>
          <w:szCs w:val="22"/>
        </w:rPr>
        <w:t xml:space="preserve">Proceso de evaluación y monitoreo, el cual permite que el prevencionista de </w:t>
      </w:r>
      <w:proofErr w:type="gramStart"/>
      <w:r w:rsidRPr="005B12D5">
        <w:rPr>
          <w:rFonts w:ascii="Arial Narrow" w:hAnsi="Arial Narrow" w:cs="Arial"/>
          <w:bCs/>
          <w:sz w:val="22"/>
          <w:szCs w:val="22"/>
        </w:rPr>
        <w:t>seguridad,</w:t>
      </w:r>
      <w:proofErr w:type="gramEnd"/>
      <w:r w:rsidRPr="005B12D5">
        <w:rPr>
          <w:rFonts w:ascii="Arial Narrow" w:hAnsi="Arial Narrow" w:cs="Arial"/>
          <w:bCs/>
          <w:sz w:val="22"/>
          <w:szCs w:val="22"/>
        </w:rPr>
        <w:t xml:space="preserve"> constate que el A</w:t>
      </w:r>
      <w:r w:rsidRPr="005B12D5" w:rsidR="00CD05F7">
        <w:rPr>
          <w:rFonts w:ascii="Arial Narrow" w:hAnsi="Arial Narrow" w:cs="Arial"/>
          <w:bCs/>
          <w:sz w:val="22"/>
          <w:szCs w:val="22"/>
        </w:rPr>
        <w:t>TS</w:t>
      </w:r>
      <w:r w:rsidRPr="005B12D5">
        <w:rPr>
          <w:rFonts w:ascii="Arial Narrow" w:hAnsi="Arial Narrow" w:cs="Arial"/>
          <w:bCs/>
          <w:sz w:val="22"/>
          <w:szCs w:val="22"/>
        </w:rPr>
        <w:t xml:space="preserve"> e IP (inspección de plataforma) se estén llevando a cabo en los términos de este escrito.</w:t>
      </w:r>
    </w:p>
    <w:p w:rsidRPr="005B12D5" w:rsidR="000A4BC0" w:rsidP="00296062" w:rsidRDefault="00AB6703" w14:paraId="1448A577" w14:textId="4FD310D0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Cs/>
          <w:sz w:val="22"/>
          <w:szCs w:val="22"/>
        </w:rPr>
        <w:t>La observación de trabajo seguro se estará llevando a cabo por el prevencionista HSE en proyecto con el objetivo de que se valide y cerciore que las medidas de seguridad son claras y son del conocimiento de todo el personal operativo.</w:t>
      </w:r>
    </w:p>
    <w:p w:rsidRPr="005B12D5" w:rsidR="00F07740" w:rsidP="00296062" w:rsidRDefault="00F07740" w14:paraId="6F38E4E9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Pr="005B12D5" w:rsidR="005574D9" w:rsidP="00296062" w:rsidRDefault="005574D9" w14:paraId="404D13BC" w14:textId="74B2A751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 xml:space="preserve">Charla de 5 minutos: </w:t>
      </w:r>
      <w:r w:rsidRPr="005B12D5">
        <w:rPr>
          <w:rFonts w:ascii="Arial Narrow" w:hAnsi="Arial Narrow" w:cs="Arial"/>
          <w:bCs/>
          <w:sz w:val="22"/>
          <w:szCs w:val="22"/>
        </w:rPr>
        <w:t>Charla sobre temas de seguridad básicos y relacionados a las actividades propias de la operación.</w:t>
      </w:r>
    </w:p>
    <w:p w:rsidRPr="005B12D5" w:rsidR="00F07740" w:rsidP="00296062" w:rsidRDefault="00F07740" w14:paraId="1E4E67EF" w14:textId="777777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</w:p>
    <w:p w:rsidRPr="005B12D5" w:rsidR="00F07740" w:rsidP="00296062" w:rsidRDefault="00AB6703" w14:paraId="36A86537" w14:textId="43566E8E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5B12D5">
        <w:rPr>
          <w:rFonts w:ascii="Arial Narrow" w:hAnsi="Arial Narrow" w:cs="Arial"/>
          <w:b/>
          <w:bCs/>
          <w:sz w:val="22"/>
          <w:szCs w:val="22"/>
        </w:rPr>
        <w:t>E.P.P:</w:t>
      </w:r>
      <w:r w:rsidRPr="005B12D5">
        <w:rPr>
          <w:rFonts w:ascii="Arial Narrow" w:hAnsi="Arial Narrow" w:cs="Arial"/>
          <w:bCs/>
          <w:sz w:val="22"/>
          <w:szCs w:val="22"/>
        </w:rPr>
        <w:t xml:space="preserve"> Es el “Equipo de Protección Personal” que debe tener cada uno de los miembros del personal involucrados en el proceso, y que debe ser el adecuado para el tipo de tarea que va a realizar. Por ejemplo: casco, gafas de seguridad, protectores auditivos, overol, guantes, botas de seguridad.</w:t>
      </w:r>
    </w:p>
    <w:p w:rsidRPr="005B12D5" w:rsidR="00123716" w:rsidP="00296062" w:rsidRDefault="00123716" w14:paraId="65DC0896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Pr="005B12D5" w:rsidR="00123716" w:rsidP="00296062" w:rsidRDefault="00DA70C1" w14:paraId="1786CE5C" w14:textId="2EB32AE3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val="es-MX"/>
        </w:rPr>
      </w:pPr>
      <w:r w:rsidRPr="005B12D5">
        <w:rPr>
          <w:rFonts w:ascii="Arial Narrow" w:hAnsi="Arial Narrow" w:cs="Arial"/>
          <w:b/>
          <w:color w:val="000000"/>
          <w:sz w:val="22"/>
          <w:szCs w:val="22"/>
        </w:rPr>
        <w:t>Fluido</w:t>
      </w:r>
      <w:r w:rsidRPr="005B12D5" w:rsidR="00123716">
        <w:rPr>
          <w:rFonts w:ascii="Arial Narrow" w:hAnsi="Arial Narrow" w:cs="Arial"/>
          <w:b/>
          <w:color w:val="000000"/>
          <w:sz w:val="22"/>
          <w:szCs w:val="22"/>
        </w:rPr>
        <w:t xml:space="preserve"> de perforación: 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Una mezcla de agua y polímeros (aditivos) utilizada en 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>la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perforaci</w:t>
      </w:r>
      <w:r w:rsidRPr="005B12D5" w:rsidR="00123716">
        <w:rPr>
          <w:rFonts w:ascii="Arial Narrow" w:hAnsi="Arial Narrow" w:cs="Tahoma"/>
          <w:color w:val="000000"/>
          <w:sz w:val="22"/>
          <w:szCs w:val="22"/>
          <w:lang w:val="es-MX"/>
        </w:rPr>
        <w:t>ó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n para lubricar las herramientas, además elevar hasta la superficie el </w:t>
      </w:r>
      <w:hyperlink w:history="1" r:id="rId10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material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que va cortando la broca, para evitar el </w:t>
      </w:r>
      <w:hyperlink w:history="1" r:id="rId11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colapso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de las paredes del </w:t>
      </w:r>
      <w:hyperlink w:history="1" r:id="rId12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pozo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y mantener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un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bajo </w:t>
      </w:r>
      <w:hyperlink w:history="1" r:id="rId13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control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>d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el </w:t>
      </w:r>
      <w:hyperlink w:history="1" r:id="rId14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flujo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</w:t>
      </w:r>
      <w:hyperlink w:history="1" r:id="rId15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ascendente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del sedimento. Es circulado en </w:t>
      </w:r>
      <w:hyperlink w:history="1" r:id="rId16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forma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continua hacia abajo por la </w:t>
      </w:r>
      <w:hyperlink w:history="1" r:id="rId17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tuber</w:t>
        </w:r>
        <w:r w:rsidRPr="005B12D5" w:rsidR="00123716">
          <w:rPr>
            <w:rFonts w:ascii="Arial Narrow" w:hAnsi="Arial Narrow" w:cs="Tahoma"/>
            <w:color w:val="000000"/>
            <w:sz w:val="22"/>
            <w:szCs w:val="22"/>
            <w:lang w:val="es-MX"/>
          </w:rPr>
          <w:t>í</w:t>
        </w:r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a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de perforaci</w:t>
      </w:r>
      <w:r w:rsidRPr="005B12D5" w:rsidR="00123716">
        <w:rPr>
          <w:rFonts w:ascii="Arial Narrow" w:hAnsi="Arial Narrow" w:cs="Tahoma"/>
          <w:color w:val="000000"/>
          <w:sz w:val="22"/>
          <w:szCs w:val="22"/>
          <w:lang w:val="es-MX"/>
        </w:rPr>
        <w:t>ó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n, saliendo a superficie por el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(espacio anular)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entre la </w:t>
      </w:r>
      <w:hyperlink w:history="1" r:id="rId18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tuber</w:t>
        </w:r>
        <w:r w:rsidRPr="005B12D5" w:rsidR="00123716">
          <w:rPr>
            <w:rFonts w:ascii="Arial Narrow" w:hAnsi="Arial Narrow" w:cs="Tahoma"/>
            <w:color w:val="000000"/>
            <w:sz w:val="22"/>
            <w:szCs w:val="22"/>
            <w:lang w:val="es-MX"/>
          </w:rPr>
          <w:t>í</w:t>
        </w:r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a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de perforaci</w:t>
      </w:r>
      <w:r w:rsidRPr="005B12D5" w:rsidR="00123716">
        <w:rPr>
          <w:rFonts w:ascii="Arial Narrow" w:hAnsi="Arial Narrow" w:cs="Tahoma"/>
          <w:color w:val="000000"/>
          <w:sz w:val="22"/>
          <w:szCs w:val="22"/>
          <w:lang w:val="es-MX"/>
        </w:rPr>
        <w:t>ó</w:t>
      </w:r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n y la </w:t>
      </w:r>
      <w:hyperlink w:history="1" r:id="rId19">
        <w:r w:rsidRPr="005B12D5" w:rsidR="00123716">
          <w:rPr>
            <w:rFonts w:ascii="Arial Narrow" w:hAnsi="Arial Narrow" w:cs="Calibri"/>
            <w:color w:val="000000"/>
            <w:sz w:val="22"/>
            <w:szCs w:val="22"/>
            <w:lang w:val="es-MX"/>
          </w:rPr>
          <w:t>pared</w:t>
        </w:r>
      </w:hyperlink>
      <w:r w:rsidRPr="005B12D5" w:rsidR="00123716">
        <w:rPr>
          <w:rFonts w:ascii="Arial Narrow" w:hAnsi="Arial Narrow" w:cs="Calibri"/>
          <w:color w:val="000000"/>
          <w:sz w:val="22"/>
          <w:szCs w:val="22"/>
          <w:lang w:val="es-MX"/>
        </w:rPr>
        <w:t> del pozo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>.</w:t>
      </w:r>
    </w:p>
    <w:p w:rsidRPr="005B12D5" w:rsidR="00123716" w:rsidP="00296062" w:rsidRDefault="00123716" w14:paraId="1DCB841B" w14:textId="77777777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val="es-MX"/>
        </w:rPr>
      </w:pPr>
    </w:p>
    <w:p w:rsidRPr="005B12D5" w:rsidR="00123716" w:rsidP="00296062" w:rsidRDefault="00123716" w14:paraId="13635062" w14:textId="2A811824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val="es-MX"/>
        </w:rPr>
      </w:pPr>
      <w:r w:rsidRPr="005B12D5">
        <w:rPr>
          <w:rFonts w:ascii="Arial Narrow" w:hAnsi="Arial Narrow" w:cs="Arial"/>
          <w:b/>
          <w:color w:val="000000"/>
          <w:sz w:val="22"/>
          <w:szCs w:val="22"/>
        </w:rPr>
        <w:t>Aditivo: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Sustancia química que confiere propiedades físicas y químicas al lodo de perforación, </w:t>
      </w:r>
      <w:r w:rsidRPr="005B12D5">
        <w:rPr>
          <w:rFonts w:ascii="Arial Narrow" w:hAnsi="Arial Narrow" w:cs="Calibri"/>
          <w:color w:val="000000"/>
          <w:sz w:val="22"/>
          <w:szCs w:val="22"/>
          <w:lang w:val="es-MX"/>
        </w:rPr>
        <w:t>que permit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>e</w:t>
      </w:r>
      <w:r w:rsidRPr="005B12D5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optimizar las labores de perforación.</w:t>
      </w:r>
    </w:p>
    <w:p w:rsidRPr="005B12D5" w:rsidR="00DA70C1" w:rsidP="00296062" w:rsidRDefault="00DA70C1" w14:paraId="3587E71C" w14:textId="77777777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val="es-MX"/>
        </w:rPr>
      </w:pPr>
    </w:p>
    <w:p w:rsidRPr="005B12D5" w:rsidR="00C35573" w:rsidP="00296062" w:rsidRDefault="00123716" w14:paraId="402A40BB" w14:textId="5B5692B0">
      <w:pPr>
        <w:spacing w:line="276" w:lineRule="auto"/>
        <w:jc w:val="both"/>
        <w:rPr>
          <w:rFonts w:ascii="Arial Narrow" w:hAnsi="Arial Narrow" w:cs="Calibri"/>
          <w:color w:val="000000"/>
          <w:sz w:val="22"/>
          <w:szCs w:val="22"/>
          <w:lang w:val="es-MX"/>
        </w:rPr>
      </w:pPr>
      <w:proofErr w:type="spellStart"/>
      <w:r w:rsidRPr="005B12D5">
        <w:rPr>
          <w:rFonts w:ascii="Arial Narrow" w:hAnsi="Arial Narrow" w:cs="Arial"/>
          <w:b/>
          <w:color w:val="000000"/>
          <w:sz w:val="22"/>
          <w:szCs w:val="22"/>
        </w:rPr>
        <w:t>Ph</w:t>
      </w:r>
      <w:proofErr w:type="spellEnd"/>
      <w:r w:rsidRPr="005B12D5">
        <w:rPr>
          <w:rFonts w:ascii="Arial Narrow" w:hAnsi="Arial Narrow" w:cs="Calibri"/>
          <w:b/>
          <w:color w:val="000000"/>
          <w:sz w:val="22"/>
          <w:szCs w:val="22"/>
          <w:lang w:val="es-MX"/>
        </w:rPr>
        <w:t>:</w:t>
      </w:r>
      <w:r w:rsidRPr="005B12D5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Se trata de una unidad de medida de alcalinidad o acidez de una solución,</w:t>
      </w:r>
      <w:r w:rsidRPr="005B12D5" w:rsidR="00346143">
        <w:rPr>
          <w:rFonts w:ascii="Arial Narrow" w:hAnsi="Arial Narrow" w:cs="Calibri"/>
          <w:color w:val="000000"/>
          <w:sz w:val="22"/>
          <w:szCs w:val="22"/>
          <w:lang w:val="es-MX"/>
        </w:rPr>
        <w:t xml:space="preserve"> </w:t>
      </w:r>
      <w:r w:rsidRPr="005B12D5">
        <w:rPr>
          <w:rFonts w:ascii="Arial Narrow" w:hAnsi="Arial Narrow" w:cs="Calibri"/>
          <w:color w:val="000000"/>
          <w:sz w:val="22"/>
          <w:szCs w:val="22"/>
          <w:lang w:val="es-MX"/>
        </w:rPr>
        <w:t>específicamente el pH mide la cantidad de iones de hidrógeno que contiene una solución determinada</w:t>
      </w:r>
      <w:r w:rsidRPr="005B12D5" w:rsidR="00741D1C">
        <w:rPr>
          <w:rFonts w:ascii="Arial Narrow" w:hAnsi="Arial Narrow" w:cs="Calibri"/>
          <w:color w:val="000000"/>
          <w:sz w:val="22"/>
          <w:szCs w:val="22"/>
          <w:lang w:val="es-MX"/>
        </w:rPr>
        <w:t>.</w:t>
      </w:r>
    </w:p>
    <w:p w:rsidRPr="005B12D5" w:rsidR="00B1524F" w:rsidP="00296062" w:rsidRDefault="00B1524F" w14:paraId="06B91EBA" w14:textId="77777777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:rsidRPr="005B12D5" w:rsidR="00342E1E" w:rsidP="00296062" w:rsidRDefault="00AB6703" w14:paraId="0C57A4EB" w14:textId="24264928">
      <w:pPr>
        <w:pStyle w:val="Ttulo7"/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  <w:b/>
          <w:i w:val="0"/>
        </w:rPr>
      </w:pPr>
      <w:r w:rsidRPr="005B12D5">
        <w:rPr>
          <w:rFonts w:ascii="Arial Narrow" w:hAnsi="Arial Narrow" w:cs="Arial"/>
          <w:b/>
          <w:i w:val="0"/>
        </w:rPr>
        <w:t xml:space="preserve">PROCEDIMIENTO PARA </w:t>
      </w:r>
      <w:r w:rsidR="00954D04">
        <w:rPr>
          <w:rFonts w:ascii="Arial Narrow" w:hAnsi="Arial Narrow" w:cs="Arial"/>
          <w:b/>
          <w:i w:val="0"/>
        </w:rPr>
        <w:t>PREPARACIÓN DE FLUIDOS</w:t>
      </w:r>
      <w:r w:rsidRPr="005B12D5" w:rsidR="008230FD">
        <w:rPr>
          <w:rFonts w:ascii="Arial Narrow" w:hAnsi="Arial Narrow" w:cs="Arial"/>
          <w:b/>
          <w:i w:val="0"/>
        </w:rPr>
        <w:t xml:space="preserve"> DE PERFORACION </w:t>
      </w:r>
    </w:p>
    <w:p w:rsidRPr="005B12D5" w:rsidR="008230FD" w:rsidP="00296062" w:rsidRDefault="008230FD" w14:paraId="3B9B1383" w14:textId="77777777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es-CO"/>
        </w:rPr>
      </w:pPr>
    </w:p>
    <w:p w:rsidRPr="005B12D5" w:rsidR="008230FD" w:rsidP="00296062" w:rsidRDefault="00E30591" w14:paraId="4AC03AF7" w14:textId="352697FE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es-CO"/>
        </w:rPr>
      </w:pPr>
      <w:r>
        <w:rPr>
          <w:rFonts w:ascii="Arial Narrow" w:hAnsi="Arial Narrow"/>
          <w:b/>
          <w:sz w:val="22"/>
          <w:szCs w:val="22"/>
          <w:lang w:val="es-CO"/>
        </w:rPr>
        <w:t xml:space="preserve">5.1. </w:t>
      </w:r>
      <w:r w:rsidRPr="005B12D5" w:rsidR="008230FD">
        <w:rPr>
          <w:rFonts w:ascii="Arial Narrow" w:hAnsi="Arial Narrow"/>
          <w:b/>
          <w:sz w:val="22"/>
          <w:szCs w:val="22"/>
          <w:lang w:val="es-CO"/>
        </w:rPr>
        <w:t xml:space="preserve">PRODUCTOS UTILIZADOS EN </w:t>
      </w:r>
      <w:r w:rsidR="00954D04">
        <w:rPr>
          <w:rFonts w:ascii="Arial Narrow" w:hAnsi="Arial Narrow"/>
          <w:b/>
          <w:sz w:val="22"/>
          <w:szCs w:val="22"/>
          <w:lang w:val="es-CO"/>
        </w:rPr>
        <w:t>LA PREPARACIÓN DE FLUIDOS</w:t>
      </w:r>
      <w:r w:rsidRPr="005B12D5" w:rsidR="008230FD">
        <w:rPr>
          <w:rFonts w:ascii="Arial Narrow" w:hAnsi="Arial Narrow"/>
          <w:b/>
          <w:sz w:val="22"/>
          <w:szCs w:val="22"/>
          <w:lang w:val="es-CO"/>
        </w:rPr>
        <w:t xml:space="preserve"> EN LA PERFORACION </w:t>
      </w:r>
    </w:p>
    <w:p w:rsidRPr="005B12D5" w:rsidR="008230FD" w:rsidP="00296062" w:rsidRDefault="008230FD" w14:paraId="407EB5EA" w14:textId="77988353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es-CO"/>
        </w:rPr>
      </w:pPr>
    </w:p>
    <w:p w:rsidRPr="005B12D5" w:rsidR="008230FD" w:rsidP="00296062" w:rsidRDefault="00B1524F" w14:paraId="74F323C0" w14:textId="7D428776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  <w:lang w:val="es-CO"/>
        </w:rPr>
        <w:t>L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>a mezcla de agua y aditivos</w:t>
      </w:r>
      <w:r w:rsidRPr="005B12D5" w:rsidR="002356F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5B12D5">
        <w:rPr>
          <w:rFonts w:ascii="Arial Narrow" w:hAnsi="Arial Narrow" w:cs="Arial"/>
          <w:color w:val="000000"/>
          <w:sz w:val="22"/>
          <w:szCs w:val="22"/>
        </w:rPr>
        <w:t>es denominada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 xml:space="preserve"> fluido de perforación, cuya finalidad es remover o evacuar los detrit</w:t>
      </w:r>
      <w:r w:rsidRPr="005B12D5" w:rsidR="002356FC">
        <w:rPr>
          <w:rFonts w:ascii="Arial Narrow" w:hAnsi="Arial Narrow" w:cs="Arial"/>
          <w:color w:val="000000"/>
          <w:sz w:val="22"/>
          <w:szCs w:val="22"/>
        </w:rPr>
        <w:t>o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>s del pozo</w:t>
      </w:r>
      <w:r w:rsidRPr="005B12D5" w:rsidR="002356FC">
        <w:rPr>
          <w:rFonts w:ascii="Arial Narrow" w:hAnsi="Arial Narrow" w:cs="Arial"/>
          <w:color w:val="000000"/>
          <w:sz w:val="22"/>
          <w:szCs w:val="22"/>
        </w:rPr>
        <w:t>,</w:t>
      </w:r>
      <w:r w:rsidRPr="005B12D5" w:rsidR="00741D1C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>minimizar el desgaste de las herramientas, enfria</w:t>
      </w:r>
      <w:r w:rsidRPr="005B12D5" w:rsidR="00EC3497">
        <w:rPr>
          <w:rFonts w:ascii="Arial Narrow" w:hAnsi="Arial Narrow" w:cs="Arial"/>
          <w:color w:val="000000"/>
          <w:sz w:val="22"/>
          <w:szCs w:val="22"/>
        </w:rPr>
        <w:t>ndo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 xml:space="preserve"> y lubrica</w:t>
      </w:r>
      <w:r w:rsidRPr="005B12D5" w:rsidR="00EC3497">
        <w:rPr>
          <w:rFonts w:ascii="Arial Narrow" w:hAnsi="Arial Narrow" w:cs="Arial"/>
          <w:color w:val="000000"/>
          <w:sz w:val="22"/>
          <w:szCs w:val="22"/>
        </w:rPr>
        <w:t>ndo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 xml:space="preserve"> la broca diamant</w:t>
      </w:r>
      <w:r w:rsidRPr="005B12D5" w:rsidR="00741D1C">
        <w:rPr>
          <w:rFonts w:ascii="Arial Narrow" w:hAnsi="Arial Narrow" w:cs="Arial"/>
          <w:color w:val="000000"/>
          <w:sz w:val="22"/>
          <w:szCs w:val="22"/>
        </w:rPr>
        <w:t>ada</w:t>
      </w:r>
      <w:r w:rsidRPr="005B12D5" w:rsidR="00EC3497">
        <w:rPr>
          <w:rFonts w:ascii="Arial Narrow" w:hAnsi="Arial Narrow" w:cs="Arial"/>
          <w:color w:val="000000"/>
          <w:sz w:val="22"/>
          <w:szCs w:val="22"/>
        </w:rPr>
        <w:t>,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5B12D5" w:rsidR="00A91D71">
        <w:rPr>
          <w:rFonts w:ascii="Arial Narrow" w:hAnsi="Arial Narrow" w:cs="Arial"/>
          <w:color w:val="000000"/>
          <w:sz w:val="22"/>
          <w:szCs w:val="22"/>
        </w:rPr>
        <w:t xml:space="preserve">generando un recubrimiento en </w:t>
      </w:r>
      <w:r w:rsidRPr="005B12D5" w:rsidR="008230FD">
        <w:rPr>
          <w:rFonts w:ascii="Arial Narrow" w:hAnsi="Arial Narrow" w:cs="Arial"/>
          <w:color w:val="000000"/>
          <w:sz w:val="22"/>
          <w:szCs w:val="22"/>
        </w:rPr>
        <w:t>la pared del pozo evitando que éste se derrumbe o colapse.</w:t>
      </w:r>
    </w:p>
    <w:p w:rsidRPr="005B12D5" w:rsidR="002356FC" w:rsidP="00296062" w:rsidRDefault="008230FD" w14:paraId="084E42B1" w14:textId="3B8AC10A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En el mercado actual existente varias compañías que ofrecen </w:t>
      </w:r>
      <w:r w:rsidRPr="005B12D5" w:rsidR="00566576">
        <w:rPr>
          <w:rFonts w:ascii="Arial Narrow" w:hAnsi="Arial Narrow" w:cs="Arial"/>
          <w:color w:val="000000"/>
          <w:sz w:val="22"/>
          <w:szCs w:val="22"/>
        </w:rPr>
        <w:t>aditivos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de perforación </w:t>
      </w:r>
      <w:r w:rsidRPr="005B12D5" w:rsidR="0037650B">
        <w:rPr>
          <w:rFonts w:ascii="Arial Narrow" w:hAnsi="Arial Narrow" w:cs="Arial"/>
          <w:color w:val="000000"/>
          <w:sz w:val="22"/>
          <w:szCs w:val="22"/>
        </w:rPr>
        <w:t xml:space="preserve">los aspectos que deben cumplir son: no ser tóxicos, corrosivos, no ser inflamables y estable a las altas temperaturas. Deben mantener sus propiedades según las exigencias de la operación las cuales deben </w:t>
      </w:r>
      <w:r w:rsidRPr="005B12D5" w:rsidR="00566576">
        <w:rPr>
          <w:rFonts w:ascii="Arial Narrow" w:hAnsi="Arial Narrow" w:cs="Arial"/>
          <w:color w:val="000000"/>
          <w:sz w:val="22"/>
          <w:szCs w:val="22"/>
        </w:rPr>
        <w:t>tener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las fichas técnicas del producto y MCDS </w:t>
      </w:r>
      <w:r w:rsidRPr="005B12D5" w:rsidR="00EC3497">
        <w:rPr>
          <w:rFonts w:ascii="Arial Narrow" w:hAnsi="Arial Narrow" w:cs="Arial"/>
          <w:color w:val="000000"/>
          <w:sz w:val="22"/>
          <w:szCs w:val="22"/>
        </w:rPr>
        <w:t>ya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que deberá</w:t>
      </w:r>
      <w:r w:rsidRPr="005B12D5" w:rsidR="00326722">
        <w:rPr>
          <w:rFonts w:ascii="Arial Narrow" w:hAnsi="Arial Narrow" w:cs="Arial"/>
          <w:color w:val="000000"/>
          <w:sz w:val="22"/>
          <w:szCs w:val="22"/>
        </w:rPr>
        <w:t>n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cumplir con </w:t>
      </w:r>
      <w:r w:rsidRPr="005B12D5" w:rsidR="00566576">
        <w:rPr>
          <w:rFonts w:ascii="Arial Narrow" w:hAnsi="Arial Narrow" w:cs="Arial"/>
          <w:color w:val="000000"/>
          <w:sz w:val="22"/>
          <w:szCs w:val="22"/>
        </w:rPr>
        <w:t>las características: biodegradable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y</w:t>
      </w:r>
      <w:r w:rsidRPr="005B12D5" w:rsidR="002356FC">
        <w:rPr>
          <w:rFonts w:ascii="Arial Narrow" w:hAnsi="Arial Narrow" w:cs="Arial"/>
          <w:color w:val="000000"/>
          <w:sz w:val="22"/>
          <w:szCs w:val="22"/>
        </w:rPr>
        <w:t>/o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amigable con el medio ambiente. </w:t>
      </w:r>
    </w:p>
    <w:p w:rsidRPr="005B12D5" w:rsidR="00DD5F99" w:rsidP="00296062" w:rsidRDefault="00DD5F99" w14:paraId="551C5FC5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566576" w:rsidP="00296062" w:rsidRDefault="00566576" w14:paraId="16ECF59F" w14:textId="12ADF0C0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12D5">
        <w:rPr>
          <w:rFonts w:ascii="Arial Narrow" w:hAnsi="Arial Narrow"/>
          <w:b/>
          <w:sz w:val="22"/>
          <w:szCs w:val="22"/>
        </w:rPr>
        <w:t>Bentonita:</w:t>
      </w:r>
      <w:r w:rsidRPr="005B12D5">
        <w:rPr>
          <w:rFonts w:ascii="Arial Narrow" w:hAnsi="Arial Narrow"/>
          <w:sz w:val="22"/>
          <w:szCs w:val="22"/>
        </w:rPr>
        <w:t xml:space="preserve"> Este producto </w:t>
      </w:r>
      <w:r w:rsidRPr="005B12D5" w:rsidR="00E1441B">
        <w:rPr>
          <w:rFonts w:ascii="Arial Narrow" w:hAnsi="Arial Narrow"/>
          <w:sz w:val="22"/>
          <w:szCs w:val="22"/>
        </w:rPr>
        <w:t xml:space="preserve">se usa para la </w:t>
      </w:r>
      <w:r w:rsidRPr="005B12D5">
        <w:rPr>
          <w:rFonts w:ascii="Arial Narrow" w:hAnsi="Arial Narrow"/>
          <w:sz w:val="22"/>
          <w:szCs w:val="22"/>
        </w:rPr>
        <w:t>formulación de un fluido, con ello conseguiremos viscosidad, formación de pared y agente para la suspensión</w:t>
      </w:r>
      <w:r w:rsidRPr="005B12D5" w:rsidR="002356FC">
        <w:rPr>
          <w:rFonts w:ascii="Arial Narrow" w:hAnsi="Arial Narrow"/>
          <w:sz w:val="22"/>
          <w:szCs w:val="22"/>
        </w:rPr>
        <w:t xml:space="preserve"> de detritos.</w:t>
      </w:r>
    </w:p>
    <w:p w:rsidRPr="005B12D5" w:rsidR="00566576" w:rsidP="00296062" w:rsidRDefault="00566576" w14:paraId="265C1026" w14:textId="2FD3F6DD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proofErr w:type="spellStart"/>
      <w:r w:rsidRPr="005B12D5">
        <w:rPr>
          <w:rFonts w:ascii="Arial Narrow" w:hAnsi="Arial Narrow"/>
          <w:b/>
          <w:sz w:val="22"/>
          <w:szCs w:val="22"/>
        </w:rPr>
        <w:t>Pacs</w:t>
      </w:r>
      <w:proofErr w:type="spellEnd"/>
      <w:r w:rsidRPr="005B12D5">
        <w:rPr>
          <w:rFonts w:ascii="Arial Narrow" w:hAnsi="Arial Narrow"/>
          <w:b/>
          <w:sz w:val="22"/>
          <w:szCs w:val="22"/>
        </w:rPr>
        <w:t xml:space="preserve">: </w:t>
      </w:r>
      <w:r w:rsidRPr="005B12D5">
        <w:rPr>
          <w:rFonts w:ascii="Arial Narrow" w:hAnsi="Arial Narrow"/>
          <w:sz w:val="22"/>
          <w:szCs w:val="22"/>
        </w:rPr>
        <w:t xml:space="preserve">Estos productos son </w:t>
      </w:r>
      <w:r w:rsidRPr="005B12D5" w:rsidR="009F2F96">
        <w:rPr>
          <w:rFonts w:ascii="Arial Narrow" w:hAnsi="Arial Narrow"/>
          <w:sz w:val="22"/>
          <w:szCs w:val="22"/>
        </w:rPr>
        <w:t>e</w:t>
      </w:r>
      <w:r w:rsidRPr="005B12D5">
        <w:rPr>
          <w:rFonts w:ascii="Arial Narrow" w:hAnsi="Arial Narrow"/>
          <w:sz w:val="22"/>
          <w:szCs w:val="22"/>
        </w:rPr>
        <w:t xml:space="preserve">senciales para obtener un menor filtrado, así como generan la suspensión de los sólidos y su remoción a </w:t>
      </w:r>
      <w:r w:rsidRPr="005B12D5" w:rsidR="009F2F96">
        <w:rPr>
          <w:rFonts w:ascii="Arial Narrow" w:hAnsi="Arial Narrow"/>
          <w:sz w:val="22"/>
          <w:szCs w:val="22"/>
        </w:rPr>
        <w:t>s</w:t>
      </w:r>
      <w:r w:rsidRPr="005B12D5">
        <w:rPr>
          <w:rFonts w:ascii="Arial Narrow" w:hAnsi="Arial Narrow"/>
          <w:sz w:val="22"/>
          <w:szCs w:val="22"/>
        </w:rPr>
        <w:t>uperficie (limpieza).</w:t>
      </w:r>
    </w:p>
    <w:p w:rsidRPr="005B12D5" w:rsidR="00566576" w:rsidP="00296062" w:rsidRDefault="0037650B" w14:paraId="4B508A27" w14:textId="22E3756C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12D5">
        <w:rPr>
          <w:rFonts w:ascii="Arial Narrow" w:hAnsi="Arial Narrow"/>
          <w:b/>
          <w:sz w:val="22"/>
          <w:szCs w:val="22"/>
        </w:rPr>
        <w:t>Polímeros</w:t>
      </w:r>
      <w:r w:rsidRPr="005B12D5" w:rsidR="00566576">
        <w:rPr>
          <w:rFonts w:ascii="Arial Narrow" w:hAnsi="Arial Narrow"/>
          <w:b/>
          <w:sz w:val="22"/>
          <w:szCs w:val="22"/>
        </w:rPr>
        <w:t>:</w:t>
      </w:r>
      <w:r w:rsidRPr="005B12D5" w:rsidR="00566576">
        <w:rPr>
          <w:rFonts w:ascii="Arial Narrow" w:hAnsi="Arial Narrow"/>
          <w:sz w:val="22"/>
          <w:szCs w:val="22"/>
        </w:rPr>
        <w:t xml:space="preserve"> Estos productos se </w:t>
      </w:r>
      <w:r w:rsidRPr="005B12D5" w:rsidR="009F2F96">
        <w:rPr>
          <w:rFonts w:ascii="Arial Narrow" w:hAnsi="Arial Narrow"/>
          <w:sz w:val="22"/>
          <w:szCs w:val="22"/>
        </w:rPr>
        <w:t>u</w:t>
      </w:r>
      <w:r w:rsidRPr="005B12D5" w:rsidR="00566576">
        <w:rPr>
          <w:rFonts w:ascii="Arial Narrow" w:hAnsi="Arial Narrow"/>
          <w:sz w:val="22"/>
          <w:szCs w:val="22"/>
        </w:rPr>
        <w:t xml:space="preserve">tilizan para reforzar la viscosidad, mejorar la limpieza, inhibir arcillas y </w:t>
      </w:r>
      <w:r w:rsidRPr="005B12D5" w:rsidR="009F2F96">
        <w:rPr>
          <w:rFonts w:ascii="Arial Narrow" w:hAnsi="Arial Narrow"/>
          <w:sz w:val="22"/>
          <w:szCs w:val="22"/>
        </w:rPr>
        <w:t>l</w:t>
      </w:r>
      <w:r w:rsidRPr="005B12D5" w:rsidR="00566576">
        <w:rPr>
          <w:rFonts w:ascii="Arial Narrow" w:hAnsi="Arial Narrow"/>
          <w:sz w:val="22"/>
          <w:szCs w:val="22"/>
        </w:rPr>
        <w:t>ubricar el conjunto (broca y tubería).</w:t>
      </w:r>
    </w:p>
    <w:p w:rsidRPr="005B12D5" w:rsidR="00566576" w:rsidP="00296062" w:rsidRDefault="00566576" w14:paraId="48789ED5" w14:textId="6527FB3A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12D5">
        <w:rPr>
          <w:rFonts w:ascii="Arial Narrow" w:hAnsi="Arial Narrow"/>
          <w:b/>
          <w:sz w:val="22"/>
          <w:szCs w:val="22"/>
        </w:rPr>
        <w:t>Uso de lubricantes e inhibidores:</w:t>
      </w:r>
      <w:r w:rsidRPr="005B12D5">
        <w:rPr>
          <w:rFonts w:ascii="Arial Narrow" w:hAnsi="Arial Narrow"/>
          <w:sz w:val="22"/>
          <w:szCs w:val="22"/>
        </w:rPr>
        <w:t xml:space="preserve"> </w:t>
      </w:r>
      <w:r w:rsidRPr="005B12D5" w:rsidR="009F2F96">
        <w:rPr>
          <w:rFonts w:ascii="Arial Narrow" w:hAnsi="Arial Narrow"/>
          <w:sz w:val="22"/>
          <w:szCs w:val="22"/>
        </w:rPr>
        <w:t>U</w:t>
      </w:r>
      <w:r w:rsidRPr="005B12D5">
        <w:rPr>
          <w:rFonts w:ascii="Arial Narrow" w:hAnsi="Arial Narrow"/>
          <w:sz w:val="22"/>
          <w:szCs w:val="22"/>
        </w:rPr>
        <w:t xml:space="preserve">n producto especialmente diseñado para inhibir (evitar que la arcilla </w:t>
      </w:r>
      <w:r w:rsidRPr="005B12D5" w:rsidR="009F2F96">
        <w:rPr>
          <w:rFonts w:ascii="Arial Narrow" w:hAnsi="Arial Narrow"/>
          <w:sz w:val="22"/>
          <w:szCs w:val="22"/>
        </w:rPr>
        <w:t>a</w:t>
      </w:r>
      <w:r w:rsidRPr="005B12D5">
        <w:rPr>
          <w:rFonts w:ascii="Arial Narrow" w:hAnsi="Arial Narrow"/>
          <w:sz w:val="22"/>
          <w:szCs w:val="22"/>
        </w:rPr>
        <w:t xml:space="preserve">bsorba agua y se hinche). Así como por su naturaleza de tipo de aceite </w:t>
      </w:r>
      <w:r w:rsidRPr="005B12D5" w:rsidR="009F2F96">
        <w:rPr>
          <w:rFonts w:ascii="Arial Narrow" w:hAnsi="Arial Narrow"/>
          <w:sz w:val="22"/>
          <w:szCs w:val="22"/>
        </w:rPr>
        <w:t>v</w:t>
      </w:r>
      <w:r w:rsidRPr="005B12D5">
        <w:rPr>
          <w:rFonts w:ascii="Arial Narrow" w:hAnsi="Arial Narrow"/>
          <w:sz w:val="22"/>
          <w:szCs w:val="22"/>
        </w:rPr>
        <w:t xml:space="preserve">egetal lubrica excelentemente </w:t>
      </w:r>
      <w:r w:rsidRPr="005B12D5">
        <w:rPr>
          <w:rFonts w:ascii="Arial Narrow" w:hAnsi="Arial Narrow"/>
          <w:sz w:val="22"/>
          <w:szCs w:val="22"/>
        </w:rPr>
        <w:t xml:space="preserve">formando finas películas de protección </w:t>
      </w:r>
      <w:r w:rsidRPr="005B12D5" w:rsidR="009F2F96">
        <w:rPr>
          <w:rFonts w:ascii="Arial Narrow" w:hAnsi="Arial Narrow"/>
          <w:sz w:val="22"/>
          <w:szCs w:val="22"/>
        </w:rPr>
        <w:t>c</w:t>
      </w:r>
      <w:r w:rsidRPr="005B12D5">
        <w:rPr>
          <w:rFonts w:ascii="Arial Narrow" w:hAnsi="Arial Narrow"/>
          <w:sz w:val="22"/>
          <w:szCs w:val="22"/>
        </w:rPr>
        <w:t xml:space="preserve">ontra el desgaste prematuro de broca y tubería. Contribuye a que los equipos de superficie tengan una mayor vida útil de sus </w:t>
      </w:r>
      <w:r w:rsidRPr="005B12D5" w:rsidR="009F2F96">
        <w:rPr>
          <w:rFonts w:ascii="Arial Narrow" w:hAnsi="Arial Narrow"/>
          <w:sz w:val="22"/>
          <w:szCs w:val="22"/>
        </w:rPr>
        <w:t>p</w:t>
      </w:r>
      <w:r w:rsidRPr="005B12D5">
        <w:rPr>
          <w:rFonts w:ascii="Arial Narrow" w:hAnsi="Arial Narrow"/>
          <w:sz w:val="22"/>
          <w:szCs w:val="22"/>
        </w:rPr>
        <w:t>artes (bombas, conexiones, etc.).</w:t>
      </w:r>
    </w:p>
    <w:p w:rsidRPr="005B12D5" w:rsidR="00030F85" w:rsidP="00296062" w:rsidRDefault="00030F85" w14:paraId="4D4C735C" w14:textId="35F9B8E3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12D5">
        <w:rPr>
          <w:rFonts w:ascii="Arial Narrow" w:hAnsi="Arial Narrow"/>
          <w:b/>
          <w:sz w:val="22"/>
          <w:szCs w:val="22"/>
        </w:rPr>
        <w:t>Modificador de pH y Controlador de Calcio:</w:t>
      </w:r>
      <w:r w:rsidRPr="005B12D5">
        <w:rPr>
          <w:rFonts w:ascii="Arial Narrow" w:hAnsi="Arial Narrow"/>
          <w:sz w:val="22"/>
          <w:szCs w:val="22"/>
        </w:rPr>
        <w:t xml:space="preserve"> Es una mezcla en polvo formulado para subir el pH del fluido y controlar la contaminación por calcio. </w:t>
      </w:r>
    </w:p>
    <w:p w:rsidRPr="005B12D5" w:rsidR="00DB2C56" w:rsidP="00296062" w:rsidRDefault="00030F85" w14:paraId="3B680355" w14:textId="73CDEC1C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12D5">
        <w:rPr>
          <w:rFonts w:ascii="Arial Narrow" w:hAnsi="Arial Narrow"/>
          <w:b/>
          <w:sz w:val="22"/>
          <w:szCs w:val="22"/>
        </w:rPr>
        <w:t>Jabón de Aceites de Linaza y Ricino:</w:t>
      </w:r>
      <w:r w:rsidRPr="005B12D5">
        <w:rPr>
          <w:rFonts w:ascii="Arial Narrow" w:hAnsi="Arial Narrow"/>
          <w:sz w:val="22"/>
          <w:szCs w:val="22"/>
        </w:rPr>
        <w:t xml:space="preserve"> Es un aditivo lubricante formulado en base a aceites naturales. Libre de productos basados en hidrocarburos. No deja manchas en la muestra de roca. Funciona como un lubricante mecánico. Es un aditivo desmoldante que ayuda a la extracción de la muestra de roca del barril de perforación. Reduce el coeficiente de fricción fluido-metal. Producto biodegradable.</w:t>
      </w:r>
    </w:p>
    <w:p w:rsidRPr="005B12D5" w:rsidR="00B1524F" w:rsidP="00296062" w:rsidRDefault="00B1524F" w14:paraId="54C32005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B12D5" w:rsidR="008230FD" w:rsidP="00296062" w:rsidRDefault="006F4F75" w14:paraId="30F30ED9" w14:textId="11F22DE9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5B12D5">
        <w:rPr>
          <w:rFonts w:ascii="Arial Narrow" w:hAnsi="Arial Narrow"/>
          <w:b/>
          <w:sz w:val="22"/>
          <w:szCs w:val="22"/>
          <w:lang w:val="es-CO"/>
        </w:rPr>
        <w:t>5.2 PREPARA</w:t>
      </w:r>
      <w:r w:rsidRPr="005B12D5" w:rsidR="009F2F96">
        <w:rPr>
          <w:rFonts w:ascii="Arial Narrow" w:hAnsi="Arial Narrow"/>
          <w:b/>
          <w:sz w:val="22"/>
          <w:szCs w:val="22"/>
          <w:lang w:val="es-CO"/>
        </w:rPr>
        <w:t xml:space="preserve">CION </w:t>
      </w:r>
    </w:p>
    <w:p w:rsidRPr="005B12D5" w:rsidR="00C0394E" w:rsidP="00296062" w:rsidRDefault="00C0394E" w14:paraId="332A0747" w14:textId="77777777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es-CO"/>
        </w:rPr>
      </w:pPr>
    </w:p>
    <w:p w:rsidRPr="005B12D5" w:rsidR="006F4F75" w:rsidP="00296062" w:rsidRDefault="006F4F75" w14:paraId="00BB7B01" w14:textId="477D0AA1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1.- </w:t>
      </w:r>
      <w:r w:rsidRPr="005B12D5" w:rsidR="00EC3497">
        <w:rPr>
          <w:rFonts w:ascii="Arial Narrow" w:hAnsi="Arial Narrow" w:cs="Arial"/>
          <w:color w:val="000000"/>
          <w:sz w:val="22"/>
          <w:szCs w:val="22"/>
        </w:rPr>
        <w:t xml:space="preserve">Se debe tener el equipo para realizar la mezcla del aditivo: </w:t>
      </w:r>
      <w:r w:rsidRPr="005B12D5">
        <w:rPr>
          <w:rFonts w:ascii="Arial Narrow" w:hAnsi="Arial Narrow" w:cs="Arial"/>
          <w:color w:val="000000"/>
          <w:sz w:val="22"/>
          <w:szCs w:val="22"/>
        </w:rPr>
        <w:t>tanques</w:t>
      </w:r>
      <w:r w:rsidRPr="005B12D5" w:rsidR="00EC3497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5B12D5" w:rsidR="00695B19">
        <w:rPr>
          <w:rFonts w:ascii="Arial Narrow" w:hAnsi="Arial Narrow" w:cs="Arial"/>
          <w:color w:val="000000"/>
          <w:sz w:val="22"/>
          <w:szCs w:val="22"/>
        </w:rPr>
        <w:t>metálicos</w:t>
      </w:r>
      <w:r w:rsidRPr="005B12D5">
        <w:rPr>
          <w:rFonts w:ascii="Arial Narrow" w:hAnsi="Arial Narrow" w:cs="Arial"/>
          <w:color w:val="000000"/>
          <w:sz w:val="22"/>
          <w:szCs w:val="22"/>
        </w:rPr>
        <w:t>, mixer, bomba de lodo, agua suficiente en el punto de perforación, test de pH y aditivos.</w:t>
      </w:r>
    </w:p>
    <w:p w:rsidRPr="005B12D5" w:rsidR="006F4F75" w:rsidP="00296062" w:rsidRDefault="00D13525" w14:paraId="336A7F40" w14:textId="59CF96AF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2.- </w:t>
      </w:r>
      <w:r w:rsidRPr="005B12D5" w:rsidR="00A91D71">
        <w:rPr>
          <w:rFonts w:ascii="Arial Narrow" w:hAnsi="Arial Narrow" w:cs="Arial"/>
          <w:color w:val="000000"/>
          <w:sz w:val="22"/>
          <w:szCs w:val="22"/>
        </w:rPr>
        <w:t>Realizar la mezcla del aditivo en la primera tina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5B12D5" w:rsidR="00A91D71">
        <w:rPr>
          <w:rFonts w:ascii="Arial Narrow" w:hAnsi="Arial Narrow" w:cs="Arial"/>
          <w:color w:val="000000"/>
          <w:sz w:val="22"/>
          <w:szCs w:val="22"/>
        </w:rPr>
        <w:t xml:space="preserve">metálica para la preparación </w:t>
      </w:r>
      <w:proofErr w:type="gramStart"/>
      <w:r w:rsidRPr="005B12D5" w:rsidR="00A91D71">
        <w:rPr>
          <w:rFonts w:ascii="Arial Narrow" w:hAnsi="Arial Narrow" w:cs="Arial"/>
          <w:color w:val="000000"/>
          <w:sz w:val="22"/>
          <w:szCs w:val="22"/>
        </w:rPr>
        <w:t>del mismo</w:t>
      </w:r>
      <w:proofErr w:type="gramEnd"/>
      <w:r w:rsidRPr="005B12D5" w:rsidR="00B1524F">
        <w:rPr>
          <w:rFonts w:ascii="Arial Narrow" w:hAnsi="Arial Narrow" w:cs="Arial"/>
          <w:color w:val="000000"/>
          <w:sz w:val="22"/>
          <w:szCs w:val="22"/>
        </w:rPr>
        <w:t>, ver tabla 1.</w:t>
      </w:r>
    </w:p>
    <w:p w:rsidRPr="005B12D5" w:rsidR="00275B94" w:rsidP="00296062" w:rsidRDefault="00A91D71" w14:paraId="1B1F0667" w14:textId="61F2BD38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>3</w:t>
      </w:r>
      <w:r w:rsidRPr="005B12D5" w:rsidR="006F4F75">
        <w:rPr>
          <w:rFonts w:ascii="Arial Narrow" w:hAnsi="Arial Narrow" w:cs="Arial"/>
          <w:color w:val="000000"/>
          <w:sz w:val="22"/>
          <w:szCs w:val="22"/>
        </w:rPr>
        <w:t xml:space="preserve">.- Limpiar y llenar con agua los estanques donde se preparará el </w:t>
      </w:r>
      <w:r w:rsidR="00954D04">
        <w:rPr>
          <w:rFonts w:ascii="Arial Narrow" w:hAnsi="Arial Narrow" w:cs="Arial"/>
          <w:color w:val="000000"/>
          <w:sz w:val="22"/>
          <w:szCs w:val="22"/>
        </w:rPr>
        <w:t>fluido de perforación</w:t>
      </w:r>
      <w:r w:rsidRPr="005B12D5" w:rsidR="006F4F75">
        <w:rPr>
          <w:rFonts w:ascii="Arial Narrow" w:hAnsi="Arial Narrow" w:cs="Arial"/>
          <w:color w:val="000000"/>
          <w:sz w:val="22"/>
          <w:szCs w:val="22"/>
        </w:rPr>
        <w:t xml:space="preserve">. </w:t>
      </w:r>
    </w:p>
    <w:p w:rsidRPr="005B12D5" w:rsidR="00BE10D6" w:rsidP="00296062" w:rsidRDefault="00BE10D6" w14:paraId="168ABF0F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6844" w:type="dxa"/>
        <w:tblInd w:w="1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2"/>
        <w:gridCol w:w="3422"/>
      </w:tblGrid>
      <w:tr w:rsidRPr="005B12D5" w:rsidR="00BE10D6" w:rsidTr="00275B94" w14:paraId="29173095" w14:textId="77777777">
        <w:trPr>
          <w:trHeight w:val="155"/>
        </w:trPr>
        <w:tc>
          <w:tcPr>
            <w:tcW w:w="6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BE10D6" w:rsidP="00296062" w:rsidRDefault="00BE10D6" w14:paraId="10B273F5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BENEFICIOS DE UN SISTEMA DE MEZCLADO DE DOS ESTANQUES</w:t>
            </w:r>
          </w:p>
        </w:tc>
      </w:tr>
      <w:tr w:rsidRPr="005B12D5" w:rsidR="00BE10D6" w:rsidTr="00275B94" w14:paraId="271688A5" w14:textId="77777777">
        <w:trPr>
          <w:trHeight w:val="155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12D5" w:rsidR="00BE10D6" w:rsidP="00296062" w:rsidRDefault="00BE10D6" w14:paraId="79AF8EE7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BENEFICIOS GENERALES 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B12D5" w:rsidR="00BE10D6" w:rsidP="00296062" w:rsidRDefault="00BE10D6" w14:paraId="5F0A3EC2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BENEFICIOS DE PERFORACION </w:t>
            </w:r>
          </w:p>
        </w:tc>
      </w:tr>
      <w:tr w:rsidRPr="005B12D5" w:rsidR="00BE10D6" w:rsidTr="00275B94" w14:paraId="7E851B9A" w14:textId="77777777">
        <w:trPr>
          <w:trHeight w:val="311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2684F88F" w14:textId="0808F11F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Cadenas </w:t>
            </w:r>
            <w:proofErr w:type="gramStart"/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más largas y más fuertes</w:t>
            </w:r>
            <w:proofErr w:type="gramEnd"/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56405EE3" w14:textId="32DE13FF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Mejor estabilización del pozo y recuperación de testigo</w:t>
            </w:r>
          </w:p>
        </w:tc>
      </w:tr>
      <w:tr w:rsidRPr="005B12D5" w:rsidR="00BE10D6" w:rsidTr="00275B94" w14:paraId="7025900D" w14:textId="77777777">
        <w:trPr>
          <w:trHeight w:val="311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5380EDC9" w14:textId="76D943BF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Tiempo recomendado de mezclado (12 min)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142F2831" w14:textId="4FF631B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Formación de cadenas creando una malla dentro del pozo </w:t>
            </w:r>
          </w:p>
        </w:tc>
      </w:tr>
      <w:tr w:rsidRPr="005B12D5" w:rsidR="00BE10D6" w:rsidTr="00275B94" w14:paraId="0BAEFB38" w14:textId="77777777">
        <w:trPr>
          <w:trHeight w:val="311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6C144206" w14:textId="7777777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Consistencia en el ciclo de perforación 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6035D165" w14:textId="7777777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Elimina la necesidad de mezclar continuamente </w:t>
            </w:r>
          </w:p>
        </w:tc>
      </w:tr>
      <w:tr w:rsidRPr="005B12D5" w:rsidR="00BE10D6" w:rsidTr="00275B94" w14:paraId="1C7BFB1D" w14:textId="77777777">
        <w:trPr>
          <w:trHeight w:val="311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52E8398E" w14:textId="7777777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Sin residuos en el fondo del estanque 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31F4EEDA" w14:textId="7777777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Menor cantidad de producto requerido, sin haber desperdicio </w:t>
            </w:r>
          </w:p>
        </w:tc>
      </w:tr>
      <w:tr w:rsidRPr="005B12D5" w:rsidR="00BE10D6" w:rsidTr="00275B94" w14:paraId="186F7AFB" w14:textId="77777777">
        <w:trPr>
          <w:trHeight w:val="311"/>
        </w:trPr>
        <w:tc>
          <w:tcPr>
            <w:tcW w:w="3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5B12D5" w:rsidR="00BE10D6" w:rsidP="00296062" w:rsidRDefault="00BE10D6" w14:paraId="5B5D39D0" w14:textId="7777777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>Uso de un estanque píldora en caso de ser necesario</w:t>
            </w:r>
          </w:p>
        </w:tc>
        <w:tc>
          <w:tcPr>
            <w:tcW w:w="3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B12D5" w:rsidR="00BE10D6" w:rsidP="00296062" w:rsidRDefault="00BE10D6" w14:paraId="227FB5D5" w14:textId="77777777">
            <w:pPr>
              <w:spacing w:line="276" w:lineRule="auto"/>
              <w:jc w:val="both"/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</w:pPr>
            <w:r w:rsidRPr="005B12D5">
              <w:rPr>
                <w:rFonts w:ascii="Arial Narrow" w:hAnsi="Arial Narrow" w:cs="Calibri"/>
                <w:i/>
                <w:iCs/>
                <w:color w:val="000000"/>
                <w:sz w:val="20"/>
                <w:szCs w:val="20"/>
              </w:rPr>
              <w:t xml:space="preserve">Preparación de una mezcla especial en caso de emergencia </w:t>
            </w:r>
          </w:p>
        </w:tc>
      </w:tr>
    </w:tbl>
    <w:p w:rsidRPr="005B12D5" w:rsidR="00BE10D6" w:rsidP="00E30591" w:rsidRDefault="00BE10D6" w14:paraId="3AE8D14E" w14:textId="0BD4983C">
      <w:pPr>
        <w:spacing w:line="276" w:lineRule="auto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5B12D5">
        <w:rPr>
          <w:rFonts w:ascii="Arial Narrow" w:hAnsi="Arial Narrow" w:cs="Arial"/>
          <w:b/>
          <w:color w:val="000000"/>
          <w:sz w:val="18"/>
          <w:szCs w:val="18"/>
        </w:rPr>
        <w:t xml:space="preserve">Tabla 1. </w:t>
      </w:r>
      <w:r w:rsidRPr="005B12D5">
        <w:rPr>
          <w:rFonts w:ascii="Arial Narrow" w:hAnsi="Arial Narrow" w:cs="Arial"/>
          <w:color w:val="000000"/>
          <w:sz w:val="18"/>
          <w:szCs w:val="18"/>
        </w:rPr>
        <w:t>Beneficios generales y de perforación de un sistema de mezclado en dos estanques.</w:t>
      </w:r>
    </w:p>
    <w:p w:rsidRPr="005B12D5" w:rsidR="00A91D71" w:rsidP="00E30591" w:rsidRDefault="00A91D71" w14:paraId="11A1DAEF" w14:textId="756AEAEE">
      <w:pPr>
        <w:spacing w:line="276" w:lineRule="auto"/>
        <w:jc w:val="center"/>
        <w:rPr>
          <w:rFonts w:ascii="Arial Narrow" w:hAnsi="Arial Narrow" w:cs="Arial"/>
          <w:b/>
          <w:color w:val="000000"/>
          <w:sz w:val="18"/>
          <w:szCs w:val="18"/>
        </w:rPr>
      </w:pPr>
      <w:r w:rsidRPr="005B12D5">
        <w:rPr>
          <w:rFonts w:ascii="Arial Narrow" w:hAnsi="Arial Narrow" w:cs="Arial"/>
          <w:b/>
          <w:color w:val="000000"/>
          <w:sz w:val="18"/>
          <w:szCs w:val="18"/>
        </w:rPr>
        <w:t xml:space="preserve">Fuente: </w:t>
      </w:r>
      <w:r w:rsidRPr="005B12D5">
        <w:rPr>
          <w:rFonts w:ascii="Arial Narrow" w:hAnsi="Arial Narrow" w:cs="Arial"/>
          <w:color w:val="000000"/>
          <w:sz w:val="18"/>
          <w:szCs w:val="18"/>
        </w:rPr>
        <w:t>MATEX ENVIRONMENALLYSAFE DRILLING FLUIDS.</w:t>
      </w:r>
    </w:p>
    <w:p w:rsidRPr="005B12D5" w:rsidR="006F4F75" w:rsidP="00296062" w:rsidRDefault="006F4F75" w14:paraId="03B4D22F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6F4F75" w:rsidP="00296062" w:rsidRDefault="006F4F75" w14:paraId="4AF001FE" w14:textId="2E4A090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3.- Efectuar medición del pH del agua a utilizar, si la zona a perforar tiene presencia de arcilla, el pH del agua deberá ajustarse en el rango de </w:t>
      </w:r>
      <w:r w:rsidRPr="005B12D5" w:rsidR="00B1524F">
        <w:rPr>
          <w:rFonts w:ascii="Arial Narrow" w:hAnsi="Arial Narrow" w:cs="Arial"/>
          <w:color w:val="000000"/>
          <w:sz w:val="22"/>
          <w:szCs w:val="22"/>
        </w:rPr>
        <w:t>8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a </w:t>
      </w:r>
      <w:r w:rsidRPr="005B12D5" w:rsidR="00B1524F">
        <w:rPr>
          <w:rFonts w:ascii="Arial Narrow" w:hAnsi="Arial Narrow" w:cs="Arial"/>
          <w:color w:val="000000"/>
          <w:sz w:val="22"/>
          <w:szCs w:val="22"/>
        </w:rPr>
        <w:t>9</w:t>
      </w:r>
      <w:r w:rsidRPr="005B12D5">
        <w:rPr>
          <w:rFonts w:ascii="Arial Narrow" w:hAnsi="Arial Narrow" w:cs="Arial"/>
          <w:color w:val="000000"/>
          <w:sz w:val="22"/>
          <w:szCs w:val="22"/>
        </w:rPr>
        <w:t>; por el contrario, si no hay presencia importante de arcillas, el rango de pH deberá estar entre 8</w:t>
      </w:r>
      <w:r w:rsidRPr="005B12D5" w:rsidR="00B1524F">
        <w:rPr>
          <w:rFonts w:ascii="Arial Narrow" w:hAnsi="Arial Narrow" w:cs="Arial"/>
          <w:color w:val="000000"/>
          <w:sz w:val="22"/>
          <w:szCs w:val="22"/>
        </w:rPr>
        <w:t>,5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y 9,5. Los niveles de pH del agua </w:t>
      </w:r>
      <w:r w:rsidRPr="005B12D5" w:rsidR="00B1524F">
        <w:rPr>
          <w:rFonts w:ascii="Arial Narrow" w:hAnsi="Arial Narrow" w:cs="Arial"/>
          <w:color w:val="000000"/>
          <w:sz w:val="22"/>
          <w:szCs w:val="22"/>
        </w:rPr>
        <w:t xml:space="preserve">puede medirse de manera </w:t>
      </w:r>
      <w:proofErr w:type="gramStart"/>
      <w:r w:rsidRPr="005B12D5" w:rsidR="005B12D5">
        <w:rPr>
          <w:rFonts w:ascii="Arial Narrow" w:hAnsi="Arial Narrow" w:cs="Arial"/>
          <w:color w:val="000000"/>
          <w:sz w:val="22"/>
          <w:szCs w:val="22"/>
        </w:rPr>
        <w:t>continua</w:t>
      </w:r>
      <w:proofErr w:type="gramEnd"/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utilizando papel medidor o test de pH digital. La presencia y/o cantidad de arcilla la determina el perforista del equipo en conjunto con el supervisor de turno. </w:t>
      </w:r>
    </w:p>
    <w:p w:rsidRPr="005B12D5" w:rsidR="006F4F75" w:rsidP="00296062" w:rsidRDefault="006F4F75" w14:paraId="74895635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Pr="005B12D5" w:rsidR="006F4F75" w:rsidP="00296062" w:rsidRDefault="006F4F75" w14:paraId="1B2E94B3" w14:textId="694910DB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4.- Se debe verificar el pH con papel medidor o </w:t>
      </w:r>
      <w:proofErr w:type="spellStart"/>
      <w:r w:rsidRPr="005B12D5">
        <w:rPr>
          <w:rFonts w:ascii="Arial Narrow" w:hAnsi="Arial Narrow" w:cs="Arial"/>
          <w:color w:val="000000"/>
          <w:sz w:val="22"/>
          <w:szCs w:val="22"/>
        </w:rPr>
        <w:t>peachimetro</w:t>
      </w:r>
      <w:proofErr w:type="spellEnd"/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digital o test de pH, el que se inserta en el agua durante 5 segundos, luego se saca y se compara con la tabla calibrada. Un pH adecuado para la preparación de lodo a base de bentonita debe estar entre </w:t>
      </w:r>
      <w:r w:rsidRPr="005B12D5" w:rsidR="00B1524F">
        <w:rPr>
          <w:rFonts w:ascii="Arial Narrow" w:hAnsi="Arial Narrow" w:cs="Arial"/>
          <w:color w:val="000000"/>
          <w:sz w:val="22"/>
          <w:szCs w:val="22"/>
        </w:rPr>
        <w:t>8,5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y 9,5 debido a que se produce la mejor hidratación de ésta. En cambio, para 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lodos a base de polímeros el agua a utilizar deberá tener pH entre </w:t>
      </w:r>
      <w:r w:rsidRPr="005B12D5" w:rsidR="00275B94">
        <w:rPr>
          <w:rFonts w:ascii="Arial Narrow" w:hAnsi="Arial Narrow" w:cs="Arial"/>
          <w:color w:val="000000"/>
          <w:sz w:val="22"/>
          <w:szCs w:val="22"/>
        </w:rPr>
        <w:t>8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y 9 ya que estos funcionan con cualquier tipo de agua.</w:t>
      </w:r>
    </w:p>
    <w:p w:rsidRPr="005B12D5" w:rsidR="006F4F75" w:rsidP="00296062" w:rsidRDefault="006F4F75" w14:paraId="650B5CB5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Si el pH es menor al deseado se debe agregar controlador de </w:t>
      </w:r>
      <w:proofErr w:type="spellStart"/>
      <w:r w:rsidRPr="005B12D5">
        <w:rPr>
          <w:rFonts w:ascii="Arial Narrow" w:hAnsi="Arial Narrow" w:cs="Arial"/>
          <w:color w:val="000000"/>
          <w:sz w:val="22"/>
          <w:szCs w:val="22"/>
        </w:rPr>
        <w:t>Ph</w:t>
      </w:r>
      <w:proofErr w:type="spellEnd"/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(Alcalinizante) en forma dosificada y verificando los cambios en el pH del agua. Si el pH es mayor al deseado se debe agregar bicarbonato de sodio en forma dosificada y revisando el pH en cada momento hasta alcanzar el óptimo.</w:t>
      </w:r>
    </w:p>
    <w:p w:rsidRPr="005B12D5" w:rsidR="006F4F75" w:rsidP="00296062" w:rsidRDefault="006F4F75" w14:paraId="7FF0891B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6F4F75" w:rsidP="00296062" w:rsidRDefault="006F4F75" w14:paraId="49C8CC97" w14:textId="45740B5A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>5.- El mixer hidráulico debe ubicarse dentro de</w:t>
      </w:r>
      <w:r w:rsidRPr="005B12D5" w:rsidR="00030F85">
        <w:rPr>
          <w:rFonts w:ascii="Arial Narrow" w:hAnsi="Arial Narrow" w:cs="Arial"/>
          <w:color w:val="000000"/>
          <w:sz w:val="22"/>
          <w:szCs w:val="22"/>
        </w:rPr>
        <w:t xml:space="preserve"> la tina de preparación de </w:t>
      </w:r>
      <w:r w:rsidR="00833F28">
        <w:rPr>
          <w:rFonts w:ascii="Arial Narrow" w:hAnsi="Arial Narrow" w:cs="Arial"/>
          <w:color w:val="000000"/>
          <w:sz w:val="22"/>
          <w:szCs w:val="22"/>
        </w:rPr>
        <w:t>fluidos</w:t>
      </w:r>
      <w:r w:rsidRPr="005B12D5">
        <w:rPr>
          <w:rFonts w:ascii="Arial Narrow" w:hAnsi="Arial Narrow" w:cs="Arial"/>
          <w:color w:val="000000"/>
          <w:sz w:val="22"/>
          <w:szCs w:val="22"/>
        </w:rPr>
        <w:t>, con sus correspondientes mangueras conectadas a la línea hidráulica del equipo.</w:t>
      </w:r>
    </w:p>
    <w:p w:rsidRPr="005B12D5" w:rsidR="006F4F75" w:rsidP="00296062" w:rsidRDefault="006F4F75" w14:paraId="375D9965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6F4F75" w:rsidP="00296062" w:rsidRDefault="006F4F75" w14:paraId="1CD277AF" w14:textId="5A99449F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>6.- Se determina la formula a preparar según las condiciones geomecánicas de la roca, teniendo en cuenta el propósito se establecen los productos y cantidades</w:t>
      </w:r>
      <w:r w:rsidRPr="005B12D5" w:rsidR="00782AE6">
        <w:rPr>
          <w:rFonts w:ascii="Arial Narrow" w:hAnsi="Arial Narrow" w:cs="Arial"/>
          <w:color w:val="000000"/>
          <w:sz w:val="22"/>
          <w:szCs w:val="22"/>
        </w:rPr>
        <w:t xml:space="preserve"> ver tabla </w:t>
      </w:r>
      <w:r w:rsidRPr="005B12D5" w:rsidR="00DD5F99">
        <w:rPr>
          <w:rFonts w:ascii="Arial Narrow" w:hAnsi="Arial Narrow" w:cs="Arial"/>
          <w:color w:val="000000"/>
          <w:sz w:val="22"/>
          <w:szCs w:val="22"/>
        </w:rPr>
        <w:t>2</w:t>
      </w:r>
      <w:r w:rsidRPr="005B12D5">
        <w:rPr>
          <w:rFonts w:ascii="Arial Narrow" w:hAnsi="Arial Narrow" w:cs="Arial"/>
          <w:color w:val="000000"/>
          <w:sz w:val="22"/>
          <w:szCs w:val="22"/>
        </w:rPr>
        <w:t>.</w:t>
      </w:r>
    </w:p>
    <w:p w:rsidRPr="005B12D5" w:rsidR="006F4F75" w:rsidP="00296062" w:rsidRDefault="006F4F75" w14:paraId="51462CB2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6F4F75" w:rsidP="00296062" w:rsidRDefault="006F4F75" w14:paraId="493C3D4D" w14:textId="63C790A1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>El orden de las actividades para preparar la mezcla corresponde a:</w:t>
      </w:r>
    </w:p>
    <w:p w:rsidRPr="005B12D5" w:rsidR="006F4F75" w:rsidP="00296062" w:rsidRDefault="006F4F75" w14:paraId="2708986D" w14:textId="0E78D564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>El perforista acciona el mezclador agitando el agua.</w:t>
      </w:r>
    </w:p>
    <w:p w:rsidRPr="005B12D5" w:rsidR="006F4F75" w:rsidP="00296062" w:rsidRDefault="006F4F75" w14:paraId="0FCC6531" w14:textId="3398F02C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El ayudante incorpora los aditivos de perforación </w:t>
      </w:r>
      <w:proofErr w:type="gramStart"/>
      <w:r w:rsidRPr="005B12D5">
        <w:rPr>
          <w:rFonts w:ascii="Arial Narrow" w:hAnsi="Arial Narrow" w:cs="Arial"/>
          <w:color w:val="000000"/>
          <w:sz w:val="22"/>
          <w:szCs w:val="22"/>
        </w:rPr>
        <w:t>de acuerdo a</w:t>
      </w:r>
      <w:proofErr w:type="gramEnd"/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lo indicado por el perforista</w:t>
      </w:r>
      <w:r w:rsidRPr="005B12D5" w:rsidR="00E1441B">
        <w:rPr>
          <w:rFonts w:ascii="Arial Narrow" w:hAnsi="Arial Narrow" w:cs="Arial"/>
          <w:color w:val="000000"/>
          <w:sz w:val="22"/>
          <w:szCs w:val="22"/>
        </w:rPr>
        <w:t xml:space="preserve"> de preferencia en pequeñas proporciones y directamente al chorro de agua </w:t>
      </w:r>
    </w:p>
    <w:p w:rsidRPr="005B12D5" w:rsidR="006F4F75" w:rsidP="00296062" w:rsidRDefault="006F4F75" w14:paraId="2F52C93E" w14:textId="2BBAA064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Esperar que se realice la mezcla de los aditivos </w:t>
      </w:r>
      <w:proofErr w:type="gramStart"/>
      <w:r w:rsidRPr="005B12D5">
        <w:rPr>
          <w:rFonts w:ascii="Arial Narrow" w:hAnsi="Arial Narrow" w:cs="Arial"/>
          <w:color w:val="000000"/>
          <w:sz w:val="22"/>
          <w:szCs w:val="22"/>
        </w:rPr>
        <w:t>de acuerdo a</w:t>
      </w:r>
      <w:proofErr w:type="gramEnd"/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los tiempos de mezclado.</w:t>
      </w:r>
    </w:p>
    <w:p w:rsidRPr="005B12D5" w:rsidR="006F4F75" w:rsidP="00296062" w:rsidRDefault="006F4F75" w14:paraId="15FF0B18" w14:textId="113EC765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Vaciar el </w:t>
      </w:r>
      <w:r w:rsidR="00833F28">
        <w:rPr>
          <w:rFonts w:ascii="Arial Narrow" w:hAnsi="Arial Narrow" w:cs="Arial"/>
          <w:color w:val="000000"/>
          <w:sz w:val="22"/>
          <w:szCs w:val="22"/>
        </w:rPr>
        <w:t>fluido</w:t>
      </w: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 preparado a la segunda tina para que, desde éstas, se incorpore al pozo</w:t>
      </w:r>
    </w:p>
    <w:p w:rsidRPr="005B12D5" w:rsidR="006F4F75" w:rsidP="00296062" w:rsidRDefault="006F4F75" w14:paraId="74595AB4" w14:textId="5CF7B27B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Repetir el paso anterior hasta completar </w:t>
      </w:r>
      <w:r w:rsidR="00833F28">
        <w:rPr>
          <w:rFonts w:ascii="Arial Narrow" w:hAnsi="Arial Narrow" w:cs="Arial"/>
          <w:color w:val="000000"/>
          <w:sz w:val="22"/>
          <w:szCs w:val="22"/>
        </w:rPr>
        <w:t>el 100% del volumen de la segunda tina.</w:t>
      </w:r>
    </w:p>
    <w:p w:rsidRPr="005B12D5" w:rsidR="00BE10D6" w:rsidP="00296062" w:rsidRDefault="00BE10D6" w14:paraId="0A9D9786" w14:textId="77777777">
      <w:pPr>
        <w:spacing w:line="276" w:lineRule="auto"/>
        <w:jc w:val="both"/>
        <w:rPr>
          <w:rFonts w:ascii="Arial Narrow" w:hAnsi="Arial Narrow"/>
          <w:b/>
          <w:sz w:val="22"/>
          <w:szCs w:val="22"/>
          <w:lang w:val="es-CO"/>
        </w:rPr>
      </w:pPr>
    </w:p>
    <w:p w:rsidRPr="005B12D5" w:rsidR="00BE10D6" w:rsidP="00E30591" w:rsidRDefault="00A112ED" w14:paraId="2E32010E" w14:textId="33188E0E">
      <w:pPr>
        <w:spacing w:line="276" w:lineRule="auto"/>
        <w:jc w:val="center"/>
        <w:rPr>
          <w:rFonts w:ascii="Arial Narrow" w:hAnsi="Arial Narrow"/>
          <w:b/>
          <w:sz w:val="22"/>
          <w:szCs w:val="22"/>
          <w:lang w:val="es-CO"/>
        </w:rPr>
      </w:pPr>
      <w:r w:rsidRPr="005B12D5">
        <w:rPr>
          <w:rFonts w:ascii="Arial Narrow" w:hAnsi="Arial Narrow"/>
          <w:b/>
          <w:noProof/>
          <w:sz w:val="22"/>
          <w:szCs w:val="22"/>
          <w:lang w:val="es-CO"/>
        </w:rPr>
        <w:drawing>
          <wp:inline distT="0" distB="0" distL="0" distR="0" wp14:anchorId="18ACBB5F" wp14:editId="3D26BA1B">
            <wp:extent cx="2574356" cy="19335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1892"/>
                    <a:stretch/>
                  </pic:blipFill>
                  <pic:spPr bwMode="auto">
                    <a:xfrm>
                      <a:off x="0" y="0"/>
                      <a:ext cx="2613726" cy="196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5B12D5" w:rsidR="00BE10D6" w:rsidP="00E30591" w:rsidRDefault="00BE10D6" w14:paraId="4F5F3506" w14:textId="77777777">
      <w:pPr>
        <w:spacing w:line="276" w:lineRule="auto"/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b/>
          <w:color w:val="000000"/>
          <w:sz w:val="22"/>
          <w:szCs w:val="22"/>
        </w:rPr>
        <w:t xml:space="preserve">Imagen 1: </w:t>
      </w:r>
      <w:r w:rsidRPr="005B12D5">
        <w:rPr>
          <w:rFonts w:ascii="Arial Narrow" w:hAnsi="Arial Narrow" w:cs="Arial"/>
          <w:color w:val="000000"/>
          <w:sz w:val="22"/>
          <w:szCs w:val="22"/>
        </w:rPr>
        <w:t>Tinas de preparación de aditivos.</w:t>
      </w:r>
    </w:p>
    <w:p w:rsidRPr="005B12D5" w:rsidR="00A112ED" w:rsidP="00E30591" w:rsidRDefault="00A112ED" w14:paraId="1A92E66B" w14:textId="77777777">
      <w:pPr>
        <w:spacing w:line="276" w:lineRule="auto"/>
        <w:jc w:val="center"/>
        <w:rPr>
          <w:rFonts w:ascii="Arial Narrow" w:hAnsi="Arial Narrow" w:cs="Arial"/>
          <w:sz w:val="22"/>
          <w:szCs w:val="22"/>
          <w:lang w:val="es-CO"/>
        </w:rPr>
      </w:pPr>
      <w:r w:rsidRPr="005B12D5">
        <w:rPr>
          <w:rFonts w:ascii="Arial Narrow" w:hAnsi="Arial Narrow" w:cs="Arial"/>
          <w:b/>
          <w:sz w:val="22"/>
          <w:szCs w:val="22"/>
          <w:lang w:val="es-CO"/>
        </w:rPr>
        <w:t>Fuente:</w:t>
      </w:r>
      <w:r w:rsidRPr="005B12D5">
        <w:rPr>
          <w:rFonts w:ascii="Arial Narrow" w:hAnsi="Arial Narrow" w:cs="Arial"/>
          <w:sz w:val="22"/>
          <w:szCs w:val="22"/>
          <w:lang w:val="es-CO"/>
        </w:rPr>
        <w:t xml:space="preserve"> Kluane Drilling Ecuador 2022</w:t>
      </w:r>
    </w:p>
    <w:p w:rsidRPr="005B12D5" w:rsidR="006F4F75" w:rsidP="00296062" w:rsidRDefault="006F4F75" w14:paraId="22F99411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5E4492" w:rsidP="00296062" w:rsidRDefault="00275B94" w14:paraId="4A4324F8" w14:textId="5FAD4F69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>7</w:t>
      </w:r>
      <w:r w:rsidRPr="005B12D5" w:rsidR="006F4F75">
        <w:rPr>
          <w:rFonts w:ascii="Arial Narrow" w:hAnsi="Arial Narrow" w:cs="Arial"/>
          <w:color w:val="000000"/>
          <w:sz w:val="22"/>
          <w:szCs w:val="22"/>
        </w:rPr>
        <w:t xml:space="preserve">.- El </w:t>
      </w:r>
      <w:r w:rsidR="00191767">
        <w:rPr>
          <w:rFonts w:ascii="Arial Narrow" w:hAnsi="Arial Narrow" w:cs="Arial"/>
          <w:color w:val="000000"/>
          <w:sz w:val="22"/>
          <w:szCs w:val="22"/>
        </w:rPr>
        <w:t xml:space="preserve">lodo de perforación que sale del sondaje </w:t>
      </w:r>
      <w:r w:rsidRPr="005B12D5" w:rsidR="006F4F75">
        <w:rPr>
          <w:rFonts w:ascii="Arial Narrow" w:hAnsi="Arial Narrow" w:cs="Arial"/>
          <w:color w:val="000000"/>
          <w:sz w:val="22"/>
          <w:szCs w:val="22"/>
        </w:rPr>
        <w:t xml:space="preserve">se enviará a las tinas decantadoras ya que la empresa aplica la política de reutilización de parte de los </w:t>
      </w:r>
      <w:r w:rsidRPr="005B12D5" w:rsidR="00E1441B">
        <w:rPr>
          <w:rFonts w:ascii="Arial Narrow" w:hAnsi="Arial Narrow" w:cs="Arial"/>
          <w:color w:val="000000"/>
          <w:sz w:val="22"/>
          <w:szCs w:val="22"/>
        </w:rPr>
        <w:t>lodos</w:t>
      </w:r>
      <w:r w:rsidR="00191767">
        <w:rPr>
          <w:rFonts w:ascii="Arial Narrow" w:hAnsi="Arial Narrow" w:cs="Arial"/>
          <w:color w:val="000000"/>
          <w:sz w:val="22"/>
          <w:szCs w:val="22"/>
        </w:rPr>
        <w:t xml:space="preserve"> de perforación.</w:t>
      </w:r>
    </w:p>
    <w:p w:rsidR="005E4492" w:rsidP="00296062" w:rsidRDefault="005E4492" w14:paraId="23D42C1D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E30591" w:rsidP="00296062" w:rsidRDefault="00E30591" w14:paraId="460A053B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E30591" w:rsidP="00296062" w:rsidRDefault="00E30591" w14:paraId="475D99A8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Pr="005B12D5" w:rsidR="00E30591" w:rsidP="00296062" w:rsidRDefault="00E30591" w14:paraId="64D35D03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6F4F75" w:rsidP="00296062" w:rsidRDefault="006F4F75" w14:paraId="36DDA59F" w14:textId="2B00E07A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5B12D5">
        <w:rPr>
          <w:rFonts w:ascii="Arial Narrow" w:hAnsi="Arial Narrow" w:cs="Arial"/>
          <w:color w:val="000000"/>
          <w:sz w:val="22"/>
          <w:szCs w:val="22"/>
        </w:rPr>
        <w:t xml:space="preserve">La dosificación del aditivo en el tanque de </w:t>
      </w:r>
      <w:r w:rsidRPr="005B12D5" w:rsidR="00DD5F99">
        <w:rPr>
          <w:rFonts w:ascii="Arial Narrow" w:hAnsi="Arial Narrow" w:cs="Arial"/>
          <w:color w:val="000000"/>
          <w:sz w:val="22"/>
          <w:szCs w:val="22"/>
        </w:rPr>
        <w:t>500</w:t>
      </w:r>
      <w:r w:rsidRPr="005B12D5">
        <w:rPr>
          <w:rFonts w:ascii="Arial Narrow" w:hAnsi="Arial Narrow" w:cs="Arial"/>
          <w:color w:val="000000"/>
          <w:sz w:val="22"/>
          <w:szCs w:val="22"/>
        </w:rPr>
        <w:t>L se muestra en la figura siguiente:</w:t>
      </w:r>
    </w:p>
    <w:p w:rsidRPr="005B12D5" w:rsidR="00E30591" w:rsidP="00296062" w:rsidRDefault="00E30591" w14:paraId="031D83CA" w14:textId="77777777">
      <w:pPr>
        <w:spacing w:line="276" w:lineRule="auto"/>
        <w:jc w:val="both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86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11"/>
        <w:gridCol w:w="1166"/>
        <w:gridCol w:w="1166"/>
        <w:gridCol w:w="909"/>
        <w:gridCol w:w="1342"/>
        <w:gridCol w:w="909"/>
        <w:gridCol w:w="913"/>
      </w:tblGrid>
      <w:tr w:rsidRPr="005B12D5" w:rsidR="00E1441B" w:rsidTr="00275B94" w14:paraId="65C65845" w14:textId="77777777">
        <w:trPr>
          <w:trHeight w:val="241"/>
          <w:jc w:val="center"/>
        </w:trPr>
        <w:tc>
          <w:tcPr>
            <w:tcW w:w="8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5B12D5" w:rsidR="00E1441B" w:rsidP="00296062" w:rsidRDefault="00E1441B" w14:paraId="5CE55A4E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19176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Dosificación para 500 </w:t>
            </w:r>
            <w:proofErr w:type="spellStart"/>
            <w:r w:rsidRPr="0019176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lts</w:t>
            </w:r>
            <w:proofErr w:type="spellEnd"/>
            <w:r w:rsidRPr="00191767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de agua</w:t>
            </w:r>
          </w:p>
        </w:tc>
      </w:tr>
      <w:tr w:rsidRPr="005B12D5" w:rsidR="00FC549D" w:rsidTr="00275B94" w14:paraId="07F4801D" w14:textId="77777777">
        <w:trPr>
          <w:trHeight w:val="46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B12D5" w:rsidR="00E1441B" w:rsidP="00296062" w:rsidRDefault="00E1441B" w14:paraId="05354B87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Aditivo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689F2234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COMPACTO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3BF00C84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SEMI FRACTURADO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031D05D0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FRACTURADO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0B74B895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ARENA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17D9F291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FRACTURADO ARENA/ARCILLA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1F3B6542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ARCILLA POCO REACTIVA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44A84F3C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5B12D5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ARCILLA MUY REACTIVA</w:t>
            </w:r>
          </w:p>
        </w:tc>
      </w:tr>
      <w:tr w:rsidRPr="005B12D5" w:rsidR="00FC549D" w:rsidTr="00275B94" w14:paraId="1B24885F" w14:textId="77777777">
        <w:trPr>
          <w:trHeight w:val="50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49E38318" w14:textId="4EEF4A8D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Mejorador de </w:t>
            </w:r>
            <w:r w:rsidRPr="005B12D5" w:rsidR="005E449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PH</w:t>
            </w:r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y Dureza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38291027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1A5D793E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0F010788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358AB53D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2557ADEB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2FB7D229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3A0634CE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50 - 500 gr</w:t>
            </w:r>
          </w:p>
        </w:tc>
      </w:tr>
      <w:tr w:rsidRPr="005B12D5" w:rsidR="00FC549D" w:rsidTr="00275B94" w14:paraId="7887184F" w14:textId="77777777">
        <w:trPr>
          <w:trHeight w:val="50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63906D91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Bentonita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5B12D5" w:rsidR="00E1441B" w:rsidP="00296062" w:rsidRDefault="00E1441B" w14:paraId="36C83156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3 -4 kg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8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saco)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  <w:hideMark/>
          </w:tcPr>
          <w:p w:rsidRPr="005B12D5" w:rsidR="00E1441B" w:rsidP="00296062" w:rsidRDefault="00E1441B" w14:paraId="39198C08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6 - 12 kg 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(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4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- 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2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saco)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  <w:hideMark/>
          </w:tcPr>
          <w:p w:rsidRPr="005B12D5" w:rsidR="00E1441B" w:rsidP="00296062" w:rsidRDefault="00E1441B" w14:paraId="241DD5F1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12 - 24 kg 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(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2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- 1 saco)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  <w:hideMark/>
          </w:tcPr>
          <w:p w:rsidRPr="005B12D5" w:rsidR="00E1441B" w:rsidP="00296062" w:rsidRDefault="00E1441B" w14:paraId="27A53985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12 - 36 kg 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(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2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- 1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2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saco)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  <w:hideMark/>
          </w:tcPr>
          <w:p w:rsidRPr="005B12D5" w:rsidR="00E1441B" w:rsidP="00296062" w:rsidRDefault="00E1441B" w14:paraId="089C7B49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6 - 12 kg 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br/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(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4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- 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/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2</w:t>
            </w: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saco)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76325C6F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05110204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</w:tr>
      <w:tr w:rsidRPr="005B12D5" w:rsidR="00FC549D" w:rsidTr="00275B94" w14:paraId="41496F2F" w14:textId="77777777">
        <w:trPr>
          <w:trHeight w:val="50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71BC8C20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Controlador de Filtrado (</w:t>
            </w:r>
            <w:proofErr w:type="spellStart"/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Pac</w:t>
            </w:r>
            <w:proofErr w:type="spellEnd"/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6958AA86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125 - 250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0992BD1C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250 - 375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5D6D9A43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50C3D3EE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250 - 750 gr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03A63844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250 - 1000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1AC94446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364CF46B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250 - 500 gr</w:t>
            </w:r>
          </w:p>
        </w:tc>
      </w:tr>
      <w:tr w:rsidRPr="005B12D5" w:rsidR="00FC549D" w:rsidTr="00275B94" w14:paraId="13BA5E44" w14:textId="77777777">
        <w:trPr>
          <w:trHeight w:val="50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B12D5" w:rsidR="00E1441B" w:rsidP="00296062" w:rsidRDefault="00E1441B" w14:paraId="393B2E66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Viscosificante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2E6FCE1B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125 - 250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5B12D5" w:rsidR="00E1441B" w:rsidP="00296062" w:rsidRDefault="00E1441B" w14:paraId="1242AD7D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125 - 250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5B12D5" w:rsidR="00E1441B" w:rsidP="00296062" w:rsidRDefault="00E1441B" w14:paraId="2306596C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125 - 250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45A142E0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568F5F85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125 - 250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55504A7B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125 - 250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0446305F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125 - 750 gr</w:t>
            </w:r>
          </w:p>
        </w:tc>
      </w:tr>
      <w:tr w:rsidRPr="005B12D5" w:rsidR="00FC549D" w:rsidTr="00275B94" w14:paraId="21C27B9C" w14:textId="77777777">
        <w:trPr>
          <w:trHeight w:val="50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6FBF218E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Obturante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12773009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5B12D5" w:rsidR="00E1441B" w:rsidP="00296062" w:rsidRDefault="00E1441B" w14:paraId="017A8F08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250 - 1500 gr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55CDDD81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250 - 1500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55B76F29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250 - 1500 gr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79306044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250 - 1500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5B12D5" w:rsidR="00E1441B" w:rsidP="00296062" w:rsidRDefault="00E1441B" w14:paraId="4FEA11E1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250 - 1500 gr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61BCC445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</w:tr>
      <w:tr w:rsidRPr="005B12D5" w:rsidR="00FC549D" w:rsidTr="00275B94" w14:paraId="33125E02" w14:textId="77777777">
        <w:trPr>
          <w:trHeight w:val="484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3D0CE2C5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Inhibidor de arcillas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326463E7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50596192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1000F0EA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0F26F071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noWrap/>
            <w:vAlign w:val="center"/>
            <w:hideMark/>
          </w:tcPr>
          <w:p w:rsidRPr="005B12D5" w:rsidR="00E1441B" w:rsidP="00296062" w:rsidRDefault="00E1441B" w14:paraId="63E2D1B3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5B12D5" w:rsidR="00E1441B" w:rsidP="00296062" w:rsidRDefault="00E1441B" w14:paraId="0F93B824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2000 ml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310BF713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4500 ml</w:t>
            </w:r>
          </w:p>
        </w:tc>
      </w:tr>
      <w:tr w:rsidRPr="005B12D5" w:rsidR="00FC549D" w:rsidTr="00275B94" w14:paraId="78A2FEAF" w14:textId="77777777">
        <w:trPr>
          <w:trHeight w:val="503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B12D5" w:rsidR="00E1441B" w:rsidP="00296062" w:rsidRDefault="00E1441B" w14:paraId="62AD3EDA" w14:textId="77777777">
            <w:pPr>
              <w:spacing w:line="276" w:lineRule="auto"/>
              <w:jc w:val="both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8"/>
                <w:szCs w:val="18"/>
              </w:rPr>
              <w:t>Lubricante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2B512004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500 - 1000 ml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624605BA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500 - 1000 ml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3356AD54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500 - 1500 ml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1F44338E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500 - 2000 ml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167A7F5E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500 - 2000 ml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5B12D5" w:rsidR="00E1441B" w:rsidP="00296062" w:rsidRDefault="00E1441B" w14:paraId="7474F623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500 - 1500 ml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  <w:hideMark/>
          </w:tcPr>
          <w:p w:rsidRPr="005B12D5" w:rsidR="00E1441B" w:rsidP="00296062" w:rsidRDefault="00E1441B" w14:paraId="4613975F" w14:textId="77777777">
            <w:pPr>
              <w:spacing w:line="276" w:lineRule="auto"/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B12D5">
              <w:rPr>
                <w:rFonts w:ascii="Arial Narrow" w:hAnsi="Arial Narrow" w:cs="Calibri"/>
                <w:color w:val="000000"/>
                <w:sz w:val="18"/>
                <w:szCs w:val="18"/>
              </w:rPr>
              <w:t>500 - 2000 ml</w:t>
            </w:r>
          </w:p>
        </w:tc>
      </w:tr>
    </w:tbl>
    <w:bookmarkEnd w:id="2"/>
    <w:p w:rsidRPr="005B12D5" w:rsidR="00782AE6" w:rsidP="00E30591" w:rsidRDefault="00782AE6" w14:paraId="10917183" w14:textId="7738B501">
      <w:pPr>
        <w:spacing w:line="276" w:lineRule="auto"/>
        <w:jc w:val="center"/>
        <w:rPr>
          <w:rFonts w:ascii="Arial Narrow" w:hAnsi="Arial Narrow" w:cs="Arial"/>
          <w:sz w:val="22"/>
          <w:szCs w:val="22"/>
        </w:rPr>
      </w:pPr>
      <w:r w:rsidRPr="005B12D5">
        <w:rPr>
          <w:rFonts w:ascii="Arial Narrow" w:hAnsi="Arial Narrow" w:cs="Arial"/>
          <w:b/>
          <w:sz w:val="22"/>
          <w:szCs w:val="22"/>
        </w:rPr>
        <w:t xml:space="preserve">Tabla </w:t>
      </w:r>
      <w:r w:rsidRPr="005B12D5" w:rsidR="00DD5F99">
        <w:rPr>
          <w:rFonts w:ascii="Arial Narrow" w:hAnsi="Arial Narrow" w:cs="Arial"/>
          <w:b/>
          <w:sz w:val="22"/>
          <w:szCs w:val="22"/>
        </w:rPr>
        <w:t>2</w:t>
      </w:r>
      <w:r w:rsidRPr="005B12D5">
        <w:rPr>
          <w:rFonts w:ascii="Arial Narrow" w:hAnsi="Arial Narrow" w:cs="Arial"/>
          <w:b/>
          <w:sz w:val="22"/>
          <w:szCs w:val="22"/>
        </w:rPr>
        <w:t>:</w:t>
      </w:r>
      <w:r w:rsidRPr="005B12D5">
        <w:rPr>
          <w:rFonts w:ascii="Arial Narrow" w:hAnsi="Arial Narrow" w:cs="Arial"/>
          <w:sz w:val="22"/>
          <w:szCs w:val="22"/>
        </w:rPr>
        <w:t xml:space="preserve"> Dosificación de aditivos paras </w:t>
      </w:r>
      <w:r w:rsidRPr="005B12D5" w:rsidR="00DD5F99">
        <w:rPr>
          <w:rFonts w:ascii="Arial Narrow" w:hAnsi="Arial Narrow" w:cs="Arial"/>
          <w:sz w:val="22"/>
          <w:szCs w:val="22"/>
        </w:rPr>
        <w:t>500</w:t>
      </w:r>
      <w:r w:rsidRPr="005B12D5">
        <w:rPr>
          <w:rFonts w:ascii="Arial Narrow" w:hAnsi="Arial Narrow" w:cs="Arial"/>
          <w:sz w:val="22"/>
          <w:szCs w:val="22"/>
        </w:rPr>
        <w:t xml:space="preserve"> litros de agua fresca.</w:t>
      </w:r>
    </w:p>
    <w:p w:rsidR="00275B94" w:rsidP="00E30591" w:rsidRDefault="00782AE6" w14:paraId="0683C20E" w14:textId="289C3E4A">
      <w:pPr>
        <w:spacing w:line="276" w:lineRule="auto"/>
        <w:jc w:val="center"/>
        <w:rPr>
          <w:rFonts w:ascii="Arial Narrow" w:hAnsi="Arial Narrow" w:cs="Arial"/>
          <w:sz w:val="22"/>
          <w:szCs w:val="22"/>
          <w:lang w:val="es-CO"/>
        </w:rPr>
      </w:pPr>
      <w:r w:rsidRPr="005B12D5">
        <w:rPr>
          <w:rFonts w:ascii="Arial Narrow" w:hAnsi="Arial Narrow" w:cs="Arial"/>
          <w:b/>
          <w:sz w:val="22"/>
          <w:szCs w:val="22"/>
        </w:rPr>
        <w:t>Fuente:</w:t>
      </w:r>
      <w:r w:rsidRPr="005B12D5">
        <w:rPr>
          <w:rFonts w:ascii="Arial Narrow" w:hAnsi="Arial Narrow"/>
          <w:b/>
          <w:sz w:val="22"/>
          <w:szCs w:val="22"/>
        </w:rPr>
        <w:t xml:space="preserve"> </w:t>
      </w:r>
      <w:r w:rsidRPr="005B12D5">
        <w:rPr>
          <w:rFonts w:ascii="Arial Narrow" w:hAnsi="Arial Narrow" w:cs="Arial"/>
          <w:sz w:val="22"/>
          <w:szCs w:val="22"/>
          <w:lang w:val="es-CO"/>
        </w:rPr>
        <w:t>Kluane Drilling Ecuador 202</w:t>
      </w:r>
      <w:r w:rsidRPr="005B12D5" w:rsidR="00DD5F99">
        <w:rPr>
          <w:rFonts w:ascii="Arial Narrow" w:hAnsi="Arial Narrow" w:cs="Arial"/>
          <w:sz w:val="22"/>
          <w:szCs w:val="22"/>
          <w:lang w:val="es-CO"/>
        </w:rPr>
        <w:t>3</w:t>
      </w:r>
    </w:p>
    <w:p w:rsidR="00E30591" w:rsidP="00E30591" w:rsidRDefault="00E30591" w14:paraId="531B00FE" w14:textId="77777777">
      <w:pPr>
        <w:spacing w:line="276" w:lineRule="auto"/>
        <w:jc w:val="center"/>
        <w:rPr>
          <w:rFonts w:ascii="Arial Narrow" w:hAnsi="Arial Narrow" w:cs="Arial"/>
          <w:sz w:val="22"/>
          <w:szCs w:val="22"/>
          <w:lang w:val="es-CO"/>
        </w:rPr>
      </w:pPr>
    </w:p>
    <w:p w:rsidRPr="00AF6487" w:rsidR="004D760D" w:rsidP="004D760D" w:rsidRDefault="004D760D" w14:paraId="4ADD4F72" w14:textId="77777777">
      <w:pPr>
        <w:pStyle w:val="Ttulo1"/>
        <w:spacing w:line="276" w:lineRule="auto"/>
        <w:rPr>
          <w:rFonts w:ascii="Arial Narrow" w:hAnsi="Arial Narrow"/>
          <w:szCs w:val="22"/>
        </w:rPr>
      </w:pPr>
      <w:r w:rsidRPr="00AF6487">
        <w:rPr>
          <w:rFonts w:ascii="Arial Narrow" w:hAnsi="Arial Narrow"/>
          <w:szCs w:val="22"/>
        </w:rPr>
        <w:t>IMPACTO AMBIENTAL</w:t>
      </w:r>
    </w:p>
    <w:p w:rsidRPr="00AF6487" w:rsidR="004D760D" w:rsidP="004D760D" w:rsidRDefault="004D760D" w14:paraId="273DA314" w14:textId="77777777">
      <w:pPr>
        <w:spacing w:line="276" w:lineRule="auto"/>
        <w:rPr>
          <w:rFonts w:ascii="Arial Narrow" w:hAnsi="Arial Narrow"/>
          <w:sz w:val="22"/>
          <w:szCs w:val="22"/>
        </w:rPr>
      </w:pPr>
    </w:p>
    <w:p w:rsidRPr="00AF6487" w:rsidR="004D760D" w:rsidP="004D760D" w:rsidRDefault="004D760D" w14:paraId="02A607DE" w14:textId="77777777">
      <w:pPr>
        <w:numPr>
          <w:ilvl w:val="0"/>
          <w:numId w:val="12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AF6487">
        <w:rPr>
          <w:rFonts w:ascii="Arial Narrow" w:hAnsi="Arial Narrow" w:cs="Calibri"/>
          <w:bCs/>
          <w:sz w:val="22"/>
          <w:szCs w:val="22"/>
          <w:lang w:val="es-EC"/>
        </w:rPr>
        <w:t>Contaminación de suelo por aditivos, derrame de aceites y/o combustibles.</w:t>
      </w:r>
    </w:p>
    <w:p w:rsidRPr="00AF6487" w:rsidR="004D760D" w:rsidP="004D760D" w:rsidRDefault="004D760D" w14:paraId="36887BB5" w14:textId="77777777">
      <w:pPr>
        <w:numPr>
          <w:ilvl w:val="0"/>
          <w:numId w:val="12"/>
        </w:numPr>
        <w:spacing w:line="276" w:lineRule="auto"/>
        <w:rPr>
          <w:rFonts w:ascii="Arial Narrow" w:hAnsi="Arial Narrow"/>
          <w:sz w:val="22"/>
          <w:szCs w:val="22"/>
        </w:rPr>
      </w:pPr>
      <w:r w:rsidRPr="00AF6487">
        <w:rPr>
          <w:rFonts w:ascii="Arial Narrow" w:hAnsi="Arial Narrow" w:cs="Calibri"/>
          <w:bCs/>
          <w:sz w:val="22"/>
          <w:szCs w:val="22"/>
          <w:lang w:val="es-EC"/>
        </w:rPr>
        <w:t>Generación de residuos sólidos y líquidos.</w:t>
      </w:r>
    </w:p>
    <w:p w:rsidRPr="00AF6487" w:rsidR="004D760D" w:rsidP="004D760D" w:rsidRDefault="004D760D" w14:paraId="2CFEA11B" w14:textId="77777777">
      <w:pPr>
        <w:spacing w:line="276" w:lineRule="auto"/>
        <w:rPr>
          <w:rFonts w:ascii="Arial Narrow" w:hAnsi="Arial Narrow"/>
          <w:sz w:val="22"/>
          <w:szCs w:val="22"/>
        </w:rPr>
      </w:pPr>
    </w:p>
    <w:p w:rsidRPr="00AF6487" w:rsidR="004D760D" w:rsidP="004D760D" w:rsidRDefault="004D760D" w14:paraId="3F7744D4" w14:textId="77777777">
      <w:pPr>
        <w:pStyle w:val="Ttulo1"/>
        <w:spacing w:line="276" w:lineRule="auto"/>
        <w:rPr>
          <w:rFonts w:ascii="Arial Narrow" w:hAnsi="Arial Narrow"/>
          <w:szCs w:val="22"/>
        </w:rPr>
      </w:pPr>
      <w:r w:rsidRPr="00AF6487">
        <w:rPr>
          <w:rFonts w:ascii="Arial Narrow" w:hAnsi="Arial Narrow"/>
          <w:szCs w:val="22"/>
        </w:rPr>
        <w:t>MEDIDAS DE CONTROL AMBIENTAL</w:t>
      </w:r>
    </w:p>
    <w:p w:rsidRPr="00AF6487" w:rsidR="004D760D" w:rsidP="004D760D" w:rsidRDefault="004D760D" w14:paraId="5D983F72" w14:textId="77777777">
      <w:pPr>
        <w:spacing w:line="276" w:lineRule="auto"/>
        <w:rPr>
          <w:rFonts w:ascii="Arial Narrow" w:hAnsi="Arial Narrow"/>
          <w:sz w:val="22"/>
          <w:szCs w:val="22"/>
        </w:rPr>
      </w:pPr>
    </w:p>
    <w:p w:rsidRPr="00AF6487" w:rsidR="004D760D" w:rsidP="004D760D" w:rsidRDefault="004D760D" w14:paraId="34C6EEBA" w14:textId="77777777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AF6487">
        <w:rPr>
          <w:rFonts w:ascii="Arial Narrow" w:hAnsi="Arial Narrow" w:cs="Calibri"/>
          <w:bCs/>
          <w:sz w:val="22"/>
          <w:szCs w:val="22"/>
          <w:lang w:val="es-EC"/>
        </w:rPr>
        <w:t xml:space="preserve">Uso de polietileno para control de derrames de aceite o combustible, el cual debe estar previamente instalado debajo de los polines.  </w:t>
      </w:r>
    </w:p>
    <w:p w:rsidRPr="00AF6487" w:rsidR="004D760D" w:rsidP="004D760D" w:rsidRDefault="004D760D" w14:paraId="4EC12824" w14:textId="77777777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AF6487">
        <w:rPr>
          <w:rFonts w:ascii="Arial Narrow" w:hAnsi="Arial Narrow" w:cs="Calibri"/>
          <w:bCs/>
          <w:sz w:val="22"/>
          <w:szCs w:val="22"/>
          <w:lang w:val="es-EC"/>
        </w:rPr>
        <w:t>Mantenimientos preventivos, planificados a la máquina.</w:t>
      </w:r>
    </w:p>
    <w:p w:rsidR="004D760D" w:rsidP="004D760D" w:rsidRDefault="004D760D" w14:paraId="632DCD5C" w14:textId="77777777">
      <w:pPr>
        <w:numPr>
          <w:ilvl w:val="0"/>
          <w:numId w:val="3"/>
        </w:numPr>
        <w:spacing w:line="276" w:lineRule="auto"/>
        <w:ind w:left="720"/>
        <w:jc w:val="both"/>
        <w:rPr>
          <w:rFonts w:ascii="Arial Narrow" w:hAnsi="Arial Narrow" w:cs="Calibri"/>
          <w:bCs/>
          <w:sz w:val="22"/>
          <w:szCs w:val="22"/>
          <w:lang w:val="es-EC"/>
        </w:rPr>
      </w:pPr>
      <w:r w:rsidRPr="00AF6487">
        <w:rPr>
          <w:rFonts w:ascii="Arial Narrow" w:hAnsi="Arial Narrow" w:cs="Calibri"/>
          <w:bCs/>
          <w:sz w:val="22"/>
          <w:szCs w:val="22"/>
          <w:lang w:val="es-EC"/>
        </w:rPr>
        <w:t>Clasificación de residuos en la fuente.</w:t>
      </w:r>
    </w:p>
    <w:p w:rsidRPr="005B12D5" w:rsidR="004D760D" w:rsidP="00E30591" w:rsidRDefault="004D760D" w14:paraId="31C34A27" w14:textId="77777777">
      <w:pPr>
        <w:spacing w:line="276" w:lineRule="auto"/>
        <w:jc w:val="center"/>
        <w:rPr>
          <w:rFonts w:ascii="Arial Narrow" w:hAnsi="Arial Narrow" w:cs="Arial"/>
          <w:sz w:val="22"/>
          <w:szCs w:val="22"/>
          <w:lang w:val="es-CO"/>
        </w:rPr>
      </w:pPr>
    </w:p>
    <w:p w:rsidRPr="005B12D5" w:rsidR="009901BC" w:rsidP="00296062" w:rsidRDefault="00D40CED" w14:paraId="62D24E18" w14:textId="06FEC148">
      <w:pPr>
        <w:pStyle w:val="Ttulo1"/>
        <w:spacing w:line="276" w:lineRule="auto"/>
        <w:rPr>
          <w:rFonts w:ascii="Arial Narrow" w:hAnsi="Arial Narrow"/>
          <w:szCs w:val="22"/>
        </w:rPr>
      </w:pPr>
      <w:r w:rsidRPr="005B12D5">
        <w:rPr>
          <w:rFonts w:ascii="Arial Narrow" w:hAnsi="Arial Narrow"/>
          <w:szCs w:val="22"/>
        </w:rPr>
        <w:t>RIESGOS ASOCIADOS</w:t>
      </w:r>
      <w:r w:rsidR="004D760D">
        <w:rPr>
          <w:rFonts w:ascii="Arial Narrow" w:hAnsi="Arial Narrow"/>
          <w:szCs w:val="22"/>
        </w:rPr>
        <w:t xml:space="preserve"> SSO</w:t>
      </w:r>
    </w:p>
    <w:p w:rsidRPr="005B12D5" w:rsidR="00D40CED" w:rsidP="00296062" w:rsidRDefault="00D40CED" w14:paraId="3A54FC33" w14:textId="77777777">
      <w:p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</w:p>
    <w:p w:rsidRPr="004D760D" w:rsidR="00BA21F7" w:rsidP="004D760D" w:rsidRDefault="00BA21F7" w14:paraId="3C3E6021" w14:textId="6011BC38">
      <w:pPr>
        <w:pStyle w:val="Prrafodelista"/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D760D">
        <w:rPr>
          <w:rFonts w:ascii="Arial Narrow" w:hAnsi="Arial Narrow"/>
          <w:b/>
          <w:bCs/>
          <w:sz w:val="22"/>
          <w:szCs w:val="22"/>
        </w:rPr>
        <w:t>Eléctrico</w:t>
      </w:r>
    </w:p>
    <w:p w:rsidRPr="005F6984" w:rsidR="00BA21F7" w:rsidP="00296062" w:rsidRDefault="00BA21F7" w14:paraId="3FFA992C" w14:textId="77777777">
      <w:pPr>
        <w:spacing w:line="276" w:lineRule="auto"/>
        <w:ind w:left="360"/>
        <w:jc w:val="both"/>
        <w:rPr>
          <w:rFonts w:ascii="Arial Narrow" w:hAnsi="Arial Narrow"/>
          <w:b/>
          <w:bCs/>
          <w:sz w:val="22"/>
          <w:szCs w:val="22"/>
        </w:rPr>
      </w:pPr>
    </w:p>
    <w:p w:rsidR="00BA21F7" w:rsidP="00296062" w:rsidRDefault="00BA21F7" w14:paraId="0BD2F5E5" w14:textId="77777777">
      <w:pPr>
        <w:numPr>
          <w:ilvl w:val="0"/>
          <w:numId w:val="3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Baja y alta tensión: manejo de energías de 12V, 110V y 220</w:t>
      </w:r>
      <w:r>
        <w:rPr>
          <w:rFonts w:ascii="Arial Narrow" w:hAnsi="Arial Narrow"/>
          <w:sz w:val="22"/>
          <w:szCs w:val="22"/>
        </w:rPr>
        <w:t>V</w:t>
      </w:r>
    </w:p>
    <w:p w:rsidRPr="00D109B6" w:rsidR="00BA21F7" w:rsidP="00296062" w:rsidRDefault="00BA21F7" w14:paraId="372FFB8D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4D760D" w:rsidR="00BA21F7" w:rsidP="004D760D" w:rsidRDefault="00BA21F7" w14:paraId="46D23440" w14:textId="49079534">
      <w:pPr>
        <w:pStyle w:val="Prrafodelista"/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4D760D">
        <w:rPr>
          <w:rFonts w:ascii="Arial Narrow" w:hAnsi="Arial Narrow"/>
          <w:b/>
          <w:bCs/>
          <w:sz w:val="22"/>
          <w:szCs w:val="22"/>
        </w:rPr>
        <w:t xml:space="preserve"> Ergonómico</w:t>
      </w:r>
    </w:p>
    <w:p w:rsidRPr="00D109B6" w:rsidR="00BA21F7" w:rsidP="00296062" w:rsidRDefault="00BA21F7" w14:paraId="092B67E6" w14:textId="77777777">
      <w:p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Pr="00D109B6" w:rsidR="00BA21F7" w:rsidP="00296062" w:rsidRDefault="00BA21F7" w14:paraId="613DA491" w14:textId="77777777">
      <w:pPr>
        <w:numPr>
          <w:ilvl w:val="0"/>
          <w:numId w:val="30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y transporte de cargas, herramientas: tubería, herramientas, químicos.</w:t>
      </w:r>
    </w:p>
    <w:p w:rsidR="00BA21F7" w:rsidP="00296062" w:rsidRDefault="00BA21F7" w14:paraId="14DF297E" w14:textId="77777777">
      <w:pPr>
        <w:numPr>
          <w:ilvl w:val="0"/>
          <w:numId w:val="30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Posturas prolongadas: postura prolongada de pie el 100% de la jornada labora</w:t>
      </w:r>
      <w:r>
        <w:rPr>
          <w:rFonts w:ascii="Arial Narrow" w:hAnsi="Arial Narrow"/>
          <w:sz w:val="22"/>
          <w:szCs w:val="22"/>
        </w:rPr>
        <w:t>l</w:t>
      </w:r>
    </w:p>
    <w:p w:rsidRPr="00D109B6" w:rsidR="00BA21F7" w:rsidP="00296062" w:rsidRDefault="00BA21F7" w14:paraId="50477FF1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F6984" w:rsidR="00BA21F7" w:rsidP="004D760D" w:rsidRDefault="00BA21F7" w14:paraId="62043117" w14:textId="77777777">
      <w:pPr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Locativo</w:t>
      </w:r>
    </w:p>
    <w:p w:rsidRPr="00D109B6" w:rsidR="00BA21F7" w:rsidP="00296062" w:rsidRDefault="00BA21F7" w14:paraId="55DC38D0" w14:textId="77777777">
      <w:p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Pr="00D109B6" w:rsidR="00BA21F7" w:rsidP="00296062" w:rsidRDefault="00BA21F7" w14:paraId="7C7C6E42" w14:textId="77777777">
      <w:pPr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Caídas al mismo nivel: durante la instalación y desinstalación.</w:t>
      </w:r>
    </w:p>
    <w:p w:rsidR="00BA21F7" w:rsidP="00296062" w:rsidRDefault="00BA21F7" w14:paraId="4C9ECCFE" w14:textId="77777777">
      <w:pPr>
        <w:numPr>
          <w:ilvl w:val="0"/>
          <w:numId w:val="29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Superficies de trabajo irregulares, resbalosas, obstáculos en el suelo</w:t>
      </w:r>
    </w:p>
    <w:p w:rsidRPr="00D109B6" w:rsidR="00E30591" w:rsidP="00296062" w:rsidRDefault="00E30591" w14:paraId="3E84F788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F6984" w:rsidR="00BA21F7" w:rsidP="004D760D" w:rsidRDefault="00BA21F7" w14:paraId="238DE41B" w14:textId="77777777">
      <w:pPr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Mecánico</w:t>
      </w:r>
    </w:p>
    <w:p w:rsidR="00BA21F7" w:rsidP="00296062" w:rsidRDefault="00BA21F7" w14:paraId="1574B4B5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D109B6" w:rsidR="00BA21F7" w:rsidP="00296062" w:rsidRDefault="00BA21F7" w14:paraId="39454684" w14:textId="77777777">
      <w:pPr>
        <w:numPr>
          <w:ilvl w:val="0"/>
          <w:numId w:val="2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herramientas manuales</w:t>
      </w:r>
    </w:p>
    <w:p w:rsidRPr="00D109B6" w:rsidR="00BA21F7" w:rsidP="00296062" w:rsidRDefault="00BA21F7" w14:paraId="31AF09B9" w14:textId="210EE724">
      <w:pPr>
        <w:numPr>
          <w:ilvl w:val="0"/>
          <w:numId w:val="2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Mecanismos en movimiento: partes móviles del taladro</w:t>
      </w:r>
      <w:r>
        <w:rPr>
          <w:rFonts w:ascii="Arial Narrow" w:hAnsi="Arial Narrow"/>
          <w:sz w:val="22"/>
          <w:szCs w:val="22"/>
        </w:rPr>
        <w:t xml:space="preserve"> (mixer)</w:t>
      </w:r>
    </w:p>
    <w:p w:rsidRPr="00D109B6" w:rsidR="00BA21F7" w:rsidP="00296062" w:rsidRDefault="00BA21F7" w14:paraId="2314DAE5" w14:textId="77777777">
      <w:pPr>
        <w:numPr>
          <w:ilvl w:val="0"/>
          <w:numId w:val="2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Manipulación de equipos a presión: 3000 psi</w:t>
      </w:r>
    </w:p>
    <w:p w:rsidRPr="00D109B6" w:rsidR="00BA21F7" w:rsidP="00296062" w:rsidRDefault="00BA21F7" w14:paraId="6D96BB9D" w14:textId="77777777">
      <w:pPr>
        <w:numPr>
          <w:ilvl w:val="0"/>
          <w:numId w:val="2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Manejo de máquinas y herramientas</w:t>
      </w:r>
    </w:p>
    <w:p w:rsidR="00BA21F7" w:rsidP="00296062" w:rsidRDefault="00BA21F7" w14:paraId="4AA85C63" w14:textId="77777777">
      <w:pPr>
        <w:numPr>
          <w:ilvl w:val="0"/>
          <w:numId w:val="2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Proyección de partículas</w:t>
      </w:r>
    </w:p>
    <w:p w:rsidRPr="00D109B6" w:rsidR="00BA21F7" w:rsidP="00296062" w:rsidRDefault="00BA21F7" w14:paraId="37ED209A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F6984" w:rsidR="00BA21F7" w:rsidP="004D760D" w:rsidRDefault="00BA21F7" w14:paraId="1F08773C" w14:textId="77777777">
      <w:pPr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Naturales</w:t>
      </w:r>
    </w:p>
    <w:p w:rsidR="00BA21F7" w:rsidP="00296062" w:rsidRDefault="00BA21F7" w14:paraId="22D2F09F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A21F7" w:rsidP="00296062" w:rsidRDefault="00BA21F7" w14:paraId="1165C39B" w14:textId="77777777">
      <w:pPr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Sismo</w:t>
      </w:r>
    </w:p>
    <w:p w:rsidRPr="00D109B6" w:rsidR="00BA21F7" w:rsidP="00296062" w:rsidRDefault="00BA21F7" w14:paraId="080DBB7F" w14:textId="77777777">
      <w:pPr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Deslizamientos</w:t>
      </w:r>
    </w:p>
    <w:p w:rsidRPr="00D109B6" w:rsidR="00BA21F7" w:rsidP="00296062" w:rsidRDefault="00BA21F7" w14:paraId="11DEB4BB" w14:textId="77777777">
      <w:pPr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Tormentas eléctricas</w:t>
      </w:r>
    </w:p>
    <w:p w:rsidR="00BA21F7" w:rsidP="00296062" w:rsidRDefault="00BA21F7" w14:paraId="27C82940" w14:textId="77777777">
      <w:pPr>
        <w:numPr>
          <w:ilvl w:val="0"/>
          <w:numId w:val="2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Lluvias Torrenciales</w:t>
      </w:r>
    </w:p>
    <w:p w:rsidRPr="00D109B6" w:rsidR="00BA21F7" w:rsidP="00296062" w:rsidRDefault="00BA21F7" w14:paraId="44E34262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F6984" w:rsidR="00BA21F7" w:rsidP="004D760D" w:rsidRDefault="00BA21F7" w14:paraId="5D76840A" w14:textId="77777777">
      <w:pPr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Físico</w:t>
      </w:r>
    </w:p>
    <w:p w:rsidR="00BA21F7" w:rsidP="00296062" w:rsidRDefault="00BA21F7" w14:paraId="26B456B1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D109B6" w:rsidR="00BA21F7" w:rsidP="00296062" w:rsidRDefault="00BA21F7" w14:paraId="6F6E7CB8" w14:textId="77777777">
      <w:pPr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Ruido</w:t>
      </w:r>
    </w:p>
    <w:p w:rsidRPr="00D109B6" w:rsidR="00BA21F7" w:rsidP="00296062" w:rsidRDefault="00BA21F7" w14:paraId="7CB3966D" w14:textId="77777777">
      <w:pPr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Temperatura</w:t>
      </w:r>
    </w:p>
    <w:p w:rsidRPr="00D109B6" w:rsidR="00BA21F7" w:rsidP="00296062" w:rsidRDefault="00BA21F7" w14:paraId="109ECFE8" w14:textId="77777777">
      <w:pPr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Vibración</w:t>
      </w:r>
    </w:p>
    <w:p w:rsidRPr="00D109B6" w:rsidR="00BA21F7" w:rsidP="00296062" w:rsidRDefault="00BA21F7" w14:paraId="379AB7F2" w14:textId="77777777">
      <w:pPr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Iluminación</w:t>
      </w:r>
    </w:p>
    <w:p w:rsidR="00BA21F7" w:rsidP="00296062" w:rsidRDefault="00BA21F7" w14:paraId="458F8F63" w14:textId="77777777">
      <w:pPr>
        <w:numPr>
          <w:ilvl w:val="0"/>
          <w:numId w:val="2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Humedad</w:t>
      </w:r>
    </w:p>
    <w:p w:rsidRPr="00D109B6" w:rsidR="00BA21F7" w:rsidP="00296062" w:rsidRDefault="00BA21F7" w14:paraId="2F7CA5F4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F6984" w:rsidR="00BA21F7" w:rsidP="004D760D" w:rsidRDefault="00BA21F7" w14:paraId="5BF74513" w14:textId="77777777">
      <w:pPr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Biológicos</w:t>
      </w:r>
    </w:p>
    <w:p w:rsidRPr="00D109B6" w:rsidR="00BA21F7" w:rsidP="00296062" w:rsidRDefault="00BA21F7" w14:paraId="3821D606" w14:textId="77777777">
      <w:pPr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BA21F7" w:rsidP="00296062" w:rsidRDefault="00BA21F7" w14:paraId="051C8225" w14:textId="77777777">
      <w:pPr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Mordeduras y/o picaduras de insectos y animales</w:t>
      </w:r>
    </w:p>
    <w:p w:rsidR="00BA21F7" w:rsidP="00296062" w:rsidRDefault="00BA21F7" w14:paraId="31B97060" w14:textId="77777777">
      <w:pPr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Pandemias</w:t>
      </w:r>
    </w:p>
    <w:p w:rsidR="00BA21F7" w:rsidP="00296062" w:rsidRDefault="00BA21F7" w14:paraId="3218EFCA" w14:textId="5AEABEA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D109B6" w:rsidR="004D760D" w:rsidP="00296062" w:rsidRDefault="004D760D" w14:paraId="7E29FFF9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F6984" w:rsidR="00BA21F7" w:rsidP="004D760D" w:rsidRDefault="00BA21F7" w14:paraId="01B3D4DB" w14:textId="77777777">
      <w:pPr>
        <w:numPr>
          <w:ilvl w:val="1"/>
          <w:numId w:val="35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F6984">
        <w:rPr>
          <w:rFonts w:ascii="Arial Narrow" w:hAnsi="Arial Narrow"/>
          <w:b/>
          <w:bCs/>
          <w:sz w:val="22"/>
          <w:szCs w:val="22"/>
        </w:rPr>
        <w:t xml:space="preserve"> Químicos</w:t>
      </w:r>
    </w:p>
    <w:p w:rsidRPr="00D109B6" w:rsidR="00BA21F7" w:rsidP="00296062" w:rsidRDefault="00BA21F7" w14:paraId="6AF97913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D109B6" w:rsidR="00BA21F7" w:rsidP="00296062" w:rsidRDefault="00BA21F7" w14:paraId="7FA6AB7D" w14:textId="77777777">
      <w:pPr>
        <w:numPr>
          <w:ilvl w:val="0"/>
          <w:numId w:val="3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Quemaduras</w:t>
      </w:r>
    </w:p>
    <w:p w:rsidRPr="00D109B6" w:rsidR="00BA21F7" w:rsidP="00296062" w:rsidRDefault="00BA21F7" w14:paraId="380DC63C" w14:textId="34D17C9B">
      <w:pPr>
        <w:numPr>
          <w:ilvl w:val="0"/>
          <w:numId w:val="3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Inhalación de vapores</w:t>
      </w:r>
      <w:r>
        <w:rPr>
          <w:rFonts w:ascii="Arial Narrow" w:hAnsi="Arial Narrow"/>
          <w:sz w:val="22"/>
          <w:szCs w:val="22"/>
        </w:rPr>
        <w:t>, neblinas</w:t>
      </w:r>
      <w:r w:rsidRPr="00D109B6">
        <w:rPr>
          <w:rFonts w:ascii="Arial Narrow" w:hAnsi="Arial Narrow"/>
          <w:sz w:val="22"/>
          <w:szCs w:val="22"/>
        </w:rPr>
        <w:t xml:space="preserve"> y gases</w:t>
      </w:r>
    </w:p>
    <w:p w:rsidRPr="005F6984" w:rsidR="00BA21F7" w:rsidP="00296062" w:rsidRDefault="00BA21F7" w14:paraId="037AADF6" w14:textId="77777777">
      <w:pPr>
        <w:numPr>
          <w:ilvl w:val="0"/>
          <w:numId w:val="3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109B6">
        <w:rPr>
          <w:rFonts w:ascii="Arial Narrow" w:hAnsi="Arial Narrow"/>
          <w:sz w:val="22"/>
          <w:szCs w:val="22"/>
        </w:rPr>
        <w:t>Intoxicación</w:t>
      </w:r>
    </w:p>
    <w:p w:rsidRPr="005B12D5" w:rsidR="00D40CED" w:rsidP="00296062" w:rsidRDefault="00D40CED" w14:paraId="5BF30112" w14:textId="77777777">
      <w:pPr>
        <w:spacing w:line="276" w:lineRule="auto"/>
        <w:ind w:left="1495"/>
        <w:jc w:val="both"/>
        <w:rPr>
          <w:rFonts w:ascii="Arial Narrow" w:hAnsi="Arial Narrow" w:cs="Arial"/>
          <w:sz w:val="22"/>
          <w:szCs w:val="22"/>
        </w:rPr>
      </w:pPr>
    </w:p>
    <w:p w:rsidRPr="005B12D5" w:rsidR="00D40CED" w:rsidP="00296062" w:rsidRDefault="00D40CED" w14:paraId="147CF90B" w14:textId="057667E6">
      <w:pPr>
        <w:pStyle w:val="Ttulo1"/>
        <w:spacing w:line="276" w:lineRule="auto"/>
        <w:rPr>
          <w:rFonts w:ascii="Arial Narrow" w:hAnsi="Arial Narrow"/>
          <w:szCs w:val="22"/>
        </w:rPr>
      </w:pPr>
      <w:r w:rsidRPr="005B12D5">
        <w:rPr>
          <w:rFonts w:ascii="Arial Narrow" w:hAnsi="Arial Narrow"/>
          <w:szCs w:val="22"/>
        </w:rPr>
        <w:t xml:space="preserve">MEDIDAS DE CONTROL </w:t>
      </w:r>
      <w:r w:rsidR="004D760D">
        <w:rPr>
          <w:rFonts w:ascii="Arial Narrow" w:hAnsi="Arial Narrow"/>
          <w:szCs w:val="22"/>
        </w:rPr>
        <w:t>SSO</w:t>
      </w:r>
    </w:p>
    <w:p w:rsidR="00D43BF7" w:rsidP="00296062" w:rsidRDefault="00D43BF7" w14:paraId="56882273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D43BF7" w:rsidR="00D40CED" w:rsidP="00296062" w:rsidRDefault="00D40CED" w14:paraId="300FDA2F" w14:textId="4D83DB7D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D43BF7">
        <w:rPr>
          <w:rFonts w:ascii="Arial Narrow" w:hAnsi="Arial Narrow" w:cs="Calibri"/>
          <w:bCs/>
          <w:sz w:val="22"/>
          <w:szCs w:val="22"/>
        </w:rPr>
        <w:t>Elaboración de ATS, charla de 5 minutos.</w:t>
      </w:r>
    </w:p>
    <w:p w:rsidRPr="00D43BF7" w:rsidR="00D40CED" w:rsidP="00296062" w:rsidRDefault="00D40CED" w14:paraId="6B320CDF" w14:textId="77777777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D43BF7">
        <w:rPr>
          <w:rFonts w:ascii="Arial Narrow" w:hAnsi="Arial Narrow" w:cs="Calibri"/>
          <w:bCs/>
          <w:sz w:val="22"/>
          <w:szCs w:val="22"/>
        </w:rPr>
        <w:t xml:space="preserve">Realizar </w:t>
      </w:r>
      <w:proofErr w:type="spellStart"/>
      <w:r w:rsidRPr="00D43BF7">
        <w:rPr>
          <w:rFonts w:ascii="Arial Narrow" w:hAnsi="Arial Narrow" w:cs="Calibri"/>
          <w:bCs/>
          <w:sz w:val="22"/>
          <w:szCs w:val="22"/>
        </w:rPr>
        <w:t>Check</w:t>
      </w:r>
      <w:proofErr w:type="spellEnd"/>
      <w:r w:rsidRPr="00D43BF7"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 w:rsidRPr="00D43BF7">
        <w:rPr>
          <w:rFonts w:ascii="Arial Narrow" w:hAnsi="Arial Narrow" w:cs="Calibri"/>
          <w:bCs/>
          <w:sz w:val="22"/>
          <w:szCs w:val="22"/>
        </w:rPr>
        <w:t>List</w:t>
      </w:r>
      <w:proofErr w:type="spellEnd"/>
      <w:r w:rsidRPr="00D43BF7">
        <w:rPr>
          <w:rFonts w:ascii="Arial Narrow" w:hAnsi="Arial Narrow" w:cs="Calibri"/>
          <w:bCs/>
          <w:sz w:val="22"/>
          <w:szCs w:val="22"/>
        </w:rPr>
        <w:t xml:space="preserve"> de equipo.</w:t>
      </w:r>
    </w:p>
    <w:p w:rsidRPr="00D43BF7" w:rsidR="00D40CED" w:rsidP="00296062" w:rsidRDefault="00D40CED" w14:paraId="7A24B202" w14:textId="77777777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D43BF7">
        <w:rPr>
          <w:rFonts w:ascii="Arial Narrow" w:hAnsi="Arial Narrow" w:cs="Calibri"/>
          <w:bCs/>
          <w:sz w:val="22"/>
          <w:szCs w:val="22"/>
        </w:rPr>
        <w:t>Correcto uso de E.P.P. (casco, gafas, protección auditiva, overol, botas de seguridad, guantes e impermeables).</w:t>
      </w:r>
    </w:p>
    <w:p w:rsidRPr="005B12D5" w:rsidR="00D40CED" w:rsidP="00296062" w:rsidRDefault="00D40CED" w14:paraId="30FA8313" w14:textId="77777777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Pr="005B12D5" w:rsidR="00AB1FD5" w:rsidP="00296062" w:rsidRDefault="00D40CED" w14:paraId="05D15F2C" w14:textId="40F033E9">
      <w:pPr>
        <w:pStyle w:val="Ttulo1"/>
        <w:spacing w:line="276" w:lineRule="auto"/>
        <w:rPr>
          <w:rFonts w:ascii="Arial Narrow" w:hAnsi="Arial Narrow"/>
          <w:szCs w:val="22"/>
        </w:rPr>
      </w:pPr>
      <w:r w:rsidRPr="005B12D5">
        <w:rPr>
          <w:rFonts w:ascii="Arial Narrow" w:hAnsi="Arial Narrow"/>
          <w:szCs w:val="22"/>
        </w:rPr>
        <w:t>CONTROL DE CAMBIOS</w:t>
      </w:r>
    </w:p>
    <w:p w:rsidRPr="00B15AC2" w:rsidR="00AB1FD5" w:rsidP="00296062" w:rsidRDefault="00AB1FD5" w14:paraId="4C3CDB7F" w14:textId="77777777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5192" w:type="pct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2685"/>
        <w:gridCol w:w="1656"/>
        <w:gridCol w:w="1390"/>
        <w:gridCol w:w="676"/>
      </w:tblGrid>
      <w:tr w:rsidRPr="00B15AC2" w:rsidR="00BC3EC3" w:rsidTr="002D4792" w14:paraId="78EBACA4" w14:textId="77777777">
        <w:trPr>
          <w:trHeight w:val="435"/>
        </w:trPr>
        <w:tc>
          <w:tcPr>
            <w:tcW w:w="1607" w:type="pct"/>
            <w:tcBorders>
              <w:top w:val="single" w:color="auto" w:sz="12" w:space="0"/>
              <w:left w:val="single" w:color="auto" w:sz="12" w:space="0"/>
            </w:tcBorders>
            <w:shd w:val="clear" w:color="auto" w:fill="365F91"/>
            <w:vAlign w:val="center"/>
          </w:tcPr>
          <w:p w:rsidRPr="00B15AC2" w:rsidR="007A1B59" w:rsidP="002D4792" w:rsidRDefault="007A1B59" w14:paraId="55BD8009" w14:textId="77777777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</w:pPr>
            <w:bookmarkStart w:name="_Hlk119404740" w:id="3"/>
            <w:r w:rsidRPr="00B15AC2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>Descripción del cambio</w:t>
            </w:r>
          </w:p>
        </w:tc>
        <w:tc>
          <w:tcPr>
            <w:tcW w:w="1422" w:type="pct"/>
            <w:tcBorders>
              <w:top w:val="single" w:color="auto" w:sz="12" w:space="0"/>
            </w:tcBorders>
            <w:shd w:val="clear" w:color="auto" w:fill="365F91"/>
            <w:vAlign w:val="center"/>
          </w:tcPr>
          <w:p w:rsidRPr="00B15AC2" w:rsidR="007A1B59" w:rsidP="002D4792" w:rsidRDefault="007A1B59" w14:paraId="61E5BE7F" w14:textId="3E1F7F8A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</w:pPr>
            <w:r w:rsidRPr="00B15AC2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>Responsable del Cambio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365F91"/>
            <w:vAlign w:val="center"/>
          </w:tcPr>
          <w:p w:rsidRPr="00B15AC2" w:rsidR="007A1B59" w:rsidP="002D4792" w:rsidRDefault="007A1B59" w14:paraId="45C9F730" w14:textId="06FB6447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</w:pPr>
            <w:r w:rsidRPr="00B15AC2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 xml:space="preserve">A </w:t>
            </w:r>
            <w:r w:rsidR="00F45FE4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>q</w:t>
            </w:r>
            <w:r w:rsidRPr="00B15AC2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>uien se le entrega el documento</w:t>
            </w:r>
          </w:p>
        </w:tc>
        <w:tc>
          <w:tcPr>
            <w:tcW w:w="736" w:type="pct"/>
            <w:tcBorders>
              <w:top w:val="single" w:color="auto" w:sz="12" w:space="0"/>
            </w:tcBorders>
            <w:shd w:val="clear" w:color="auto" w:fill="365F91"/>
            <w:vAlign w:val="center"/>
          </w:tcPr>
          <w:p w:rsidRPr="00B15AC2" w:rsidR="007A1B59" w:rsidP="002D4792" w:rsidRDefault="007A1B59" w14:paraId="701CB93D" w14:textId="77777777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</w:pPr>
            <w:r w:rsidRPr="00B15AC2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>Fecha Modificación</w:t>
            </w:r>
          </w:p>
        </w:tc>
        <w:tc>
          <w:tcPr>
            <w:tcW w:w="358" w:type="pct"/>
            <w:tcBorders>
              <w:top w:val="single" w:color="auto" w:sz="12" w:space="0"/>
              <w:right w:val="single" w:color="auto" w:sz="12" w:space="0"/>
            </w:tcBorders>
            <w:shd w:val="clear" w:color="auto" w:fill="365F91"/>
            <w:vAlign w:val="center"/>
          </w:tcPr>
          <w:p w:rsidRPr="00B15AC2" w:rsidR="007A1B59" w:rsidP="002D4792" w:rsidRDefault="007A1B59" w14:paraId="18FB39F8" w14:textId="77777777">
            <w:pPr>
              <w:spacing w:line="276" w:lineRule="auto"/>
              <w:jc w:val="center"/>
              <w:rPr>
                <w:rFonts w:ascii="Arial Narrow" w:hAnsi="Arial Narrow" w:cs="Arial"/>
                <w:iCs/>
                <w:color w:val="FFFFFF"/>
                <w:sz w:val="20"/>
                <w:szCs w:val="20"/>
              </w:rPr>
            </w:pPr>
            <w:r w:rsidRPr="00B15AC2">
              <w:rPr>
                <w:rFonts w:ascii="Arial Narrow" w:hAnsi="Arial Narrow" w:cs="Arial"/>
                <w:b/>
                <w:bCs/>
                <w:iCs/>
                <w:color w:val="FFFFFF"/>
                <w:sz w:val="20"/>
                <w:szCs w:val="20"/>
              </w:rPr>
              <w:t>Rev.</w:t>
            </w:r>
          </w:p>
        </w:tc>
      </w:tr>
      <w:tr w:rsidRPr="00B15AC2" w:rsidR="00BC3EC3" w:rsidTr="00191767" w14:paraId="3D3BDCFE" w14:textId="77777777">
        <w:trPr>
          <w:trHeight w:val="329"/>
        </w:trPr>
        <w:tc>
          <w:tcPr>
            <w:tcW w:w="1607" w:type="pct"/>
            <w:tcBorders>
              <w:left w:val="single" w:color="auto" w:sz="12" w:space="0"/>
            </w:tcBorders>
            <w:vAlign w:val="center"/>
          </w:tcPr>
          <w:p w:rsidRPr="00B15AC2" w:rsidR="00162541" w:rsidP="00296062" w:rsidRDefault="00F53A0A" w14:paraId="044B0FB6" w14:textId="3AE78F3A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15AC2">
              <w:rPr>
                <w:rFonts w:ascii="Arial Narrow" w:hAnsi="Arial Narrow" w:cs="Arial"/>
                <w:sz w:val="20"/>
                <w:szCs w:val="20"/>
              </w:rPr>
              <w:t xml:space="preserve">Generar documento procedimiento para </w:t>
            </w:r>
            <w:r w:rsidR="00191767">
              <w:rPr>
                <w:rFonts w:ascii="Arial Narrow" w:hAnsi="Arial Narrow" w:cs="Arial"/>
                <w:sz w:val="20"/>
                <w:szCs w:val="20"/>
              </w:rPr>
              <w:t>preparación de fluidos de perforación</w:t>
            </w:r>
            <w:r w:rsidR="006F4F7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422" w:type="pct"/>
            <w:vAlign w:val="center"/>
          </w:tcPr>
          <w:p w:rsidRPr="00B15AC2" w:rsidR="00162541" w:rsidP="00296062" w:rsidRDefault="00F45FE4" w14:paraId="4EA65D9B" w14:textId="554BA51C">
            <w:pPr>
              <w:spacing w:line="276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 xml:space="preserve">Erick Fray </w:t>
            </w:r>
          </w:p>
        </w:tc>
        <w:tc>
          <w:tcPr>
            <w:tcW w:w="877" w:type="pct"/>
            <w:vAlign w:val="center"/>
          </w:tcPr>
          <w:p w:rsidRPr="00B15AC2" w:rsidR="00162541" w:rsidP="00296062" w:rsidRDefault="00F45FE4" w14:paraId="5F61EEC1" w14:textId="599EE38C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Wilder Coronado</w:t>
            </w:r>
          </w:p>
        </w:tc>
        <w:tc>
          <w:tcPr>
            <w:tcW w:w="736" w:type="pct"/>
            <w:vAlign w:val="center"/>
          </w:tcPr>
          <w:p w:rsidRPr="00B15AC2" w:rsidR="00162541" w:rsidP="00296062" w:rsidRDefault="006F4F75" w14:paraId="4B114E16" w14:textId="7E88F030">
            <w:pPr>
              <w:spacing w:line="276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sz w:val="20"/>
                <w:szCs w:val="20"/>
              </w:rPr>
              <w:t>01</w:t>
            </w:r>
            <w:r w:rsidRPr="00B15AC2" w:rsidR="00F53A0A">
              <w:rPr>
                <w:rFonts w:ascii="Arial Narrow" w:hAnsi="Arial Narrow" w:cs="Arial"/>
                <w:iCs/>
                <w:sz w:val="20"/>
                <w:szCs w:val="20"/>
              </w:rPr>
              <w:t>/11/2022</w:t>
            </w:r>
          </w:p>
        </w:tc>
        <w:tc>
          <w:tcPr>
            <w:tcW w:w="358" w:type="pct"/>
            <w:tcBorders>
              <w:right w:val="single" w:color="auto" w:sz="12" w:space="0"/>
            </w:tcBorders>
            <w:vAlign w:val="center"/>
          </w:tcPr>
          <w:p w:rsidRPr="00B15AC2" w:rsidR="00162541" w:rsidP="00296062" w:rsidRDefault="00191767" w14:paraId="71ED7203" w14:textId="01779571">
            <w:pPr>
              <w:spacing w:line="276" w:lineRule="auto"/>
              <w:jc w:val="both"/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0</w:t>
            </w:r>
          </w:p>
        </w:tc>
      </w:tr>
      <w:bookmarkEnd w:id="3"/>
    </w:tbl>
    <w:p w:rsidRPr="00B15AC2" w:rsidR="00BC3EC3" w:rsidP="00296062" w:rsidRDefault="00BC3EC3" w14:paraId="3C99D883" w14:textId="77777777">
      <w:pPr>
        <w:tabs>
          <w:tab w:val="num" w:pos="780"/>
        </w:tabs>
        <w:spacing w:line="276" w:lineRule="auto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</w:p>
    <w:sectPr w:rsidRPr="00B15AC2" w:rsidR="00BC3EC3" w:rsidSect="006557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2" w:h="15842" w:orient="portrait" w:code="1"/>
      <w:pgMar w:top="2268" w:right="1418" w:bottom="1418" w:left="1701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624C" w:rsidRDefault="00B2624C" w14:paraId="73048175" w14:textId="77777777">
      <w:r>
        <w:separator/>
      </w:r>
    </w:p>
  </w:endnote>
  <w:endnote w:type="continuationSeparator" w:id="0">
    <w:p w:rsidR="00B2624C" w:rsidRDefault="00B2624C" w14:paraId="5F2CD7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99" w:rsidRDefault="001E2899" w14:paraId="279B0F8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293BBE" w:rsidR="00A112ED" w:rsidP="00BB01C0" w:rsidRDefault="00A112ED" w14:paraId="7C104DC2" w14:textId="5F53D686">
    <w:pPr>
      <w:pStyle w:val="Piedepgina"/>
      <w:jc w:val="both"/>
      <w:rPr>
        <w:rFonts w:ascii="Arial" w:hAnsi="Arial" w:cs="Arial"/>
        <w:b/>
        <w:bCs/>
        <w:i/>
        <w:iCs/>
        <w:color w:val="1F497D"/>
        <w:sz w:val="16"/>
        <w:szCs w:val="16"/>
      </w:rPr>
    </w:pPr>
    <w:r>
      <w:rPr>
        <w:rFonts w:ascii="Arial" w:hAnsi="Arial" w:cs="Arial"/>
        <w:b/>
        <w:bCs/>
        <w:i/>
        <w:iCs/>
        <w:noProof/>
        <w:color w:val="1F497D"/>
        <w:sz w:val="16"/>
        <w:szCs w:val="16"/>
        <w:lang w:val="es-MX" w:eastAsia="es-MX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143DB3C1" wp14:editId="7D80025B">
              <wp:simplePos x="0" y="0"/>
              <wp:positionH relativeFrom="column">
                <wp:posOffset>-52705</wp:posOffset>
              </wp:positionH>
              <wp:positionV relativeFrom="paragraph">
                <wp:posOffset>-28576</wp:posOffset>
              </wp:positionV>
              <wp:extent cx="5831840" cy="0"/>
              <wp:effectExtent l="0" t="0" r="0" b="0"/>
              <wp:wrapNone/>
              <wp:docPr id="27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6919B8">
            <v:line id="Line 11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strokecolor="#4e6128" strokeweight="1pt" from="-4.15pt,-2.25pt" to="455.05pt,-2.25pt" w14:anchorId="4C91DE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112ED" w:rsidP="00F53919" w:rsidRDefault="00A112ED" w14:paraId="6947C5F6" w14:textId="77777777"/>
  <w:tbl>
    <w:tblPr>
      <w:tblW w:w="5433" w:type="pct"/>
      <w:tblInd w:w="-356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0"/>
      <w:gridCol w:w="3371"/>
      <w:gridCol w:w="3339"/>
    </w:tblGrid>
    <w:tr w:rsidRPr="002E3019" w:rsidR="00A112ED" w:rsidTr="00AF5C0E" w14:paraId="419A0A86" w14:textId="77777777">
      <w:trPr>
        <w:cantSplit/>
        <w:trHeight w:val="1096"/>
      </w:trPr>
      <w:tc>
        <w:tcPr>
          <w:tcW w:w="1604" w:type="pct"/>
          <w:vAlign w:val="center"/>
        </w:tcPr>
        <w:p w:rsidRPr="00395898" w:rsidR="00A112ED" w:rsidP="00DC60CD" w:rsidRDefault="00A112ED" w14:paraId="01826A74" w14:textId="77777777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>ELABORÓ</w:t>
          </w:r>
        </w:p>
        <w:p w:rsidRPr="00395898" w:rsidR="00A112ED" w:rsidP="002E6226" w:rsidRDefault="002E6226" w14:paraId="090C44CD" w14:textId="0F4DE1B8">
          <w:pPr>
            <w:jc w:val="center"/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2E6226">
            <w:rPr>
              <w:rFonts w:ascii="Arial" w:hAnsi="Arial" w:cs="Arial"/>
              <w:b/>
              <w:iCs/>
              <w:noProof/>
              <w:color w:val="000000"/>
              <w:sz w:val="18"/>
              <w:szCs w:val="18"/>
            </w:rPr>
            <w:drawing>
              <wp:inline distT="0" distB="0" distL="0" distR="0" wp14:anchorId="2197DCD8" wp14:editId="746EFC7B">
                <wp:extent cx="1699847" cy="664210"/>
                <wp:effectExtent l="0" t="0" r="0" b="254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4204"/>
                        <a:stretch/>
                      </pic:blipFill>
                      <pic:spPr bwMode="auto">
                        <a:xfrm>
                          <a:off x="0" y="0"/>
                          <a:ext cx="1756225" cy="68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Pr="0063162C" w:rsidR="00A112ED" w:rsidP="00DC60CD" w:rsidRDefault="00A112ED" w14:paraId="36B831C8" w14:textId="7AD9BAD6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Erick Fray </w:t>
          </w:r>
        </w:p>
        <w:p w:rsidRPr="00395898" w:rsidR="00A112ED" w:rsidP="00DC60CD" w:rsidRDefault="00A112ED" w14:paraId="535AA02B" w14:textId="2BE37CED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Asistente de operaciones </w:t>
          </w:r>
        </w:p>
      </w:tc>
      <w:tc>
        <w:tcPr>
          <w:tcW w:w="1706" w:type="pct"/>
          <w:vAlign w:val="center"/>
        </w:tcPr>
        <w:p w:rsidRPr="00395898" w:rsidR="00A112ED" w:rsidP="00DC60CD" w:rsidRDefault="00A112ED" w14:paraId="0AF7439C" w14:textId="0C4CB659">
          <w:pPr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  <w:t>REVISÓ</w:t>
          </w:r>
        </w:p>
        <w:p w:rsidR="001E2899" w:rsidP="00E503AA" w:rsidRDefault="001E2899" w14:paraId="6370BA50" w14:textId="3F56E774">
          <w:pPr>
            <w:jc w:val="center"/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 Narrow" w:hAnsi="Arial Narrow" w:cs="Arial"/>
              <w:b/>
              <w:noProof/>
              <w:color w:val="000000"/>
              <w:sz w:val="18"/>
              <w:szCs w:val="18"/>
            </w:rPr>
            <w:drawing>
              <wp:inline distT="0" distB="0" distL="0" distR="0" wp14:anchorId="42F0D6B2" wp14:editId="14ADFC31">
                <wp:extent cx="1712841" cy="669600"/>
                <wp:effectExtent l="0" t="0" r="190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841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12ED" w:rsidP="00DC60CD" w:rsidRDefault="00A112ED" w14:paraId="61A76800" w14:textId="02D5DB7E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Wilder Coronado </w:t>
          </w:r>
        </w:p>
        <w:p w:rsidRPr="0063162C" w:rsidR="00A112ED" w:rsidP="00A5082C" w:rsidRDefault="00A112ED" w14:paraId="6E4DB95D" w14:textId="4B82A35A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Cargo: 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  <w:r w:rsidRPr="00B15AC2">
            <w:rPr>
              <w:rFonts w:ascii="Arial Narrow" w:hAnsi="Arial Narrow" w:cs="Arial"/>
              <w:iCs/>
              <w:color w:val="000000"/>
              <w:sz w:val="18"/>
              <w:szCs w:val="18"/>
            </w:rPr>
            <w:t>Gerente operaciones</w:t>
          </w:r>
          <w:r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 xml:space="preserve"> </w:t>
          </w:r>
        </w:p>
      </w:tc>
      <w:tc>
        <w:tcPr>
          <w:tcW w:w="1690" w:type="pct"/>
          <w:vAlign w:val="center"/>
        </w:tcPr>
        <w:p w:rsidRPr="00395898" w:rsidR="00A112ED" w:rsidP="00DC60CD" w:rsidRDefault="00A112ED" w14:paraId="36CD1E2B" w14:textId="77777777">
          <w:pPr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</w:pPr>
          <w:r w:rsidRPr="00395898">
            <w:rPr>
              <w:rFonts w:ascii="Arial" w:hAnsi="Arial" w:cs="Arial"/>
              <w:b/>
              <w:bCs/>
              <w:iCs/>
              <w:color w:val="000000"/>
              <w:sz w:val="18"/>
              <w:szCs w:val="18"/>
            </w:rPr>
            <w:t>APROBÓ</w:t>
          </w:r>
        </w:p>
        <w:p w:rsidR="00A112ED" w:rsidP="00DB4372" w:rsidRDefault="00A112ED" w14:paraId="760B3B59" w14:textId="0125A42F">
          <w:pPr>
            <w:jc w:val="center"/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</w:p>
        <w:p w:rsidRPr="00395898" w:rsidR="00A112ED" w:rsidP="00E503AA" w:rsidRDefault="002772B5" w14:paraId="27F0BC78" w14:textId="555901B4">
          <w:pPr>
            <w:jc w:val="center"/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C1413B8" wp14:editId="094570C2">
                <wp:extent cx="1610995" cy="594995"/>
                <wp:effectExtent l="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99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63162C" w:rsidR="00A112ED" w:rsidP="00DC60CD" w:rsidRDefault="00A112ED" w14:paraId="597B1A3D" w14:textId="18EC5BCA">
          <w:pPr>
            <w:rPr>
              <w:rFonts w:ascii="Arial Narrow" w:hAnsi="Arial Narrow" w:cs="Arial"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Nombre:</w:t>
          </w:r>
          <w:r w:rsidRPr="0063162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Ing. Carlos Vaca</w:t>
          </w:r>
        </w:p>
        <w:p w:rsidRPr="00395898" w:rsidR="00A112ED" w:rsidP="00DC60CD" w:rsidRDefault="00A112ED" w14:paraId="62AA7D69" w14:textId="58FB5F99">
          <w:pPr>
            <w:rPr>
              <w:rFonts w:ascii="Arial" w:hAnsi="Arial" w:cs="Arial"/>
              <w:bCs/>
              <w:iCs/>
              <w:color w:val="000000"/>
              <w:sz w:val="18"/>
              <w:szCs w:val="18"/>
            </w:rPr>
          </w:pPr>
          <w:r w:rsidRPr="0063162C">
            <w:rPr>
              <w:rFonts w:ascii="Arial Narrow" w:hAnsi="Arial Narrow" w:cs="Arial"/>
              <w:b/>
              <w:iCs/>
              <w:color w:val="000000"/>
              <w:sz w:val="18"/>
              <w:szCs w:val="18"/>
            </w:rPr>
            <w:t>Cargo:</w:t>
          </w:r>
          <w:r w:rsidRPr="0063162C">
            <w:rPr>
              <w:rFonts w:ascii="Arial Narrow" w:hAnsi="Arial Narrow" w:cs="Arial"/>
              <w:iCs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hAnsi="Arial Narrow" w:cs="Arial"/>
              <w:iCs/>
              <w:color w:val="000000"/>
              <w:sz w:val="18"/>
              <w:szCs w:val="18"/>
            </w:rPr>
            <w:t>Gerente General</w:t>
          </w:r>
        </w:p>
      </w:tc>
    </w:tr>
    <w:tr w:rsidRPr="002E3019" w:rsidR="00A112ED" w:rsidTr="00AF5C0E" w14:paraId="1EE66D43" w14:textId="77777777">
      <w:trPr>
        <w:cantSplit/>
        <w:trHeight w:val="373"/>
      </w:trPr>
      <w:tc>
        <w:tcPr>
          <w:tcW w:w="1604" w:type="pct"/>
          <w:vAlign w:val="center"/>
        </w:tcPr>
        <w:p w:rsidRPr="00395898" w:rsidR="00A112ED" w:rsidP="00DC60CD" w:rsidRDefault="00A112ED" w14:paraId="4D92874D" w14:textId="3D8FA920">
          <w:pPr>
            <w:rPr>
              <w:rFonts w:ascii="Arial" w:hAnsi="Arial" w:cs="Arial"/>
              <w:b/>
              <w:iCs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iCs/>
              <w:color w:val="000000"/>
              <w:sz w:val="18"/>
              <w:szCs w:val="18"/>
            </w:rPr>
            <w:t xml:space="preserve">Fecha: </w:t>
          </w:r>
          <w:r>
            <w:rPr>
              <w:rFonts w:ascii="Arial" w:hAnsi="Arial" w:cs="Arial"/>
              <w:iCs/>
              <w:color w:val="000000"/>
              <w:sz w:val="18"/>
              <w:szCs w:val="18"/>
            </w:rPr>
            <w:t>01</w:t>
          </w:r>
          <w:r w:rsidRPr="004F3B5A">
            <w:rPr>
              <w:rFonts w:ascii="Arial" w:hAnsi="Arial" w:cs="Arial"/>
              <w:iCs/>
              <w:color w:val="000000"/>
              <w:sz w:val="18"/>
              <w:szCs w:val="18"/>
            </w:rPr>
            <w:t>/11/2022</w:t>
          </w:r>
        </w:p>
      </w:tc>
      <w:tc>
        <w:tcPr>
          <w:tcW w:w="1706" w:type="pct"/>
          <w:vAlign w:val="center"/>
        </w:tcPr>
        <w:p w:rsidRPr="00034DD5" w:rsidR="00A112ED" w:rsidP="0084238A" w:rsidRDefault="00A112ED" w14:paraId="095D7FE6" w14:textId="65033B5B">
          <w:pPr>
            <w:rPr>
              <w:rFonts w:ascii="Arial" w:hAnsi="Arial" w:cs="Arial"/>
              <w:bCs/>
              <w:iCs/>
              <w:sz w:val="18"/>
              <w:szCs w:val="18"/>
            </w:rPr>
          </w:pPr>
          <w:r>
            <w:rPr>
              <w:rFonts w:ascii="Arial" w:hAnsi="Arial" w:cs="Arial"/>
              <w:b/>
              <w:iCs/>
              <w:sz w:val="18"/>
              <w:szCs w:val="18"/>
            </w:rPr>
            <w:t xml:space="preserve">Fecha: </w:t>
          </w:r>
          <w:r>
            <w:rPr>
              <w:rFonts w:ascii="Arial" w:hAnsi="Arial" w:cs="Arial"/>
              <w:iCs/>
              <w:sz w:val="18"/>
              <w:szCs w:val="18"/>
            </w:rPr>
            <w:t>30/12/2022</w:t>
          </w:r>
        </w:p>
      </w:tc>
      <w:tc>
        <w:tcPr>
          <w:tcW w:w="1690" w:type="pct"/>
          <w:vAlign w:val="center"/>
        </w:tcPr>
        <w:p w:rsidRPr="00CF2DB9" w:rsidR="00A112ED" w:rsidP="00DC60CD" w:rsidRDefault="00A112ED" w14:paraId="630055BF" w14:textId="74C2D92D">
          <w:pPr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>
            <w:rPr>
              <w:rFonts w:ascii="Arial" w:hAnsi="Arial" w:cs="Arial"/>
              <w:b/>
              <w:iCs/>
              <w:sz w:val="18"/>
              <w:szCs w:val="18"/>
            </w:rPr>
            <w:t xml:space="preserve">Fecha: </w:t>
          </w:r>
          <w:r w:rsidRPr="00D63BDD" w:rsidR="00191767">
            <w:rPr>
              <w:rFonts w:ascii="Arial" w:hAnsi="Arial" w:cs="Arial"/>
              <w:bCs/>
              <w:iCs/>
              <w:sz w:val="18"/>
              <w:szCs w:val="18"/>
            </w:rPr>
            <w:t>03-02-2023</w:t>
          </w:r>
        </w:p>
      </w:tc>
    </w:tr>
  </w:tbl>
  <w:p w:rsidR="00A112ED" w:rsidP="005C727E" w:rsidRDefault="00A112ED" w14:paraId="08FA53E6" w14:textId="77777777">
    <w:pPr>
      <w:rPr>
        <w:rFonts w:ascii="Arial" w:hAnsi="Arial" w:cs="Arial"/>
        <w:i/>
        <w:sz w:val="16"/>
        <w:szCs w:val="16"/>
      </w:rPr>
    </w:pPr>
  </w:p>
  <w:p w:rsidR="00A112ED" w:rsidP="005C727E" w:rsidRDefault="00A112ED" w14:paraId="067146A5" w14:textId="77777777">
    <w:r w:rsidRPr="003B6F05">
      <w:rPr>
        <w:rFonts w:ascii="Arial" w:hAnsi="Arial" w:cs="Arial"/>
        <w:i/>
        <w:sz w:val="16"/>
        <w:szCs w:val="16"/>
      </w:rPr>
      <w:t>El presente documento no puede ser copiado ni dado a conocer a terceros, sin autorización expresa del Representante de la Alta Direc</w:t>
    </w:r>
    <w:r>
      <w:rPr>
        <w:rFonts w:ascii="Arial" w:hAnsi="Arial" w:cs="Arial"/>
        <w:i/>
        <w:sz w:val="16"/>
        <w:szCs w:val="16"/>
      </w:rPr>
      <w:t>ción para el Sistema de Gestión.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624C" w:rsidRDefault="00B2624C" w14:paraId="4B1BABCC" w14:textId="77777777">
      <w:r>
        <w:separator/>
      </w:r>
    </w:p>
  </w:footnote>
  <w:footnote w:type="continuationSeparator" w:id="0">
    <w:p w:rsidR="00B2624C" w:rsidRDefault="00B2624C" w14:paraId="68190F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2ED" w:rsidRDefault="00000000" w14:paraId="64E922FD" w14:textId="77777777">
    <w:pPr>
      <w:pStyle w:val="Encabezado"/>
    </w:pPr>
    <w:r>
      <w:rPr>
        <w:noProof/>
      </w:rPr>
      <w:pict w14:anchorId="05C276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23560" style="position:absolute;margin-left:0;margin-top:0;width:614.25pt;height:54pt;rotation:315;z-index:-251658240;mso-position-horizontal:center;mso-position-horizontal-relative:margin;mso-position-vertical:center;mso-position-vertical-relative:margin" o:spid="_x0000_s1026" o:allowincell="f" fillcolor="#7f7f7f [1612]" stroked="f" type="#_x0000_t136">
          <v:fill opacity=".5"/>
          <v:textpath style="font-family:&quot;Calibri&quot;;font-size:44pt" string="COPIA IMPRES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433" w:type="pct"/>
      <w:tblInd w:w="-356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1810"/>
      <w:gridCol w:w="3480"/>
      <w:gridCol w:w="2225"/>
    </w:tblGrid>
    <w:tr w:rsidRPr="00F53919" w:rsidR="00A112ED" w:rsidTr="00162541" w14:paraId="4377DE2A" w14:textId="77777777">
      <w:trPr>
        <w:cantSplit/>
        <w:trHeight w:val="418"/>
      </w:trPr>
      <w:tc>
        <w:tcPr>
          <w:tcW w:w="1197" w:type="pct"/>
          <w:vMerge w:val="restart"/>
        </w:tcPr>
        <w:p w:rsidRPr="00395898" w:rsidR="00A112ED" w:rsidP="004F3B5A" w:rsidRDefault="00A112ED" w14:paraId="416F29D9" w14:textId="42C51036">
          <w:pPr>
            <w:jc w:val="center"/>
            <w:rPr>
              <w:rFonts w:ascii="Arial" w:hAnsi="Arial" w:cs="Arial"/>
              <w:i/>
              <w:iCs/>
              <w:sz w:val="20"/>
              <w:szCs w:val="20"/>
            </w:rPr>
          </w:pPr>
          <w:r w:rsidRPr="00864635">
            <w:rPr>
              <w:rFonts w:ascii="Arial" w:hAnsi="Arial" w:cs="Arial"/>
              <w:i/>
              <w:iCs/>
              <w:noProof/>
              <w:sz w:val="20"/>
              <w:szCs w:val="20"/>
            </w:rPr>
            <w:drawing>
              <wp:inline distT="0" distB="0" distL="0" distR="0" wp14:anchorId="688C12E1" wp14:editId="1D859392">
                <wp:extent cx="1257300" cy="883920"/>
                <wp:effectExtent l="0" t="0" r="0" b="0"/>
                <wp:docPr id="24" name="Imagen 24" descr="LOGO-K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GO-K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3" w:type="pct"/>
          <w:gridSpan w:val="3"/>
          <w:vMerge w:val="restart"/>
        </w:tcPr>
        <w:p w:rsidRPr="00395898" w:rsidR="00A112ED" w:rsidP="00DC60CD" w:rsidRDefault="00A112ED" w14:paraId="60A5367B" w14:textId="77777777">
          <w:pPr>
            <w:rPr>
              <w:rFonts w:ascii="Arial" w:hAnsi="Arial" w:cs="Arial"/>
              <w:iCs/>
              <w:sz w:val="20"/>
              <w:szCs w:val="20"/>
            </w:rPr>
          </w:pPr>
        </w:p>
        <w:p w:rsidRPr="00395898" w:rsidR="00A112ED" w:rsidP="00DC60CD" w:rsidRDefault="00A112ED" w14:paraId="3D2805EB" w14:textId="77777777">
          <w:pPr>
            <w:pStyle w:val="Ttulo2"/>
            <w:numPr>
              <w:ilvl w:val="0"/>
              <w:numId w:val="0"/>
            </w:num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4"/>
              <w:szCs w:val="24"/>
            </w:rPr>
            <w:t>GESTIÓN OPERACIONES</w:t>
          </w:r>
        </w:p>
      </w:tc>
    </w:tr>
    <w:tr w:rsidRPr="00F53919" w:rsidR="00A112ED" w:rsidTr="00162541" w14:paraId="18A7EBB5" w14:textId="77777777">
      <w:trPr>
        <w:cantSplit/>
        <w:trHeight w:val="230"/>
      </w:trPr>
      <w:tc>
        <w:tcPr>
          <w:tcW w:w="1197" w:type="pct"/>
          <w:vMerge/>
        </w:tcPr>
        <w:p w:rsidRPr="00395898" w:rsidR="00A112ED" w:rsidP="00DC60CD" w:rsidRDefault="00A112ED" w14:paraId="6892CA45" w14:textId="77777777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/>
        </w:tcPr>
        <w:p w:rsidRPr="00395898" w:rsidR="00A112ED" w:rsidP="00DC60CD" w:rsidRDefault="00A112ED" w14:paraId="6266B12D" w14:textId="77777777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Pr="00F53919" w:rsidR="00A112ED" w:rsidTr="00162541" w14:paraId="4D45EBFD" w14:textId="77777777">
      <w:trPr>
        <w:cantSplit/>
        <w:trHeight w:val="429"/>
      </w:trPr>
      <w:tc>
        <w:tcPr>
          <w:tcW w:w="1197" w:type="pct"/>
          <w:vMerge/>
        </w:tcPr>
        <w:p w:rsidRPr="00395898" w:rsidR="00A112ED" w:rsidP="00DC60CD" w:rsidRDefault="00A112ED" w14:paraId="7D0A48DB" w14:textId="77777777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 w:val="restart"/>
        </w:tcPr>
        <w:p w:rsidRPr="00CF2DB9" w:rsidR="00A112ED" w:rsidP="00DC60CD" w:rsidRDefault="00A112ED" w14:paraId="0E99EC0D" w14:textId="77777777">
          <w:pPr>
            <w:rPr>
              <w:rFonts w:ascii="Arial" w:hAnsi="Arial" w:cs="Arial"/>
              <w:iCs/>
              <w:sz w:val="16"/>
              <w:szCs w:val="16"/>
            </w:rPr>
          </w:pPr>
        </w:p>
        <w:p w:rsidRPr="003B2219" w:rsidR="00A112ED" w:rsidP="003B2219" w:rsidRDefault="005B12D5" w14:paraId="4201772E" w14:textId="0217F2F6">
          <w:pPr>
            <w:jc w:val="center"/>
            <w:rPr>
              <w:rFonts w:ascii="Arial" w:hAnsi="Arial" w:cs="Arial"/>
              <w:b/>
              <w:bCs/>
              <w:iCs/>
            </w:rPr>
          </w:pPr>
          <w:r w:rsidRPr="005B12D5">
            <w:rPr>
              <w:rFonts w:ascii="Arial" w:hAnsi="Arial" w:cs="Arial"/>
              <w:b/>
              <w:bCs/>
              <w:iCs/>
            </w:rPr>
            <w:t>PROCEDIMIENTO PARA PREPARACIÓN DE FLUIDOS DE PERFORACIÓN</w:t>
          </w:r>
        </w:p>
      </w:tc>
    </w:tr>
    <w:tr w:rsidRPr="00F53919" w:rsidR="00A112ED" w:rsidTr="00162541" w14:paraId="79C38EA6" w14:textId="77777777">
      <w:trPr>
        <w:cantSplit/>
        <w:trHeight w:val="230"/>
      </w:trPr>
      <w:tc>
        <w:tcPr>
          <w:tcW w:w="1197" w:type="pct"/>
          <w:vMerge/>
        </w:tcPr>
        <w:p w:rsidRPr="00395898" w:rsidR="00A112ED" w:rsidP="00DC60CD" w:rsidRDefault="00A112ED" w14:paraId="0E7B1F4E" w14:textId="77777777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  <w:tc>
        <w:tcPr>
          <w:tcW w:w="3803" w:type="pct"/>
          <w:gridSpan w:val="3"/>
          <w:vMerge/>
        </w:tcPr>
        <w:p w:rsidRPr="00CF2DB9" w:rsidR="00A112ED" w:rsidP="00DC60CD" w:rsidRDefault="00A112ED" w14:paraId="246CB75F" w14:textId="77777777">
          <w:pPr>
            <w:rPr>
              <w:rFonts w:ascii="Arial" w:hAnsi="Arial" w:cs="Arial"/>
              <w:iCs/>
              <w:sz w:val="20"/>
              <w:szCs w:val="20"/>
            </w:rPr>
          </w:pPr>
        </w:p>
      </w:tc>
    </w:tr>
    <w:tr w:rsidRPr="00F53919" w:rsidR="00A112ED" w:rsidTr="00162541" w14:paraId="338AD51A" w14:textId="77777777">
      <w:trPr>
        <w:cantSplit/>
        <w:trHeight w:val="408"/>
      </w:trPr>
      <w:tc>
        <w:tcPr>
          <w:tcW w:w="1197" w:type="pct"/>
          <w:vAlign w:val="center"/>
        </w:tcPr>
        <w:p w:rsidRPr="0063162C" w:rsidR="00A112ED" w:rsidP="005C727E" w:rsidRDefault="00A112ED" w14:paraId="5E448005" w14:textId="462F2D32">
          <w:pPr>
            <w:rPr>
              <w:rFonts w:ascii="Arial" w:hAnsi="Arial" w:cs="Arial"/>
              <w:iCs/>
              <w:sz w:val="20"/>
              <w:szCs w:val="22"/>
            </w:rPr>
          </w:pPr>
          <w:r w:rsidRPr="0063162C">
            <w:rPr>
              <w:rFonts w:ascii="Arial" w:hAnsi="Arial" w:cs="Arial"/>
              <w:iCs/>
              <w:sz w:val="20"/>
              <w:szCs w:val="22"/>
            </w:rPr>
            <w:t>Código:</w:t>
          </w:r>
          <w:r>
            <w:rPr>
              <w:rFonts w:ascii="Arial" w:hAnsi="Arial" w:cs="Arial"/>
              <w:iCs/>
              <w:sz w:val="20"/>
              <w:szCs w:val="22"/>
            </w:rPr>
            <w:t xml:space="preserve"> EC-OP-PR-06</w:t>
          </w:r>
        </w:p>
      </w:tc>
      <w:tc>
        <w:tcPr>
          <w:tcW w:w="916" w:type="pct"/>
          <w:vAlign w:val="center"/>
        </w:tcPr>
        <w:p w:rsidRPr="00CF2DB9" w:rsidR="00A112ED" w:rsidP="00DC60CD" w:rsidRDefault="00A112ED" w14:paraId="04F03AA1" w14:textId="77777777">
          <w:pPr>
            <w:rPr>
              <w:rFonts w:ascii="Arial" w:hAnsi="Arial" w:cs="Arial"/>
              <w:iCs/>
              <w:sz w:val="20"/>
              <w:szCs w:val="22"/>
            </w:rPr>
          </w:pPr>
          <w:r w:rsidRPr="00CF2DB9">
            <w:rPr>
              <w:rFonts w:ascii="Arial" w:hAnsi="Arial" w:cs="Arial"/>
              <w:iCs/>
              <w:sz w:val="20"/>
              <w:szCs w:val="22"/>
            </w:rPr>
            <w:t xml:space="preserve">Revisión:   </w:t>
          </w:r>
          <w:r>
            <w:rPr>
              <w:rFonts w:ascii="Arial" w:hAnsi="Arial" w:cs="Arial"/>
              <w:iCs/>
              <w:sz w:val="20"/>
              <w:szCs w:val="22"/>
            </w:rPr>
            <w:t>0</w:t>
          </w:r>
        </w:p>
      </w:tc>
      <w:tc>
        <w:tcPr>
          <w:tcW w:w="1761" w:type="pct"/>
          <w:vAlign w:val="center"/>
        </w:tcPr>
        <w:p w:rsidRPr="00CF2DB9" w:rsidR="00A112ED" w:rsidP="00DC60CD" w:rsidRDefault="00A112ED" w14:paraId="0F05DACE" w14:textId="309F4050">
          <w:pPr>
            <w:rPr>
              <w:rFonts w:ascii="Arial" w:hAnsi="Arial" w:cs="Arial"/>
              <w:iCs/>
              <w:sz w:val="20"/>
              <w:szCs w:val="22"/>
            </w:rPr>
          </w:pPr>
          <w:r>
            <w:rPr>
              <w:rFonts w:ascii="Arial" w:hAnsi="Arial" w:cs="Arial"/>
              <w:iCs/>
              <w:sz w:val="20"/>
              <w:szCs w:val="22"/>
            </w:rPr>
            <w:t xml:space="preserve">Fecha Aprobación: </w:t>
          </w:r>
          <w:r w:rsidR="007748A4">
            <w:rPr>
              <w:rFonts w:ascii="Arial" w:hAnsi="Arial" w:cs="Arial"/>
              <w:iCs/>
              <w:sz w:val="20"/>
              <w:szCs w:val="22"/>
            </w:rPr>
            <w:t>03-02-2023</w:t>
          </w:r>
        </w:p>
      </w:tc>
      <w:tc>
        <w:tcPr>
          <w:tcW w:w="1127" w:type="pct"/>
          <w:vAlign w:val="center"/>
        </w:tcPr>
        <w:p w:rsidRPr="0063162C" w:rsidR="00A112ED" w:rsidP="00DC60CD" w:rsidRDefault="00A112ED" w14:paraId="6EA7B9AB" w14:textId="77777777">
          <w:pPr>
            <w:rPr>
              <w:rFonts w:ascii="Arial" w:hAnsi="Arial" w:cs="Arial"/>
              <w:iCs/>
              <w:sz w:val="20"/>
              <w:szCs w:val="22"/>
            </w:rPr>
          </w:pPr>
          <w:r w:rsidRPr="0063162C">
            <w:rPr>
              <w:rFonts w:ascii="Arial" w:hAnsi="Arial" w:cs="Arial"/>
              <w:iCs/>
              <w:sz w:val="20"/>
              <w:szCs w:val="22"/>
            </w:rPr>
            <w:t xml:space="preserve">Páginas: </w: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begin"/>
          </w:r>
          <w:r w:rsidRPr="0063162C">
            <w:rPr>
              <w:rFonts w:ascii="Arial" w:hAnsi="Arial" w:cs="Arial"/>
              <w:iCs/>
              <w:sz w:val="20"/>
              <w:szCs w:val="22"/>
            </w:rPr>
            <w:instrText xml:space="preserve"> PAGE </w:instrTex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separate"/>
          </w:r>
          <w:r>
            <w:rPr>
              <w:rFonts w:ascii="Arial" w:hAnsi="Arial" w:cs="Arial"/>
              <w:iCs/>
              <w:noProof/>
              <w:sz w:val="20"/>
              <w:szCs w:val="22"/>
            </w:rPr>
            <w:t>4</w:t>
          </w:r>
          <w:r w:rsidRPr="0063162C">
            <w:rPr>
              <w:rFonts w:ascii="Arial" w:hAnsi="Arial" w:cs="Arial"/>
              <w:iCs/>
              <w:sz w:val="20"/>
              <w:szCs w:val="22"/>
            </w:rPr>
            <w:fldChar w:fldCharType="end"/>
          </w:r>
          <w:r w:rsidRPr="0063162C">
            <w:rPr>
              <w:rFonts w:ascii="Arial" w:hAnsi="Arial" w:cs="Arial"/>
              <w:iCs/>
              <w:sz w:val="20"/>
              <w:szCs w:val="22"/>
            </w:rPr>
            <w:t xml:space="preserve"> de </w:t>
          </w:r>
          <w:r w:rsidRPr="0063162C">
            <w:rPr>
              <w:rFonts w:ascii="Arial" w:hAnsi="Arial" w:cs="Arial"/>
              <w:iCs/>
              <w:sz w:val="20"/>
            </w:rPr>
            <w:fldChar w:fldCharType="begin"/>
          </w:r>
          <w:r w:rsidRPr="0063162C">
            <w:rPr>
              <w:rFonts w:ascii="Arial" w:hAnsi="Arial" w:cs="Arial"/>
              <w:iCs/>
              <w:sz w:val="20"/>
            </w:rPr>
            <w:instrText xml:space="preserve"> NUMPAGES </w:instrText>
          </w:r>
          <w:r w:rsidRPr="0063162C">
            <w:rPr>
              <w:rFonts w:ascii="Arial" w:hAnsi="Arial" w:cs="Arial"/>
              <w:iCs/>
              <w:sz w:val="20"/>
            </w:rPr>
            <w:fldChar w:fldCharType="separate"/>
          </w:r>
          <w:r>
            <w:rPr>
              <w:rFonts w:ascii="Arial" w:hAnsi="Arial" w:cs="Arial"/>
              <w:iCs/>
              <w:noProof/>
              <w:sz w:val="20"/>
            </w:rPr>
            <w:t>8</w:t>
          </w:r>
          <w:r w:rsidRPr="0063162C">
            <w:rPr>
              <w:rFonts w:ascii="Arial" w:hAnsi="Arial" w:cs="Arial"/>
              <w:iCs/>
              <w:sz w:val="20"/>
            </w:rPr>
            <w:fldChar w:fldCharType="end"/>
          </w:r>
        </w:p>
      </w:tc>
    </w:tr>
  </w:tbl>
  <w:p w:rsidR="00A112ED" w:rsidRDefault="00A112ED" w14:paraId="701E0336" w14:textId="3301E247">
    <w:pPr>
      <w:pStyle w:val="Encabezado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12ED" w:rsidP="000875E2" w:rsidRDefault="00A112ED" w14:paraId="1E50720F" w14:textId="1A3CD24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upperRoman"/>
      <w:suff w:val="nothing"/>
      <w:lvlText w:val="%1."/>
      <w:lvlJc w:val="left"/>
      <w:rPr>
        <w:rFonts w:ascii="Times New Roman" w:hAnsi="Times New Roman"/>
      </w:rPr>
    </w:lvl>
    <w:lvl w:ilvl="1">
      <w:start w:val="1"/>
      <w:numFmt w:val="upperLetter"/>
      <w:suff w:val="nothing"/>
      <w:lvlText w:val="%2."/>
      <w:lvlJc w:val="left"/>
      <w:rPr>
        <w:rFonts w:ascii="Times New Roman" w:hAnsi="Times New Roman"/>
      </w:rPr>
    </w:lvl>
    <w:lvl w:ilvl="2">
      <w:start w:val="1"/>
      <w:numFmt w:val="decimal"/>
      <w:suff w:val="nothing"/>
      <w:lvlText w:val="%3."/>
      <w:lvlJc w:val="left"/>
      <w:rPr>
        <w:rFonts w:ascii="Times New Roman" w:hAnsi="Times New Roman"/>
      </w:rPr>
    </w:lvl>
    <w:lvl w:ilvl="3">
      <w:start w:val="1"/>
      <w:numFmt w:val="lowerRoman"/>
      <w:suff w:val="nothing"/>
      <w:lvlText w:val="%4."/>
      <w:lvlJc w:val="left"/>
      <w:rPr>
        <w:rFonts w:ascii="Times New Roman" w:hAnsi="Times New Roman"/>
      </w:rPr>
    </w:lvl>
    <w:lvl w:ilvl="4">
      <w:start w:val="1"/>
      <w:numFmt w:val="lowerLetter"/>
      <w:suff w:val="nothing"/>
      <w:lvlText w:val="%5."/>
      <w:lvlJc w:val="left"/>
      <w:rPr>
        <w:rFonts w:ascii="Times New Roman" w:hAnsi="Times New Roman"/>
      </w:rPr>
    </w:lvl>
    <w:lvl w:ilvl="5">
      <w:start w:val="1"/>
      <w:numFmt w:val="decimal"/>
      <w:suff w:val="nothing"/>
      <w:lvlText w:val="%6)"/>
      <w:lvlJc w:val="left"/>
      <w:rPr>
        <w:rFonts w:ascii="Times New Roman" w:hAnsi="Times New Roman"/>
      </w:rPr>
    </w:lvl>
    <w:lvl w:ilvl="6">
      <w:start w:val="1"/>
      <w:numFmt w:val="lowerRoman"/>
      <w:suff w:val="nothing"/>
      <w:lvlText w:val="%7)"/>
      <w:lvlJc w:val="left"/>
      <w:rPr>
        <w:rFonts w:ascii="Times New Roman" w:hAnsi="Times New Roman"/>
      </w:rPr>
    </w:lvl>
    <w:lvl w:ilvl="7">
      <w:start w:val="1"/>
      <w:numFmt w:val="lowerLetter"/>
      <w:suff w:val="nothing"/>
      <w:lvlText w:val="%8)"/>
      <w:lvlJc w:val="left"/>
      <w:rPr>
        <w:rFonts w:ascii="Times New Roman" w:hAnsi="Times New Roman"/>
      </w:rPr>
    </w:lvl>
    <w:lvl w:ilvl="8">
      <w:start w:val="1"/>
      <w:numFmt w:val="decimal"/>
      <w:suff w:val="nothing"/>
      <w:lvlText w:val="(%9)"/>
      <w:lvlJc w:val="left"/>
      <w:rPr>
        <w:rFonts w:ascii="Times New Roman" w:hAnsi="Times New Roman"/>
      </w:rPr>
    </w:lvl>
  </w:abstractNum>
  <w:abstractNum w:abstractNumId="1" w15:restartNumberingAfterBreak="0">
    <w:nsid w:val="000312EE"/>
    <w:multiLevelType w:val="hybridMultilevel"/>
    <w:tmpl w:val="500063CE"/>
    <w:lvl w:ilvl="0" w:tplc="300A0001">
      <w:start w:val="1"/>
      <w:numFmt w:val="bullet"/>
      <w:lvlText w:val=""/>
      <w:lvlJc w:val="left"/>
      <w:pPr>
        <w:ind w:left="1495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2" w15:restartNumberingAfterBreak="0">
    <w:nsid w:val="01596573"/>
    <w:multiLevelType w:val="multilevel"/>
    <w:tmpl w:val="93D26C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476272"/>
    <w:multiLevelType w:val="hybridMultilevel"/>
    <w:tmpl w:val="E6B440DC"/>
    <w:lvl w:ilvl="0" w:tplc="300A0001">
      <w:start w:val="1"/>
      <w:numFmt w:val="bullet"/>
      <w:lvlText w:val=""/>
      <w:lvlJc w:val="left"/>
      <w:pPr>
        <w:ind w:left="1495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4" w15:restartNumberingAfterBreak="0">
    <w:nsid w:val="03AC066B"/>
    <w:multiLevelType w:val="hybridMultilevel"/>
    <w:tmpl w:val="E2D83F0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A51E2F"/>
    <w:multiLevelType w:val="hybridMultilevel"/>
    <w:tmpl w:val="C1B6F3D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F94BF7"/>
    <w:multiLevelType w:val="hybridMultilevel"/>
    <w:tmpl w:val="28605EA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B85B97"/>
    <w:multiLevelType w:val="hybridMultilevel"/>
    <w:tmpl w:val="FCAC1B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727F"/>
    <w:multiLevelType w:val="hybridMultilevel"/>
    <w:tmpl w:val="7E526F6A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972399"/>
    <w:multiLevelType w:val="hybridMultilevel"/>
    <w:tmpl w:val="A962A2D8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CE5F53"/>
    <w:multiLevelType w:val="multilevel"/>
    <w:tmpl w:val="5FD27C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6D5A1A"/>
    <w:multiLevelType w:val="multilevel"/>
    <w:tmpl w:val="093A47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FA2ABB"/>
    <w:multiLevelType w:val="hybridMultilevel"/>
    <w:tmpl w:val="B7944A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73DAC"/>
    <w:multiLevelType w:val="hybridMultilevel"/>
    <w:tmpl w:val="3A44D2A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B252E6"/>
    <w:multiLevelType w:val="hybridMultilevel"/>
    <w:tmpl w:val="34A2AC4C"/>
    <w:lvl w:ilvl="0" w:tplc="300A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15" w15:restartNumberingAfterBreak="0">
    <w:nsid w:val="2A786F9C"/>
    <w:multiLevelType w:val="hybridMultilevel"/>
    <w:tmpl w:val="5B066E9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DF3773"/>
    <w:multiLevelType w:val="hybridMultilevel"/>
    <w:tmpl w:val="0236529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9D452C"/>
    <w:multiLevelType w:val="multilevel"/>
    <w:tmpl w:val="F9B089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B67FE8"/>
    <w:multiLevelType w:val="multilevel"/>
    <w:tmpl w:val="8A3C8DAA"/>
    <w:name w:val="cmr"/>
    <w:lvl w:ilvl="0">
      <w:start w:val="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B41C94"/>
    <w:multiLevelType w:val="hybridMultilevel"/>
    <w:tmpl w:val="0B14715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3E0B57"/>
    <w:multiLevelType w:val="hybridMultilevel"/>
    <w:tmpl w:val="98C648F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070565"/>
    <w:multiLevelType w:val="multilevel"/>
    <w:tmpl w:val="14DA7216"/>
    <w:lvl w:ilvl="0">
      <w:start w:val="7"/>
      <w:numFmt w:val="decimal"/>
      <w:lvlText w:val="%1."/>
      <w:lvlJc w:val="left"/>
      <w:pPr>
        <w:ind w:left="360" w:hanging="360"/>
      </w:pPr>
      <w:rPr>
        <w:rFonts w:hint="default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cs="Calibri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 w:cs="Calibri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cs="Calibri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 w:cs="Calibri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 w:cs="Calibri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 w:cs="Calibri"/>
        <w:b/>
      </w:rPr>
    </w:lvl>
  </w:abstractNum>
  <w:abstractNum w:abstractNumId="22" w15:restartNumberingAfterBreak="0">
    <w:nsid w:val="4C9E0E17"/>
    <w:multiLevelType w:val="hybridMultilevel"/>
    <w:tmpl w:val="1AAE006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D37A0F"/>
    <w:multiLevelType w:val="hybridMultilevel"/>
    <w:tmpl w:val="CFD0D56A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B82CF9"/>
    <w:multiLevelType w:val="multilevel"/>
    <w:tmpl w:val="EA00ABA0"/>
    <w:lvl w:ilvl="0">
      <w:start w:val="1"/>
      <w:numFmt w:val="decimal"/>
      <w:pStyle w:val="INENi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INENi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INENivel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INENivel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55C079EA"/>
    <w:multiLevelType w:val="hybridMultilevel"/>
    <w:tmpl w:val="8E2A627E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704F01"/>
    <w:multiLevelType w:val="hybridMultilevel"/>
    <w:tmpl w:val="533EF0CC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6E60BF"/>
    <w:multiLevelType w:val="hybridMultilevel"/>
    <w:tmpl w:val="BA42FC6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2F357F"/>
    <w:multiLevelType w:val="hybridMultilevel"/>
    <w:tmpl w:val="1F22A05E"/>
    <w:lvl w:ilvl="0" w:tplc="08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17A37"/>
    <w:multiLevelType w:val="hybridMultilevel"/>
    <w:tmpl w:val="DE365E92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FB5DFC"/>
    <w:multiLevelType w:val="hybridMultilevel"/>
    <w:tmpl w:val="CBA65940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9AE087D"/>
    <w:multiLevelType w:val="hybridMultilevel"/>
    <w:tmpl w:val="CB1EBD38"/>
    <w:lvl w:ilvl="0" w:tplc="300A0001">
      <w:start w:val="1"/>
      <w:numFmt w:val="bullet"/>
      <w:lvlText w:val=""/>
      <w:lvlJc w:val="left"/>
      <w:pPr>
        <w:ind w:left="764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32" w15:restartNumberingAfterBreak="0">
    <w:nsid w:val="727138F6"/>
    <w:multiLevelType w:val="hybridMultilevel"/>
    <w:tmpl w:val="F34E90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276E1"/>
    <w:multiLevelType w:val="multilevel"/>
    <w:tmpl w:val="7ABC18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662B5B"/>
    <w:multiLevelType w:val="hybridMultilevel"/>
    <w:tmpl w:val="EFC4ED54"/>
    <w:lvl w:ilvl="0" w:tplc="3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EB4B61"/>
    <w:multiLevelType w:val="hybridMultilevel"/>
    <w:tmpl w:val="F328D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6E15"/>
    <w:multiLevelType w:val="multilevel"/>
    <w:tmpl w:val="BE9ABA0C"/>
    <w:lvl w:ilvl="0">
      <w:start w:val="6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pStyle w:val="Ttulo7"/>
      <w:isLgl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6702552">
    <w:abstractNumId w:val="24"/>
  </w:num>
  <w:num w:numId="2" w16cid:durableId="1685863103">
    <w:abstractNumId w:val="36"/>
  </w:num>
  <w:num w:numId="3" w16cid:durableId="1526215972">
    <w:abstractNumId w:val="5"/>
  </w:num>
  <w:num w:numId="4" w16cid:durableId="268121241">
    <w:abstractNumId w:val="15"/>
  </w:num>
  <w:num w:numId="5" w16cid:durableId="2111774327">
    <w:abstractNumId w:val="12"/>
  </w:num>
  <w:num w:numId="6" w16cid:durableId="948319416">
    <w:abstractNumId w:val="4"/>
  </w:num>
  <w:num w:numId="7" w16cid:durableId="1541211250">
    <w:abstractNumId w:val="28"/>
  </w:num>
  <w:num w:numId="8" w16cid:durableId="1722094801">
    <w:abstractNumId w:val="27"/>
  </w:num>
  <w:num w:numId="9" w16cid:durableId="1978142568">
    <w:abstractNumId w:val="19"/>
  </w:num>
  <w:num w:numId="10" w16cid:durableId="1214539493">
    <w:abstractNumId w:val="34"/>
  </w:num>
  <w:num w:numId="11" w16cid:durableId="1161576572">
    <w:abstractNumId w:val="11"/>
  </w:num>
  <w:num w:numId="12" w16cid:durableId="903293197">
    <w:abstractNumId w:val="16"/>
  </w:num>
  <w:num w:numId="13" w16cid:durableId="59789041">
    <w:abstractNumId w:val="21"/>
  </w:num>
  <w:num w:numId="14" w16cid:durableId="995842769">
    <w:abstractNumId w:val="33"/>
  </w:num>
  <w:num w:numId="15" w16cid:durableId="85813750">
    <w:abstractNumId w:val="7"/>
  </w:num>
  <w:num w:numId="16" w16cid:durableId="847215656">
    <w:abstractNumId w:val="32"/>
  </w:num>
  <w:num w:numId="17" w16cid:durableId="585305805">
    <w:abstractNumId w:val="35"/>
  </w:num>
  <w:num w:numId="18" w16cid:durableId="1901986059">
    <w:abstractNumId w:val="9"/>
  </w:num>
  <w:num w:numId="19" w16cid:durableId="502739769">
    <w:abstractNumId w:val="26"/>
  </w:num>
  <w:num w:numId="20" w16cid:durableId="517701384">
    <w:abstractNumId w:val="31"/>
  </w:num>
  <w:num w:numId="21" w16cid:durableId="1675961398">
    <w:abstractNumId w:val="3"/>
  </w:num>
  <w:num w:numId="22" w16cid:durableId="506754645">
    <w:abstractNumId w:val="1"/>
  </w:num>
  <w:num w:numId="23" w16cid:durableId="7949272">
    <w:abstractNumId w:val="22"/>
  </w:num>
  <w:num w:numId="24" w16cid:durableId="33626925">
    <w:abstractNumId w:val="2"/>
  </w:num>
  <w:num w:numId="25" w16cid:durableId="879165909">
    <w:abstractNumId w:val="30"/>
  </w:num>
  <w:num w:numId="26" w16cid:durableId="146754231">
    <w:abstractNumId w:val="25"/>
  </w:num>
  <w:num w:numId="27" w16cid:durableId="503017579">
    <w:abstractNumId w:val="6"/>
  </w:num>
  <w:num w:numId="28" w16cid:durableId="268511462">
    <w:abstractNumId w:val="8"/>
  </w:num>
  <w:num w:numId="29" w16cid:durableId="863254138">
    <w:abstractNumId w:val="20"/>
  </w:num>
  <w:num w:numId="30" w16cid:durableId="936326445">
    <w:abstractNumId w:val="29"/>
  </w:num>
  <w:num w:numId="31" w16cid:durableId="990327290">
    <w:abstractNumId w:val="14"/>
  </w:num>
  <w:num w:numId="32" w16cid:durableId="2085182741">
    <w:abstractNumId w:val="23"/>
  </w:num>
  <w:num w:numId="33" w16cid:durableId="42097660">
    <w:abstractNumId w:val="10"/>
  </w:num>
  <w:num w:numId="34" w16cid:durableId="2046173650">
    <w:abstractNumId w:val="13"/>
  </w:num>
  <w:num w:numId="35" w16cid:durableId="597952555">
    <w:abstractNumId w:val="17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  <o:colormru v:ext="edit" colors="#6363ff,green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D"/>
    <w:rsid w:val="000004CF"/>
    <w:rsid w:val="00000858"/>
    <w:rsid w:val="0001217A"/>
    <w:rsid w:val="00012774"/>
    <w:rsid w:val="000137F9"/>
    <w:rsid w:val="00014343"/>
    <w:rsid w:val="00014631"/>
    <w:rsid w:val="00016445"/>
    <w:rsid w:val="00016B84"/>
    <w:rsid w:val="00017D79"/>
    <w:rsid w:val="00026681"/>
    <w:rsid w:val="00030F85"/>
    <w:rsid w:val="00034DD5"/>
    <w:rsid w:val="00040848"/>
    <w:rsid w:val="00041A71"/>
    <w:rsid w:val="000432A0"/>
    <w:rsid w:val="00043401"/>
    <w:rsid w:val="00043C1F"/>
    <w:rsid w:val="00044DAF"/>
    <w:rsid w:val="00044EEE"/>
    <w:rsid w:val="00045148"/>
    <w:rsid w:val="00046E67"/>
    <w:rsid w:val="00046FC0"/>
    <w:rsid w:val="00050CF6"/>
    <w:rsid w:val="00052932"/>
    <w:rsid w:val="00053AAE"/>
    <w:rsid w:val="000579C2"/>
    <w:rsid w:val="000609CB"/>
    <w:rsid w:val="000617E1"/>
    <w:rsid w:val="00063194"/>
    <w:rsid w:val="000642E0"/>
    <w:rsid w:val="000645D1"/>
    <w:rsid w:val="00064F1D"/>
    <w:rsid w:val="000652E9"/>
    <w:rsid w:val="0007105A"/>
    <w:rsid w:val="00076241"/>
    <w:rsid w:val="000763DF"/>
    <w:rsid w:val="00080539"/>
    <w:rsid w:val="0008137F"/>
    <w:rsid w:val="00081818"/>
    <w:rsid w:val="00082557"/>
    <w:rsid w:val="00085EF9"/>
    <w:rsid w:val="000868FF"/>
    <w:rsid w:val="000875E2"/>
    <w:rsid w:val="00095738"/>
    <w:rsid w:val="000A239D"/>
    <w:rsid w:val="000A2463"/>
    <w:rsid w:val="000A2B8D"/>
    <w:rsid w:val="000A4BC0"/>
    <w:rsid w:val="000B711F"/>
    <w:rsid w:val="000B7328"/>
    <w:rsid w:val="000C3C23"/>
    <w:rsid w:val="000C477F"/>
    <w:rsid w:val="000C4A3F"/>
    <w:rsid w:val="000C4CBA"/>
    <w:rsid w:val="000C7568"/>
    <w:rsid w:val="000C7951"/>
    <w:rsid w:val="000D154F"/>
    <w:rsid w:val="000D5A31"/>
    <w:rsid w:val="000D6FC4"/>
    <w:rsid w:val="000E1722"/>
    <w:rsid w:val="000E24D1"/>
    <w:rsid w:val="000E5487"/>
    <w:rsid w:val="000E5546"/>
    <w:rsid w:val="000E69C4"/>
    <w:rsid w:val="000F02FE"/>
    <w:rsid w:val="000F03A4"/>
    <w:rsid w:val="000F04BE"/>
    <w:rsid w:val="000F1F25"/>
    <w:rsid w:val="000F55E7"/>
    <w:rsid w:val="000F7249"/>
    <w:rsid w:val="00100A42"/>
    <w:rsid w:val="001023CA"/>
    <w:rsid w:val="001055FF"/>
    <w:rsid w:val="00105D86"/>
    <w:rsid w:val="00106E94"/>
    <w:rsid w:val="001071FA"/>
    <w:rsid w:val="001077E0"/>
    <w:rsid w:val="001110DA"/>
    <w:rsid w:val="00111996"/>
    <w:rsid w:val="001153DC"/>
    <w:rsid w:val="00121124"/>
    <w:rsid w:val="00123716"/>
    <w:rsid w:val="001356DB"/>
    <w:rsid w:val="00137208"/>
    <w:rsid w:val="001455A6"/>
    <w:rsid w:val="00146409"/>
    <w:rsid w:val="00146AC8"/>
    <w:rsid w:val="001472FF"/>
    <w:rsid w:val="00150876"/>
    <w:rsid w:val="00152209"/>
    <w:rsid w:val="00154C03"/>
    <w:rsid w:val="00157917"/>
    <w:rsid w:val="00162541"/>
    <w:rsid w:val="001630AE"/>
    <w:rsid w:val="00163A10"/>
    <w:rsid w:val="00174560"/>
    <w:rsid w:val="001761C1"/>
    <w:rsid w:val="00176A5A"/>
    <w:rsid w:val="00177021"/>
    <w:rsid w:val="001828BB"/>
    <w:rsid w:val="0018798F"/>
    <w:rsid w:val="0019167C"/>
    <w:rsid w:val="00191767"/>
    <w:rsid w:val="00192190"/>
    <w:rsid w:val="0019762B"/>
    <w:rsid w:val="001A29B6"/>
    <w:rsid w:val="001A69F7"/>
    <w:rsid w:val="001A702F"/>
    <w:rsid w:val="001A7D80"/>
    <w:rsid w:val="001B2240"/>
    <w:rsid w:val="001B413F"/>
    <w:rsid w:val="001B480A"/>
    <w:rsid w:val="001B5A29"/>
    <w:rsid w:val="001B5A88"/>
    <w:rsid w:val="001C04FB"/>
    <w:rsid w:val="001C6E8C"/>
    <w:rsid w:val="001D003D"/>
    <w:rsid w:val="001D02A5"/>
    <w:rsid w:val="001D0B0C"/>
    <w:rsid w:val="001D1C88"/>
    <w:rsid w:val="001D2E43"/>
    <w:rsid w:val="001D5C79"/>
    <w:rsid w:val="001D6113"/>
    <w:rsid w:val="001D7024"/>
    <w:rsid w:val="001E044F"/>
    <w:rsid w:val="001E0767"/>
    <w:rsid w:val="001E07C9"/>
    <w:rsid w:val="001E0B23"/>
    <w:rsid w:val="001E1E2F"/>
    <w:rsid w:val="001E2899"/>
    <w:rsid w:val="001E61EA"/>
    <w:rsid w:val="001E630B"/>
    <w:rsid w:val="001E663C"/>
    <w:rsid w:val="001E7059"/>
    <w:rsid w:val="001E7D0E"/>
    <w:rsid w:val="001F0917"/>
    <w:rsid w:val="001F1781"/>
    <w:rsid w:val="001F25E8"/>
    <w:rsid w:val="001F2A47"/>
    <w:rsid w:val="001F2D5E"/>
    <w:rsid w:val="001F37E4"/>
    <w:rsid w:val="001F392D"/>
    <w:rsid w:val="001F5351"/>
    <w:rsid w:val="00200A90"/>
    <w:rsid w:val="0020108C"/>
    <w:rsid w:val="00201DF7"/>
    <w:rsid w:val="00202A57"/>
    <w:rsid w:val="00203318"/>
    <w:rsid w:val="002034F7"/>
    <w:rsid w:val="002036B6"/>
    <w:rsid w:val="00203E46"/>
    <w:rsid w:val="00204915"/>
    <w:rsid w:val="00205792"/>
    <w:rsid w:val="00206D2E"/>
    <w:rsid w:val="00207FD2"/>
    <w:rsid w:val="002109BF"/>
    <w:rsid w:val="00212C04"/>
    <w:rsid w:val="00213076"/>
    <w:rsid w:val="0021549D"/>
    <w:rsid w:val="0022027B"/>
    <w:rsid w:val="00223C18"/>
    <w:rsid w:val="00226687"/>
    <w:rsid w:val="002300F0"/>
    <w:rsid w:val="0023315A"/>
    <w:rsid w:val="0023356F"/>
    <w:rsid w:val="002356FC"/>
    <w:rsid w:val="00235FCC"/>
    <w:rsid w:val="002373AB"/>
    <w:rsid w:val="002415C2"/>
    <w:rsid w:val="00241A4E"/>
    <w:rsid w:val="00242DA8"/>
    <w:rsid w:val="00244672"/>
    <w:rsid w:val="002454E6"/>
    <w:rsid w:val="00246379"/>
    <w:rsid w:val="0025410D"/>
    <w:rsid w:val="00257451"/>
    <w:rsid w:val="00264418"/>
    <w:rsid w:val="00264C60"/>
    <w:rsid w:val="00265C57"/>
    <w:rsid w:val="00267EAF"/>
    <w:rsid w:val="0027075B"/>
    <w:rsid w:val="00270973"/>
    <w:rsid w:val="00273660"/>
    <w:rsid w:val="00275B94"/>
    <w:rsid w:val="002772B5"/>
    <w:rsid w:val="00282ED4"/>
    <w:rsid w:val="00283F9D"/>
    <w:rsid w:val="0029373F"/>
    <w:rsid w:val="00293BBE"/>
    <w:rsid w:val="00296062"/>
    <w:rsid w:val="00297170"/>
    <w:rsid w:val="00297CD8"/>
    <w:rsid w:val="00297FE6"/>
    <w:rsid w:val="002A2897"/>
    <w:rsid w:val="002A2F72"/>
    <w:rsid w:val="002A4DBD"/>
    <w:rsid w:val="002A54C0"/>
    <w:rsid w:val="002B1002"/>
    <w:rsid w:val="002B21EA"/>
    <w:rsid w:val="002B4498"/>
    <w:rsid w:val="002B6301"/>
    <w:rsid w:val="002B6304"/>
    <w:rsid w:val="002B6CFD"/>
    <w:rsid w:val="002C0481"/>
    <w:rsid w:val="002C2E82"/>
    <w:rsid w:val="002C4E01"/>
    <w:rsid w:val="002D4792"/>
    <w:rsid w:val="002D4BD9"/>
    <w:rsid w:val="002D53A0"/>
    <w:rsid w:val="002E3248"/>
    <w:rsid w:val="002E4C69"/>
    <w:rsid w:val="002E5828"/>
    <w:rsid w:val="002E6226"/>
    <w:rsid w:val="002E69C4"/>
    <w:rsid w:val="002E79DE"/>
    <w:rsid w:val="002F09B5"/>
    <w:rsid w:val="002F316B"/>
    <w:rsid w:val="002F456D"/>
    <w:rsid w:val="002F4EE2"/>
    <w:rsid w:val="002F5D19"/>
    <w:rsid w:val="002F6881"/>
    <w:rsid w:val="002F7487"/>
    <w:rsid w:val="00300EB5"/>
    <w:rsid w:val="003027FA"/>
    <w:rsid w:val="0030571F"/>
    <w:rsid w:val="00307AC7"/>
    <w:rsid w:val="00310E9B"/>
    <w:rsid w:val="00314B7E"/>
    <w:rsid w:val="003177DC"/>
    <w:rsid w:val="003178E8"/>
    <w:rsid w:val="003205F0"/>
    <w:rsid w:val="0032197D"/>
    <w:rsid w:val="00322F51"/>
    <w:rsid w:val="003231E7"/>
    <w:rsid w:val="00323782"/>
    <w:rsid w:val="00325F19"/>
    <w:rsid w:val="00326722"/>
    <w:rsid w:val="00326AFD"/>
    <w:rsid w:val="003312D2"/>
    <w:rsid w:val="00331F31"/>
    <w:rsid w:val="00333FBD"/>
    <w:rsid w:val="003347BA"/>
    <w:rsid w:val="00336F19"/>
    <w:rsid w:val="00337D2C"/>
    <w:rsid w:val="00342E1E"/>
    <w:rsid w:val="003438C7"/>
    <w:rsid w:val="00343ECA"/>
    <w:rsid w:val="00344A36"/>
    <w:rsid w:val="00346143"/>
    <w:rsid w:val="0034760A"/>
    <w:rsid w:val="00352BE1"/>
    <w:rsid w:val="00356092"/>
    <w:rsid w:val="00356ACF"/>
    <w:rsid w:val="00357F06"/>
    <w:rsid w:val="0036079B"/>
    <w:rsid w:val="0036154D"/>
    <w:rsid w:val="00362C1D"/>
    <w:rsid w:val="00363D40"/>
    <w:rsid w:val="003674F9"/>
    <w:rsid w:val="00367DDE"/>
    <w:rsid w:val="003701BB"/>
    <w:rsid w:val="00370B0A"/>
    <w:rsid w:val="00371DFA"/>
    <w:rsid w:val="0037650B"/>
    <w:rsid w:val="00382CBC"/>
    <w:rsid w:val="003938A0"/>
    <w:rsid w:val="00394A3D"/>
    <w:rsid w:val="00394D85"/>
    <w:rsid w:val="00395898"/>
    <w:rsid w:val="0039645C"/>
    <w:rsid w:val="00396617"/>
    <w:rsid w:val="0039770D"/>
    <w:rsid w:val="003A0BEC"/>
    <w:rsid w:val="003A169F"/>
    <w:rsid w:val="003A38BE"/>
    <w:rsid w:val="003A4206"/>
    <w:rsid w:val="003B180B"/>
    <w:rsid w:val="003B2219"/>
    <w:rsid w:val="003B38E1"/>
    <w:rsid w:val="003B4441"/>
    <w:rsid w:val="003C1900"/>
    <w:rsid w:val="003C23E5"/>
    <w:rsid w:val="003C29FE"/>
    <w:rsid w:val="003C76D8"/>
    <w:rsid w:val="003D248B"/>
    <w:rsid w:val="003D35D2"/>
    <w:rsid w:val="003D376F"/>
    <w:rsid w:val="003D3CCB"/>
    <w:rsid w:val="003D4EA6"/>
    <w:rsid w:val="003D59AE"/>
    <w:rsid w:val="003D5ADD"/>
    <w:rsid w:val="003D7649"/>
    <w:rsid w:val="003E0E0A"/>
    <w:rsid w:val="003E18B4"/>
    <w:rsid w:val="003E2630"/>
    <w:rsid w:val="003E44A4"/>
    <w:rsid w:val="003E4541"/>
    <w:rsid w:val="003E4A14"/>
    <w:rsid w:val="003F1F9E"/>
    <w:rsid w:val="003F3688"/>
    <w:rsid w:val="003F3BB8"/>
    <w:rsid w:val="003F5288"/>
    <w:rsid w:val="0040161C"/>
    <w:rsid w:val="00402C21"/>
    <w:rsid w:val="004037FD"/>
    <w:rsid w:val="00407D0B"/>
    <w:rsid w:val="004100C0"/>
    <w:rsid w:val="00412426"/>
    <w:rsid w:val="004128EE"/>
    <w:rsid w:val="0041339C"/>
    <w:rsid w:val="00420F76"/>
    <w:rsid w:val="00421A82"/>
    <w:rsid w:val="00430637"/>
    <w:rsid w:val="00434203"/>
    <w:rsid w:val="004351C5"/>
    <w:rsid w:val="004353A3"/>
    <w:rsid w:val="00440F29"/>
    <w:rsid w:val="0044158C"/>
    <w:rsid w:val="004453D2"/>
    <w:rsid w:val="004456B1"/>
    <w:rsid w:val="00446D3F"/>
    <w:rsid w:val="004502EE"/>
    <w:rsid w:val="00451DD7"/>
    <w:rsid w:val="00452453"/>
    <w:rsid w:val="00452B0C"/>
    <w:rsid w:val="004539D4"/>
    <w:rsid w:val="0045625E"/>
    <w:rsid w:val="004604FD"/>
    <w:rsid w:val="00460D44"/>
    <w:rsid w:val="004629E4"/>
    <w:rsid w:val="004641ED"/>
    <w:rsid w:val="0046589B"/>
    <w:rsid w:val="00465AE6"/>
    <w:rsid w:val="00465E98"/>
    <w:rsid w:val="0047018E"/>
    <w:rsid w:val="004720A8"/>
    <w:rsid w:val="004727E7"/>
    <w:rsid w:val="004748F4"/>
    <w:rsid w:val="00474A4C"/>
    <w:rsid w:val="00475D83"/>
    <w:rsid w:val="0047796D"/>
    <w:rsid w:val="00485888"/>
    <w:rsid w:val="004865E7"/>
    <w:rsid w:val="00487DF0"/>
    <w:rsid w:val="00492BE0"/>
    <w:rsid w:val="00497EAD"/>
    <w:rsid w:val="004A20FA"/>
    <w:rsid w:val="004A4548"/>
    <w:rsid w:val="004A5676"/>
    <w:rsid w:val="004B10E3"/>
    <w:rsid w:val="004B3705"/>
    <w:rsid w:val="004B4AAB"/>
    <w:rsid w:val="004B625B"/>
    <w:rsid w:val="004C0CD3"/>
    <w:rsid w:val="004C3523"/>
    <w:rsid w:val="004C731D"/>
    <w:rsid w:val="004C780C"/>
    <w:rsid w:val="004D0FCF"/>
    <w:rsid w:val="004D27F1"/>
    <w:rsid w:val="004D3CF9"/>
    <w:rsid w:val="004D5113"/>
    <w:rsid w:val="004D760D"/>
    <w:rsid w:val="004D76BF"/>
    <w:rsid w:val="004D77A6"/>
    <w:rsid w:val="004E029F"/>
    <w:rsid w:val="004E13D3"/>
    <w:rsid w:val="004E2C04"/>
    <w:rsid w:val="004E31D2"/>
    <w:rsid w:val="004E49B8"/>
    <w:rsid w:val="004E5437"/>
    <w:rsid w:val="004E61EE"/>
    <w:rsid w:val="004F265D"/>
    <w:rsid w:val="004F3B5A"/>
    <w:rsid w:val="004F76A2"/>
    <w:rsid w:val="0050222D"/>
    <w:rsid w:val="00504AFD"/>
    <w:rsid w:val="00505053"/>
    <w:rsid w:val="005067A9"/>
    <w:rsid w:val="0051414F"/>
    <w:rsid w:val="00515AB7"/>
    <w:rsid w:val="0051724C"/>
    <w:rsid w:val="00520263"/>
    <w:rsid w:val="00520D77"/>
    <w:rsid w:val="00525680"/>
    <w:rsid w:val="00530217"/>
    <w:rsid w:val="00530324"/>
    <w:rsid w:val="00530E04"/>
    <w:rsid w:val="00532B9E"/>
    <w:rsid w:val="0053367F"/>
    <w:rsid w:val="0053368C"/>
    <w:rsid w:val="0053554D"/>
    <w:rsid w:val="00535FE3"/>
    <w:rsid w:val="00544E18"/>
    <w:rsid w:val="0054720D"/>
    <w:rsid w:val="00550829"/>
    <w:rsid w:val="00551C94"/>
    <w:rsid w:val="00552E29"/>
    <w:rsid w:val="005574D9"/>
    <w:rsid w:val="00566576"/>
    <w:rsid w:val="00566C16"/>
    <w:rsid w:val="00571EDE"/>
    <w:rsid w:val="0057275D"/>
    <w:rsid w:val="00572760"/>
    <w:rsid w:val="005757E1"/>
    <w:rsid w:val="00576099"/>
    <w:rsid w:val="005762F4"/>
    <w:rsid w:val="00577BBC"/>
    <w:rsid w:val="005825FA"/>
    <w:rsid w:val="00582A1B"/>
    <w:rsid w:val="005832FA"/>
    <w:rsid w:val="00590B3B"/>
    <w:rsid w:val="00597343"/>
    <w:rsid w:val="005979C4"/>
    <w:rsid w:val="005A10C5"/>
    <w:rsid w:val="005A12A1"/>
    <w:rsid w:val="005A2FEC"/>
    <w:rsid w:val="005A3B90"/>
    <w:rsid w:val="005A45D9"/>
    <w:rsid w:val="005A57C7"/>
    <w:rsid w:val="005A6A9A"/>
    <w:rsid w:val="005A7DE0"/>
    <w:rsid w:val="005B0B24"/>
    <w:rsid w:val="005B0B2C"/>
    <w:rsid w:val="005B1200"/>
    <w:rsid w:val="005B12D5"/>
    <w:rsid w:val="005B2615"/>
    <w:rsid w:val="005B26BE"/>
    <w:rsid w:val="005B3EE4"/>
    <w:rsid w:val="005B4222"/>
    <w:rsid w:val="005C265B"/>
    <w:rsid w:val="005C45EA"/>
    <w:rsid w:val="005C6563"/>
    <w:rsid w:val="005C6FB4"/>
    <w:rsid w:val="005C727E"/>
    <w:rsid w:val="005D20EC"/>
    <w:rsid w:val="005D2AC3"/>
    <w:rsid w:val="005D696E"/>
    <w:rsid w:val="005E2081"/>
    <w:rsid w:val="005E4492"/>
    <w:rsid w:val="005F07B6"/>
    <w:rsid w:val="005F3B3E"/>
    <w:rsid w:val="005F66EA"/>
    <w:rsid w:val="005F7074"/>
    <w:rsid w:val="005F7118"/>
    <w:rsid w:val="00603863"/>
    <w:rsid w:val="00603B3E"/>
    <w:rsid w:val="00605D6E"/>
    <w:rsid w:val="00606663"/>
    <w:rsid w:val="00612B0F"/>
    <w:rsid w:val="00612F6D"/>
    <w:rsid w:val="00613489"/>
    <w:rsid w:val="00614344"/>
    <w:rsid w:val="00614DB3"/>
    <w:rsid w:val="006162D3"/>
    <w:rsid w:val="006207E9"/>
    <w:rsid w:val="0062489E"/>
    <w:rsid w:val="00624BE9"/>
    <w:rsid w:val="00627FC0"/>
    <w:rsid w:val="006303D2"/>
    <w:rsid w:val="00630560"/>
    <w:rsid w:val="00630785"/>
    <w:rsid w:val="006311E7"/>
    <w:rsid w:val="0063162C"/>
    <w:rsid w:val="006345D2"/>
    <w:rsid w:val="006345FE"/>
    <w:rsid w:val="006359F4"/>
    <w:rsid w:val="006373FD"/>
    <w:rsid w:val="006411E0"/>
    <w:rsid w:val="00644F13"/>
    <w:rsid w:val="00651548"/>
    <w:rsid w:val="00651B2E"/>
    <w:rsid w:val="006557E3"/>
    <w:rsid w:val="00655F8D"/>
    <w:rsid w:val="0066368D"/>
    <w:rsid w:val="00663BB6"/>
    <w:rsid w:val="006670B4"/>
    <w:rsid w:val="00675737"/>
    <w:rsid w:val="00676FF6"/>
    <w:rsid w:val="00677CB7"/>
    <w:rsid w:val="00680ACE"/>
    <w:rsid w:val="006817B3"/>
    <w:rsid w:val="00682CBA"/>
    <w:rsid w:val="00684B61"/>
    <w:rsid w:val="00686B8D"/>
    <w:rsid w:val="00693843"/>
    <w:rsid w:val="00695B19"/>
    <w:rsid w:val="00697D57"/>
    <w:rsid w:val="006A1C87"/>
    <w:rsid w:val="006A490A"/>
    <w:rsid w:val="006A70D1"/>
    <w:rsid w:val="006A7DA5"/>
    <w:rsid w:val="006B15D9"/>
    <w:rsid w:val="006B3847"/>
    <w:rsid w:val="006B39ED"/>
    <w:rsid w:val="006B5B92"/>
    <w:rsid w:val="006B73B2"/>
    <w:rsid w:val="006C0A5A"/>
    <w:rsid w:val="006C1626"/>
    <w:rsid w:val="006C6C2F"/>
    <w:rsid w:val="006C7B46"/>
    <w:rsid w:val="006D1A9C"/>
    <w:rsid w:val="006D1CC1"/>
    <w:rsid w:val="006D1D84"/>
    <w:rsid w:val="006D7666"/>
    <w:rsid w:val="006D78A0"/>
    <w:rsid w:val="006E1CB9"/>
    <w:rsid w:val="006E4288"/>
    <w:rsid w:val="006E52A9"/>
    <w:rsid w:val="006E7BDB"/>
    <w:rsid w:val="006F1388"/>
    <w:rsid w:val="006F20F3"/>
    <w:rsid w:val="006F26C0"/>
    <w:rsid w:val="006F4DAD"/>
    <w:rsid w:val="006F4F75"/>
    <w:rsid w:val="006F5289"/>
    <w:rsid w:val="006F5A4B"/>
    <w:rsid w:val="006F66F0"/>
    <w:rsid w:val="00701C03"/>
    <w:rsid w:val="00706E9E"/>
    <w:rsid w:val="007079E7"/>
    <w:rsid w:val="007111A3"/>
    <w:rsid w:val="00712E81"/>
    <w:rsid w:val="00712FF4"/>
    <w:rsid w:val="0071315E"/>
    <w:rsid w:val="00717F50"/>
    <w:rsid w:val="00720DC7"/>
    <w:rsid w:val="00720EEE"/>
    <w:rsid w:val="00735067"/>
    <w:rsid w:val="00736955"/>
    <w:rsid w:val="00736ED3"/>
    <w:rsid w:val="0074076D"/>
    <w:rsid w:val="00740DBF"/>
    <w:rsid w:val="00741D1C"/>
    <w:rsid w:val="0074276B"/>
    <w:rsid w:val="00747EBB"/>
    <w:rsid w:val="00750238"/>
    <w:rsid w:val="00750714"/>
    <w:rsid w:val="00751D70"/>
    <w:rsid w:val="00756BCD"/>
    <w:rsid w:val="007601A5"/>
    <w:rsid w:val="00761427"/>
    <w:rsid w:val="00763807"/>
    <w:rsid w:val="00763E4B"/>
    <w:rsid w:val="00763F35"/>
    <w:rsid w:val="007704AD"/>
    <w:rsid w:val="007717FB"/>
    <w:rsid w:val="00772AA1"/>
    <w:rsid w:val="007744BE"/>
    <w:rsid w:val="007748A4"/>
    <w:rsid w:val="00774F11"/>
    <w:rsid w:val="0077680A"/>
    <w:rsid w:val="0077718B"/>
    <w:rsid w:val="00780D50"/>
    <w:rsid w:val="00782AE6"/>
    <w:rsid w:val="007832CE"/>
    <w:rsid w:val="007836CF"/>
    <w:rsid w:val="0079333F"/>
    <w:rsid w:val="007953F7"/>
    <w:rsid w:val="007A0DD3"/>
    <w:rsid w:val="007A1B59"/>
    <w:rsid w:val="007A2FDB"/>
    <w:rsid w:val="007A4D4D"/>
    <w:rsid w:val="007A5701"/>
    <w:rsid w:val="007A643E"/>
    <w:rsid w:val="007A683D"/>
    <w:rsid w:val="007B0BF1"/>
    <w:rsid w:val="007B1A90"/>
    <w:rsid w:val="007B401E"/>
    <w:rsid w:val="007B42CF"/>
    <w:rsid w:val="007B4498"/>
    <w:rsid w:val="007B7550"/>
    <w:rsid w:val="007C0EC0"/>
    <w:rsid w:val="007C12F4"/>
    <w:rsid w:val="007C1C09"/>
    <w:rsid w:val="007C3B86"/>
    <w:rsid w:val="007C44A2"/>
    <w:rsid w:val="007C455C"/>
    <w:rsid w:val="007E0877"/>
    <w:rsid w:val="007E282E"/>
    <w:rsid w:val="007E70DB"/>
    <w:rsid w:val="007F17E0"/>
    <w:rsid w:val="007F2156"/>
    <w:rsid w:val="007F3727"/>
    <w:rsid w:val="007F6E5F"/>
    <w:rsid w:val="007F77B1"/>
    <w:rsid w:val="00802FB4"/>
    <w:rsid w:val="00805741"/>
    <w:rsid w:val="008136B7"/>
    <w:rsid w:val="00813769"/>
    <w:rsid w:val="0081416A"/>
    <w:rsid w:val="00816BD8"/>
    <w:rsid w:val="0082084A"/>
    <w:rsid w:val="00822032"/>
    <w:rsid w:val="00822CF9"/>
    <w:rsid w:val="008230FD"/>
    <w:rsid w:val="0082565F"/>
    <w:rsid w:val="008265FB"/>
    <w:rsid w:val="00831F57"/>
    <w:rsid w:val="0083274A"/>
    <w:rsid w:val="0083285F"/>
    <w:rsid w:val="00833F28"/>
    <w:rsid w:val="008353D0"/>
    <w:rsid w:val="0083571E"/>
    <w:rsid w:val="008360D8"/>
    <w:rsid w:val="008363FD"/>
    <w:rsid w:val="00837BD8"/>
    <w:rsid w:val="00840AF4"/>
    <w:rsid w:val="0084238A"/>
    <w:rsid w:val="00843E6A"/>
    <w:rsid w:val="0084453F"/>
    <w:rsid w:val="008479C0"/>
    <w:rsid w:val="0085196E"/>
    <w:rsid w:val="008521ED"/>
    <w:rsid w:val="00853E9B"/>
    <w:rsid w:val="00857C45"/>
    <w:rsid w:val="00861EFE"/>
    <w:rsid w:val="0086288E"/>
    <w:rsid w:val="00862F37"/>
    <w:rsid w:val="008637B2"/>
    <w:rsid w:val="00866158"/>
    <w:rsid w:val="00866B03"/>
    <w:rsid w:val="00871491"/>
    <w:rsid w:val="00874D4B"/>
    <w:rsid w:val="00875BFA"/>
    <w:rsid w:val="008804DE"/>
    <w:rsid w:val="00882FDA"/>
    <w:rsid w:val="00883BB5"/>
    <w:rsid w:val="00883FB6"/>
    <w:rsid w:val="00884D24"/>
    <w:rsid w:val="008865F8"/>
    <w:rsid w:val="00892E8D"/>
    <w:rsid w:val="0089577F"/>
    <w:rsid w:val="008969E2"/>
    <w:rsid w:val="008A0B6D"/>
    <w:rsid w:val="008A3908"/>
    <w:rsid w:val="008B0CB7"/>
    <w:rsid w:val="008B1CA6"/>
    <w:rsid w:val="008B23F3"/>
    <w:rsid w:val="008B25E7"/>
    <w:rsid w:val="008B4B38"/>
    <w:rsid w:val="008B4C39"/>
    <w:rsid w:val="008C4502"/>
    <w:rsid w:val="008C4FAF"/>
    <w:rsid w:val="008D2818"/>
    <w:rsid w:val="008D6FC8"/>
    <w:rsid w:val="008D7D6A"/>
    <w:rsid w:val="008E0FEB"/>
    <w:rsid w:val="008E23DA"/>
    <w:rsid w:val="008E34A9"/>
    <w:rsid w:val="008E473A"/>
    <w:rsid w:val="008E5624"/>
    <w:rsid w:val="008E7CF7"/>
    <w:rsid w:val="008F08FE"/>
    <w:rsid w:val="008F0BD5"/>
    <w:rsid w:val="008F197D"/>
    <w:rsid w:val="008F2318"/>
    <w:rsid w:val="008F27F3"/>
    <w:rsid w:val="008F40BB"/>
    <w:rsid w:val="008F436A"/>
    <w:rsid w:val="008F700E"/>
    <w:rsid w:val="008F7510"/>
    <w:rsid w:val="008F78C4"/>
    <w:rsid w:val="009008AD"/>
    <w:rsid w:val="00912697"/>
    <w:rsid w:val="00914A9F"/>
    <w:rsid w:val="009152BA"/>
    <w:rsid w:val="00920353"/>
    <w:rsid w:val="009213B3"/>
    <w:rsid w:val="009217C7"/>
    <w:rsid w:val="00922281"/>
    <w:rsid w:val="00930C64"/>
    <w:rsid w:val="00931865"/>
    <w:rsid w:val="00931A77"/>
    <w:rsid w:val="00935FA1"/>
    <w:rsid w:val="009368F6"/>
    <w:rsid w:val="009425B0"/>
    <w:rsid w:val="009442B1"/>
    <w:rsid w:val="00945E96"/>
    <w:rsid w:val="00946A25"/>
    <w:rsid w:val="00947FC1"/>
    <w:rsid w:val="0095150D"/>
    <w:rsid w:val="00951C41"/>
    <w:rsid w:val="00952154"/>
    <w:rsid w:val="00954D04"/>
    <w:rsid w:val="00957693"/>
    <w:rsid w:val="00957EE5"/>
    <w:rsid w:val="009622CA"/>
    <w:rsid w:val="00962C43"/>
    <w:rsid w:val="009658E2"/>
    <w:rsid w:val="0096629D"/>
    <w:rsid w:val="0096630A"/>
    <w:rsid w:val="00966FDF"/>
    <w:rsid w:val="0097205E"/>
    <w:rsid w:val="00973584"/>
    <w:rsid w:val="00981461"/>
    <w:rsid w:val="00982806"/>
    <w:rsid w:val="0098548B"/>
    <w:rsid w:val="00987747"/>
    <w:rsid w:val="009901BC"/>
    <w:rsid w:val="00990A72"/>
    <w:rsid w:val="00992613"/>
    <w:rsid w:val="009973DC"/>
    <w:rsid w:val="00997E42"/>
    <w:rsid w:val="00997EF0"/>
    <w:rsid w:val="009A01FB"/>
    <w:rsid w:val="009A281E"/>
    <w:rsid w:val="009B125C"/>
    <w:rsid w:val="009B20AA"/>
    <w:rsid w:val="009B34CC"/>
    <w:rsid w:val="009B4504"/>
    <w:rsid w:val="009B5BB9"/>
    <w:rsid w:val="009B763C"/>
    <w:rsid w:val="009B7F27"/>
    <w:rsid w:val="009C2329"/>
    <w:rsid w:val="009C4541"/>
    <w:rsid w:val="009C4C3E"/>
    <w:rsid w:val="009C5854"/>
    <w:rsid w:val="009C5FAB"/>
    <w:rsid w:val="009C6095"/>
    <w:rsid w:val="009C767D"/>
    <w:rsid w:val="009D1B60"/>
    <w:rsid w:val="009D3177"/>
    <w:rsid w:val="009D3EE9"/>
    <w:rsid w:val="009D4161"/>
    <w:rsid w:val="009D5CB4"/>
    <w:rsid w:val="009E0415"/>
    <w:rsid w:val="009E0A20"/>
    <w:rsid w:val="009E0EF9"/>
    <w:rsid w:val="009E36C0"/>
    <w:rsid w:val="009E4143"/>
    <w:rsid w:val="009E7151"/>
    <w:rsid w:val="009F2F96"/>
    <w:rsid w:val="009F3F6D"/>
    <w:rsid w:val="009F6D69"/>
    <w:rsid w:val="009F6E3B"/>
    <w:rsid w:val="009F787E"/>
    <w:rsid w:val="00A002B7"/>
    <w:rsid w:val="00A0336F"/>
    <w:rsid w:val="00A04348"/>
    <w:rsid w:val="00A06E5E"/>
    <w:rsid w:val="00A110DB"/>
    <w:rsid w:val="00A112ED"/>
    <w:rsid w:val="00A117EA"/>
    <w:rsid w:val="00A11A34"/>
    <w:rsid w:val="00A12389"/>
    <w:rsid w:val="00A12497"/>
    <w:rsid w:val="00A13464"/>
    <w:rsid w:val="00A13691"/>
    <w:rsid w:val="00A138BA"/>
    <w:rsid w:val="00A1416B"/>
    <w:rsid w:val="00A15279"/>
    <w:rsid w:val="00A179ED"/>
    <w:rsid w:val="00A2145B"/>
    <w:rsid w:val="00A2339E"/>
    <w:rsid w:val="00A275FF"/>
    <w:rsid w:val="00A30804"/>
    <w:rsid w:val="00A30D11"/>
    <w:rsid w:val="00A33C76"/>
    <w:rsid w:val="00A358B1"/>
    <w:rsid w:val="00A35A2F"/>
    <w:rsid w:val="00A412E9"/>
    <w:rsid w:val="00A42415"/>
    <w:rsid w:val="00A4339F"/>
    <w:rsid w:val="00A43A97"/>
    <w:rsid w:val="00A45B54"/>
    <w:rsid w:val="00A46E95"/>
    <w:rsid w:val="00A47A07"/>
    <w:rsid w:val="00A5082C"/>
    <w:rsid w:val="00A509D8"/>
    <w:rsid w:val="00A518A9"/>
    <w:rsid w:val="00A575F8"/>
    <w:rsid w:val="00A5785C"/>
    <w:rsid w:val="00A57DA1"/>
    <w:rsid w:val="00A6002E"/>
    <w:rsid w:val="00A61C4E"/>
    <w:rsid w:val="00A61E52"/>
    <w:rsid w:val="00A63B78"/>
    <w:rsid w:val="00A66643"/>
    <w:rsid w:val="00A70A0E"/>
    <w:rsid w:val="00A71460"/>
    <w:rsid w:val="00A749D6"/>
    <w:rsid w:val="00A80124"/>
    <w:rsid w:val="00A8284D"/>
    <w:rsid w:val="00A851E8"/>
    <w:rsid w:val="00A872EE"/>
    <w:rsid w:val="00A87648"/>
    <w:rsid w:val="00A90EE5"/>
    <w:rsid w:val="00A91D71"/>
    <w:rsid w:val="00A91EEB"/>
    <w:rsid w:val="00A95A8C"/>
    <w:rsid w:val="00A963D3"/>
    <w:rsid w:val="00AA07EF"/>
    <w:rsid w:val="00AA1AC6"/>
    <w:rsid w:val="00AA2D04"/>
    <w:rsid w:val="00AA5285"/>
    <w:rsid w:val="00AB1FD5"/>
    <w:rsid w:val="00AB37F3"/>
    <w:rsid w:val="00AB3AFD"/>
    <w:rsid w:val="00AB467A"/>
    <w:rsid w:val="00AB6703"/>
    <w:rsid w:val="00AB6A13"/>
    <w:rsid w:val="00AC075F"/>
    <w:rsid w:val="00AC15BF"/>
    <w:rsid w:val="00AC205D"/>
    <w:rsid w:val="00AC4F1F"/>
    <w:rsid w:val="00AC5BA9"/>
    <w:rsid w:val="00AC5E2B"/>
    <w:rsid w:val="00AD0DAB"/>
    <w:rsid w:val="00AD2157"/>
    <w:rsid w:val="00AD36D8"/>
    <w:rsid w:val="00AD44F9"/>
    <w:rsid w:val="00AD6DAF"/>
    <w:rsid w:val="00AD73E2"/>
    <w:rsid w:val="00AE0310"/>
    <w:rsid w:val="00AE08F3"/>
    <w:rsid w:val="00AE2E55"/>
    <w:rsid w:val="00AE3A94"/>
    <w:rsid w:val="00AE517A"/>
    <w:rsid w:val="00AE647B"/>
    <w:rsid w:val="00AE7A88"/>
    <w:rsid w:val="00AF2445"/>
    <w:rsid w:val="00AF3B0A"/>
    <w:rsid w:val="00AF4AF8"/>
    <w:rsid w:val="00AF5C0E"/>
    <w:rsid w:val="00AF605D"/>
    <w:rsid w:val="00B004BF"/>
    <w:rsid w:val="00B0354E"/>
    <w:rsid w:val="00B04118"/>
    <w:rsid w:val="00B043AD"/>
    <w:rsid w:val="00B07049"/>
    <w:rsid w:val="00B10BF1"/>
    <w:rsid w:val="00B10D06"/>
    <w:rsid w:val="00B134AE"/>
    <w:rsid w:val="00B13E81"/>
    <w:rsid w:val="00B1524F"/>
    <w:rsid w:val="00B15AC2"/>
    <w:rsid w:val="00B174EF"/>
    <w:rsid w:val="00B2242A"/>
    <w:rsid w:val="00B2624C"/>
    <w:rsid w:val="00B34EB9"/>
    <w:rsid w:val="00B368E7"/>
    <w:rsid w:val="00B4033E"/>
    <w:rsid w:val="00B41C37"/>
    <w:rsid w:val="00B42978"/>
    <w:rsid w:val="00B42A98"/>
    <w:rsid w:val="00B455EE"/>
    <w:rsid w:val="00B45D31"/>
    <w:rsid w:val="00B4771D"/>
    <w:rsid w:val="00B47E92"/>
    <w:rsid w:val="00B50234"/>
    <w:rsid w:val="00B514D5"/>
    <w:rsid w:val="00B51ACA"/>
    <w:rsid w:val="00B5243A"/>
    <w:rsid w:val="00B53A88"/>
    <w:rsid w:val="00B5570C"/>
    <w:rsid w:val="00B611C6"/>
    <w:rsid w:val="00B61A07"/>
    <w:rsid w:val="00B62D9E"/>
    <w:rsid w:val="00B63236"/>
    <w:rsid w:val="00B67CD3"/>
    <w:rsid w:val="00B718BE"/>
    <w:rsid w:val="00B731B6"/>
    <w:rsid w:val="00B73550"/>
    <w:rsid w:val="00B76381"/>
    <w:rsid w:val="00B76C07"/>
    <w:rsid w:val="00B82C59"/>
    <w:rsid w:val="00B84A13"/>
    <w:rsid w:val="00B86E69"/>
    <w:rsid w:val="00B952CC"/>
    <w:rsid w:val="00B965F7"/>
    <w:rsid w:val="00B97CE7"/>
    <w:rsid w:val="00BA1BB1"/>
    <w:rsid w:val="00BA219A"/>
    <w:rsid w:val="00BA21F7"/>
    <w:rsid w:val="00BA250D"/>
    <w:rsid w:val="00BA2F3C"/>
    <w:rsid w:val="00BA6C43"/>
    <w:rsid w:val="00BA72E3"/>
    <w:rsid w:val="00BB01C0"/>
    <w:rsid w:val="00BB0FA4"/>
    <w:rsid w:val="00BB2345"/>
    <w:rsid w:val="00BB45D3"/>
    <w:rsid w:val="00BB5002"/>
    <w:rsid w:val="00BB7E0B"/>
    <w:rsid w:val="00BC3EC3"/>
    <w:rsid w:val="00BC5E50"/>
    <w:rsid w:val="00BD0DE1"/>
    <w:rsid w:val="00BD1D4F"/>
    <w:rsid w:val="00BD21C5"/>
    <w:rsid w:val="00BD68A6"/>
    <w:rsid w:val="00BD7C08"/>
    <w:rsid w:val="00BD7FDB"/>
    <w:rsid w:val="00BE10D6"/>
    <w:rsid w:val="00BE136A"/>
    <w:rsid w:val="00BE14AE"/>
    <w:rsid w:val="00BE168D"/>
    <w:rsid w:val="00BE2EF7"/>
    <w:rsid w:val="00BE61E1"/>
    <w:rsid w:val="00BE6758"/>
    <w:rsid w:val="00BF1DB7"/>
    <w:rsid w:val="00BF27E8"/>
    <w:rsid w:val="00BF44DF"/>
    <w:rsid w:val="00BF4BD2"/>
    <w:rsid w:val="00BF537C"/>
    <w:rsid w:val="00C0394E"/>
    <w:rsid w:val="00C057BD"/>
    <w:rsid w:val="00C05D9C"/>
    <w:rsid w:val="00C070A5"/>
    <w:rsid w:val="00C105D4"/>
    <w:rsid w:val="00C10D82"/>
    <w:rsid w:val="00C12C6E"/>
    <w:rsid w:val="00C13DCE"/>
    <w:rsid w:val="00C145B7"/>
    <w:rsid w:val="00C15E67"/>
    <w:rsid w:val="00C160F1"/>
    <w:rsid w:val="00C2458B"/>
    <w:rsid w:val="00C32585"/>
    <w:rsid w:val="00C32AEA"/>
    <w:rsid w:val="00C3486B"/>
    <w:rsid w:val="00C35573"/>
    <w:rsid w:val="00C35CA6"/>
    <w:rsid w:val="00C3667A"/>
    <w:rsid w:val="00C4044E"/>
    <w:rsid w:val="00C41CAC"/>
    <w:rsid w:val="00C41EA2"/>
    <w:rsid w:val="00C4448F"/>
    <w:rsid w:val="00C47ED4"/>
    <w:rsid w:val="00C51ABE"/>
    <w:rsid w:val="00C55A0B"/>
    <w:rsid w:val="00C57ABA"/>
    <w:rsid w:val="00C659C5"/>
    <w:rsid w:val="00C67F68"/>
    <w:rsid w:val="00C70FAF"/>
    <w:rsid w:val="00C723DF"/>
    <w:rsid w:val="00C80C00"/>
    <w:rsid w:val="00C82DD5"/>
    <w:rsid w:val="00C82FE6"/>
    <w:rsid w:val="00C83AF8"/>
    <w:rsid w:val="00C8503F"/>
    <w:rsid w:val="00C96167"/>
    <w:rsid w:val="00C973E4"/>
    <w:rsid w:val="00C97746"/>
    <w:rsid w:val="00CA469E"/>
    <w:rsid w:val="00CA56AB"/>
    <w:rsid w:val="00CA7712"/>
    <w:rsid w:val="00CB1701"/>
    <w:rsid w:val="00CB180E"/>
    <w:rsid w:val="00CB294A"/>
    <w:rsid w:val="00CB3460"/>
    <w:rsid w:val="00CB3A5A"/>
    <w:rsid w:val="00CB4068"/>
    <w:rsid w:val="00CB43CF"/>
    <w:rsid w:val="00CB6CC7"/>
    <w:rsid w:val="00CB6D9B"/>
    <w:rsid w:val="00CC2DCC"/>
    <w:rsid w:val="00CC5985"/>
    <w:rsid w:val="00CC68E6"/>
    <w:rsid w:val="00CC7749"/>
    <w:rsid w:val="00CD05F7"/>
    <w:rsid w:val="00CD3527"/>
    <w:rsid w:val="00CD47B6"/>
    <w:rsid w:val="00CD4B5D"/>
    <w:rsid w:val="00CE3943"/>
    <w:rsid w:val="00CE5AB4"/>
    <w:rsid w:val="00CF2DB9"/>
    <w:rsid w:val="00CF30AA"/>
    <w:rsid w:val="00CF3538"/>
    <w:rsid w:val="00CF753A"/>
    <w:rsid w:val="00CF7CB4"/>
    <w:rsid w:val="00D04525"/>
    <w:rsid w:val="00D0740C"/>
    <w:rsid w:val="00D1010C"/>
    <w:rsid w:val="00D12564"/>
    <w:rsid w:val="00D13525"/>
    <w:rsid w:val="00D13F46"/>
    <w:rsid w:val="00D14AC9"/>
    <w:rsid w:val="00D14E96"/>
    <w:rsid w:val="00D15F5B"/>
    <w:rsid w:val="00D16CD1"/>
    <w:rsid w:val="00D222D3"/>
    <w:rsid w:val="00D22DFD"/>
    <w:rsid w:val="00D23413"/>
    <w:rsid w:val="00D2375F"/>
    <w:rsid w:val="00D27AA8"/>
    <w:rsid w:val="00D30585"/>
    <w:rsid w:val="00D34A94"/>
    <w:rsid w:val="00D34ADD"/>
    <w:rsid w:val="00D34FE2"/>
    <w:rsid w:val="00D35063"/>
    <w:rsid w:val="00D35242"/>
    <w:rsid w:val="00D36F1F"/>
    <w:rsid w:val="00D37BC2"/>
    <w:rsid w:val="00D4033A"/>
    <w:rsid w:val="00D40CED"/>
    <w:rsid w:val="00D43BF7"/>
    <w:rsid w:val="00D44555"/>
    <w:rsid w:val="00D500BC"/>
    <w:rsid w:val="00D50603"/>
    <w:rsid w:val="00D52E37"/>
    <w:rsid w:val="00D5355E"/>
    <w:rsid w:val="00D54FDA"/>
    <w:rsid w:val="00D55BD8"/>
    <w:rsid w:val="00D5629B"/>
    <w:rsid w:val="00D60FCB"/>
    <w:rsid w:val="00D61391"/>
    <w:rsid w:val="00D63BDD"/>
    <w:rsid w:val="00D64D63"/>
    <w:rsid w:val="00D73C3B"/>
    <w:rsid w:val="00D73DAA"/>
    <w:rsid w:val="00D73EE8"/>
    <w:rsid w:val="00D7705C"/>
    <w:rsid w:val="00D7774C"/>
    <w:rsid w:val="00D810DE"/>
    <w:rsid w:val="00D849D9"/>
    <w:rsid w:val="00D85E3D"/>
    <w:rsid w:val="00D9103F"/>
    <w:rsid w:val="00D91ECF"/>
    <w:rsid w:val="00D9344A"/>
    <w:rsid w:val="00D93F09"/>
    <w:rsid w:val="00DA01FB"/>
    <w:rsid w:val="00DA102A"/>
    <w:rsid w:val="00DA535E"/>
    <w:rsid w:val="00DA5CFD"/>
    <w:rsid w:val="00DA5E9C"/>
    <w:rsid w:val="00DA70C1"/>
    <w:rsid w:val="00DB2C56"/>
    <w:rsid w:val="00DB3D99"/>
    <w:rsid w:val="00DB41CB"/>
    <w:rsid w:val="00DB4274"/>
    <w:rsid w:val="00DB4372"/>
    <w:rsid w:val="00DB5F90"/>
    <w:rsid w:val="00DB6BDE"/>
    <w:rsid w:val="00DC410F"/>
    <w:rsid w:val="00DC570B"/>
    <w:rsid w:val="00DC60CD"/>
    <w:rsid w:val="00DD0752"/>
    <w:rsid w:val="00DD0941"/>
    <w:rsid w:val="00DD1F39"/>
    <w:rsid w:val="00DD3785"/>
    <w:rsid w:val="00DD3998"/>
    <w:rsid w:val="00DD51EE"/>
    <w:rsid w:val="00DD5F99"/>
    <w:rsid w:val="00DE0D95"/>
    <w:rsid w:val="00DE1A95"/>
    <w:rsid w:val="00DE5993"/>
    <w:rsid w:val="00DE5B21"/>
    <w:rsid w:val="00DE6A8A"/>
    <w:rsid w:val="00DF1EA1"/>
    <w:rsid w:val="00DF36B0"/>
    <w:rsid w:val="00DF4CE2"/>
    <w:rsid w:val="00DF5547"/>
    <w:rsid w:val="00E01DF2"/>
    <w:rsid w:val="00E1286A"/>
    <w:rsid w:val="00E141D0"/>
    <w:rsid w:val="00E1441B"/>
    <w:rsid w:val="00E15607"/>
    <w:rsid w:val="00E15D1E"/>
    <w:rsid w:val="00E15EF0"/>
    <w:rsid w:val="00E161D9"/>
    <w:rsid w:val="00E240D4"/>
    <w:rsid w:val="00E24F30"/>
    <w:rsid w:val="00E25017"/>
    <w:rsid w:val="00E273B3"/>
    <w:rsid w:val="00E30591"/>
    <w:rsid w:val="00E363A1"/>
    <w:rsid w:val="00E36423"/>
    <w:rsid w:val="00E3661F"/>
    <w:rsid w:val="00E40A75"/>
    <w:rsid w:val="00E42A36"/>
    <w:rsid w:val="00E43FBD"/>
    <w:rsid w:val="00E503AA"/>
    <w:rsid w:val="00E51C89"/>
    <w:rsid w:val="00E535D0"/>
    <w:rsid w:val="00E578F6"/>
    <w:rsid w:val="00E57AA1"/>
    <w:rsid w:val="00E63810"/>
    <w:rsid w:val="00E66DFF"/>
    <w:rsid w:val="00E6756A"/>
    <w:rsid w:val="00E67CEC"/>
    <w:rsid w:val="00E7520F"/>
    <w:rsid w:val="00E75F61"/>
    <w:rsid w:val="00E778E6"/>
    <w:rsid w:val="00E820FB"/>
    <w:rsid w:val="00E845BB"/>
    <w:rsid w:val="00E85731"/>
    <w:rsid w:val="00E85A75"/>
    <w:rsid w:val="00E91FC2"/>
    <w:rsid w:val="00E9298B"/>
    <w:rsid w:val="00E93674"/>
    <w:rsid w:val="00E94115"/>
    <w:rsid w:val="00E96E8C"/>
    <w:rsid w:val="00EA01F3"/>
    <w:rsid w:val="00EA0CA5"/>
    <w:rsid w:val="00EA1158"/>
    <w:rsid w:val="00EA12E1"/>
    <w:rsid w:val="00EA1C94"/>
    <w:rsid w:val="00EA7B93"/>
    <w:rsid w:val="00EB054E"/>
    <w:rsid w:val="00EB4C6C"/>
    <w:rsid w:val="00EC1D8B"/>
    <w:rsid w:val="00EC2E2B"/>
    <w:rsid w:val="00EC3497"/>
    <w:rsid w:val="00EC3E63"/>
    <w:rsid w:val="00EC6AB8"/>
    <w:rsid w:val="00ED0C14"/>
    <w:rsid w:val="00ED1524"/>
    <w:rsid w:val="00ED6A28"/>
    <w:rsid w:val="00EE0B8C"/>
    <w:rsid w:val="00EE170F"/>
    <w:rsid w:val="00EE2F0B"/>
    <w:rsid w:val="00EE3352"/>
    <w:rsid w:val="00EE4569"/>
    <w:rsid w:val="00EE49FF"/>
    <w:rsid w:val="00EF246B"/>
    <w:rsid w:val="00EF3ED9"/>
    <w:rsid w:val="00F02813"/>
    <w:rsid w:val="00F02CC2"/>
    <w:rsid w:val="00F07740"/>
    <w:rsid w:val="00F0786D"/>
    <w:rsid w:val="00F11EB7"/>
    <w:rsid w:val="00F13028"/>
    <w:rsid w:val="00F13DE9"/>
    <w:rsid w:val="00F15B4C"/>
    <w:rsid w:val="00F16105"/>
    <w:rsid w:val="00F201E3"/>
    <w:rsid w:val="00F20F1D"/>
    <w:rsid w:val="00F2147E"/>
    <w:rsid w:val="00F24964"/>
    <w:rsid w:val="00F2687E"/>
    <w:rsid w:val="00F269AF"/>
    <w:rsid w:val="00F303BD"/>
    <w:rsid w:val="00F33B46"/>
    <w:rsid w:val="00F42063"/>
    <w:rsid w:val="00F44FBF"/>
    <w:rsid w:val="00F45E9C"/>
    <w:rsid w:val="00F45FE4"/>
    <w:rsid w:val="00F46145"/>
    <w:rsid w:val="00F476AE"/>
    <w:rsid w:val="00F47B0A"/>
    <w:rsid w:val="00F52CEB"/>
    <w:rsid w:val="00F5313A"/>
    <w:rsid w:val="00F53919"/>
    <w:rsid w:val="00F53A0A"/>
    <w:rsid w:val="00F53E48"/>
    <w:rsid w:val="00F5444E"/>
    <w:rsid w:val="00F575BA"/>
    <w:rsid w:val="00F60CD0"/>
    <w:rsid w:val="00F6328C"/>
    <w:rsid w:val="00F65AF0"/>
    <w:rsid w:val="00F6667A"/>
    <w:rsid w:val="00F70AAA"/>
    <w:rsid w:val="00F7204F"/>
    <w:rsid w:val="00F723AF"/>
    <w:rsid w:val="00F72E05"/>
    <w:rsid w:val="00F73751"/>
    <w:rsid w:val="00F756DA"/>
    <w:rsid w:val="00F75F14"/>
    <w:rsid w:val="00F80009"/>
    <w:rsid w:val="00F813C5"/>
    <w:rsid w:val="00F82409"/>
    <w:rsid w:val="00F842D5"/>
    <w:rsid w:val="00F84320"/>
    <w:rsid w:val="00F8473F"/>
    <w:rsid w:val="00F8559E"/>
    <w:rsid w:val="00F91EFC"/>
    <w:rsid w:val="00F976A9"/>
    <w:rsid w:val="00FA0DD6"/>
    <w:rsid w:val="00FA24EB"/>
    <w:rsid w:val="00FA2A46"/>
    <w:rsid w:val="00FA448F"/>
    <w:rsid w:val="00FA4792"/>
    <w:rsid w:val="00FA55A0"/>
    <w:rsid w:val="00FB147C"/>
    <w:rsid w:val="00FB49F6"/>
    <w:rsid w:val="00FB5575"/>
    <w:rsid w:val="00FC0ECD"/>
    <w:rsid w:val="00FC1340"/>
    <w:rsid w:val="00FC2DB4"/>
    <w:rsid w:val="00FC410D"/>
    <w:rsid w:val="00FC549D"/>
    <w:rsid w:val="00FC5BA4"/>
    <w:rsid w:val="00FD0F38"/>
    <w:rsid w:val="00FD2F47"/>
    <w:rsid w:val="00FD59D7"/>
    <w:rsid w:val="00FD7559"/>
    <w:rsid w:val="00FD77E0"/>
    <w:rsid w:val="00FE14B7"/>
    <w:rsid w:val="00FE234C"/>
    <w:rsid w:val="00FE5E25"/>
    <w:rsid w:val="00FE7860"/>
    <w:rsid w:val="00FF0A64"/>
    <w:rsid w:val="00FF0C30"/>
    <w:rsid w:val="00FF1C88"/>
    <w:rsid w:val="00FF254C"/>
    <w:rsid w:val="00FF4B54"/>
    <w:rsid w:val="00FF74F5"/>
    <w:rsid w:val="40209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6363ff,green"/>
    </o:shapedefaults>
    <o:shapelayout v:ext="edit">
      <o:idmap v:ext="edit" data="2"/>
    </o:shapelayout>
  </w:shapeDefaults>
  <w:decimalSymbol w:val=","/>
  <w:listSeparator w:val=";"/>
  <w14:docId w14:val="7EDFDD19"/>
  <w15:docId w15:val="{60E87797-C91F-40B0-A0DB-00CF790254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C352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A56AB"/>
    <w:pPr>
      <w:keepNext/>
      <w:numPr>
        <w:numId w:val="2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</w:rPr>
  </w:style>
  <w:style w:type="paragraph" w:styleId="Ttulo2">
    <w:name w:val="heading 2"/>
    <w:basedOn w:val="Normal"/>
    <w:next w:val="Normal"/>
    <w:qFormat/>
    <w:rsid w:val="009F6D69"/>
    <w:pPr>
      <w:keepNext/>
      <w:numPr>
        <w:ilvl w:val="1"/>
        <w:numId w:val="2"/>
      </w:numPr>
      <w:outlineLvl w:val="1"/>
    </w:pPr>
    <w:rPr>
      <w:rFonts w:ascii="Calibri" w:hAnsi="Calibri" w:cs="Calibri"/>
      <w:b/>
      <w:bCs/>
      <w:sz w:val="22"/>
      <w:szCs w:val="22"/>
      <w:lang w:val="es-CO"/>
    </w:rPr>
  </w:style>
  <w:style w:type="paragraph" w:styleId="Ttulo3">
    <w:name w:val="heading 3"/>
    <w:basedOn w:val="Normal"/>
    <w:next w:val="Normal"/>
    <w:qFormat/>
    <w:rsid w:val="00E240D4"/>
    <w:pPr>
      <w:keepNext/>
      <w:jc w:val="both"/>
      <w:outlineLvl w:val="2"/>
    </w:pPr>
    <w:rPr>
      <w:rFonts w:ascii="Arial" w:hAnsi="Arial" w:cs="Arial"/>
      <w:b/>
      <w:sz w:val="20"/>
      <w:lang w:val="es-CO"/>
    </w:rPr>
  </w:style>
  <w:style w:type="paragraph" w:styleId="Ttulo4">
    <w:name w:val="heading 4"/>
    <w:basedOn w:val="Normal"/>
    <w:next w:val="Normal"/>
    <w:qFormat/>
    <w:rsid w:val="004C3523"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4C3523"/>
    <w:pPr>
      <w:keepNext/>
      <w:jc w:val="center"/>
      <w:outlineLvl w:val="4"/>
    </w:pPr>
    <w:rPr>
      <w:rFonts w:ascii="Arial" w:hAnsi="Arial" w:cs="Arial"/>
      <w:i/>
      <w:iCs/>
      <w:color w:val="999999"/>
      <w:sz w:val="20"/>
      <w:szCs w:val="20"/>
    </w:rPr>
  </w:style>
  <w:style w:type="paragraph" w:styleId="Ttulo6">
    <w:name w:val="heading 6"/>
    <w:basedOn w:val="Normal"/>
    <w:next w:val="Normal"/>
    <w:qFormat/>
    <w:rsid w:val="004C3523"/>
    <w:pPr>
      <w:keepNext/>
      <w:jc w:val="center"/>
      <w:outlineLvl w:val="5"/>
    </w:pPr>
    <w:rPr>
      <w:rFonts w:ascii="Arial" w:hAnsi="Arial"/>
      <w:szCs w:val="20"/>
    </w:rPr>
  </w:style>
  <w:style w:type="paragraph" w:styleId="Ttulo7">
    <w:name w:val="heading 7"/>
    <w:basedOn w:val="Ttulo2"/>
    <w:next w:val="Normal"/>
    <w:link w:val="Ttulo7Car"/>
    <w:qFormat/>
    <w:rsid w:val="00337D2C"/>
    <w:pPr>
      <w:numPr>
        <w:ilvl w:val="2"/>
      </w:numPr>
      <w:outlineLvl w:val="6"/>
    </w:pPr>
    <w:rPr>
      <w:b w:val="0"/>
      <w:i/>
    </w:rPr>
  </w:style>
  <w:style w:type="paragraph" w:styleId="Ttulo8">
    <w:name w:val="heading 8"/>
    <w:basedOn w:val="Normal"/>
    <w:next w:val="Normal"/>
    <w:qFormat/>
    <w:rsid w:val="004C3523"/>
    <w:pPr>
      <w:keepNext/>
      <w:jc w:val="center"/>
      <w:outlineLvl w:val="7"/>
    </w:pPr>
    <w:rPr>
      <w:rFonts w:ascii="Arial" w:hAnsi="Arial" w:cs="Arial"/>
      <w:b/>
      <w:bCs/>
      <w:i/>
      <w:iCs/>
      <w:color w:val="999999"/>
      <w:sz w:val="20"/>
      <w:szCs w:val="20"/>
    </w:rPr>
  </w:style>
  <w:style w:type="paragraph" w:styleId="Ttulo9">
    <w:name w:val="heading 9"/>
    <w:basedOn w:val="Normal"/>
    <w:next w:val="Normal"/>
    <w:qFormat/>
    <w:rsid w:val="004C3523"/>
    <w:pPr>
      <w:keepNext/>
      <w:jc w:val="center"/>
      <w:outlineLvl w:val="8"/>
    </w:pPr>
    <w:rPr>
      <w:rFonts w:ascii="Arial" w:hAnsi="Arial" w:cs="Arial"/>
      <w:i/>
      <w:iCs/>
      <w:color w:val="999999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rsid w:val="004C3523"/>
    <w:rPr>
      <w:color w:val="0000FF"/>
      <w:u w:val="single"/>
    </w:rPr>
  </w:style>
  <w:style w:type="paragraph" w:styleId="Encabezado">
    <w:name w:val="header"/>
    <w:basedOn w:val="Normal"/>
    <w:rsid w:val="004C35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C35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C3523"/>
  </w:style>
  <w:style w:type="paragraph" w:styleId="Lista2">
    <w:name w:val="List 2"/>
    <w:basedOn w:val="Normal"/>
    <w:rsid w:val="004C3523"/>
    <w:pPr>
      <w:ind w:left="566" w:hanging="283"/>
    </w:pPr>
    <w:rPr>
      <w:szCs w:val="20"/>
      <w:lang w:val="es-ES_tradnl"/>
    </w:rPr>
  </w:style>
  <w:style w:type="character" w:styleId="Refdecomentario">
    <w:name w:val="annotation reference"/>
    <w:basedOn w:val="Fuentedeprrafopredeter"/>
    <w:semiHidden/>
    <w:rsid w:val="004C3523"/>
    <w:rPr>
      <w:sz w:val="16"/>
      <w:szCs w:val="16"/>
    </w:rPr>
  </w:style>
  <w:style w:type="paragraph" w:styleId="Textocomentario">
    <w:name w:val="annotation text"/>
    <w:basedOn w:val="Normal"/>
    <w:semiHidden/>
    <w:rsid w:val="004C3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C3523"/>
    <w:rPr>
      <w:b/>
      <w:bCs/>
    </w:rPr>
  </w:style>
  <w:style w:type="paragraph" w:styleId="Textodeglobo">
    <w:name w:val="Balloon Text"/>
    <w:basedOn w:val="Normal"/>
    <w:semiHidden/>
    <w:rsid w:val="004C3523"/>
    <w:rPr>
      <w:rFonts w:ascii="Tahoma" w:hAnsi="Tahoma" w:cs="Tahoma"/>
      <w:sz w:val="16"/>
      <w:szCs w:val="16"/>
    </w:rPr>
  </w:style>
  <w:style w:type="paragraph" w:styleId="Continuarlista2">
    <w:name w:val="List Continue 2"/>
    <w:basedOn w:val="Normal"/>
    <w:rsid w:val="004C3523"/>
    <w:pPr>
      <w:spacing w:after="120"/>
      <w:ind w:left="566"/>
    </w:pPr>
    <w:rPr>
      <w:szCs w:val="20"/>
      <w:lang w:val="es-ES_tradnl"/>
    </w:rPr>
  </w:style>
  <w:style w:type="paragraph" w:styleId="Textoindependiente">
    <w:name w:val="Body Text"/>
    <w:basedOn w:val="Normal"/>
    <w:rsid w:val="004C3523"/>
    <w:pPr>
      <w:jc w:val="both"/>
    </w:pPr>
    <w:rPr>
      <w:rFonts w:ascii="Arial" w:hAnsi="Arial" w:cs="Arial"/>
    </w:rPr>
  </w:style>
  <w:style w:type="paragraph" w:styleId="cmr" w:customStyle="1">
    <w:name w:val="cmr"/>
    <w:basedOn w:val="Lista"/>
    <w:rsid w:val="004C3523"/>
    <w:pPr>
      <w:tabs>
        <w:tab w:val="num" w:pos="1080"/>
      </w:tabs>
      <w:ind w:left="0" w:firstLine="0"/>
    </w:pPr>
    <w:rPr>
      <w:rFonts w:ascii="Arial" w:hAnsi="Arial"/>
      <w:b/>
      <w:sz w:val="20"/>
    </w:rPr>
  </w:style>
  <w:style w:type="paragraph" w:styleId="Lista">
    <w:name w:val="List"/>
    <w:basedOn w:val="Normal"/>
    <w:rsid w:val="004C3523"/>
    <w:pPr>
      <w:ind w:left="283" w:hanging="283"/>
    </w:pPr>
    <w:rPr>
      <w:szCs w:val="20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4C3523"/>
    <w:rPr>
      <w:rFonts w:ascii="Courier New" w:hAnsi="Courier New"/>
      <w:sz w:val="20"/>
      <w:szCs w:val="20"/>
    </w:rPr>
  </w:style>
  <w:style w:type="paragraph" w:styleId="Textopredeterminado" w:customStyle="1">
    <w:name w:val="Texto predeterminado"/>
    <w:basedOn w:val="Normal"/>
    <w:rsid w:val="004C3523"/>
    <w:pPr>
      <w:suppressAutoHyphens/>
      <w:overflowPunct w:val="0"/>
      <w:autoSpaceDE w:val="0"/>
      <w:textAlignment w:val="baseline"/>
    </w:pPr>
    <w:rPr>
      <w:szCs w:val="20"/>
      <w:lang w:val="es-CO" w:eastAsia="es-CO"/>
    </w:rPr>
  </w:style>
  <w:style w:type="paragraph" w:styleId="Textoindependiente2">
    <w:name w:val="Body Text 2"/>
    <w:basedOn w:val="Normal"/>
    <w:rsid w:val="004C3523"/>
    <w:rPr>
      <w:rFonts w:ascii="Arial" w:hAnsi="Arial" w:cs="Arial"/>
      <w:i/>
      <w:iCs/>
      <w:sz w:val="22"/>
      <w:szCs w:val="20"/>
    </w:rPr>
  </w:style>
  <w:style w:type="character" w:styleId="Hipervnculovisitado">
    <w:name w:val="FollowedHyperlink"/>
    <w:basedOn w:val="Fuentedeprrafopredeter"/>
    <w:rsid w:val="004C3523"/>
    <w:rPr>
      <w:color w:val="800080"/>
      <w:u w:val="single"/>
    </w:rPr>
  </w:style>
  <w:style w:type="table" w:styleId="Tablaconcuadrcula">
    <w:name w:val="Table Grid"/>
    <w:basedOn w:val="Tablanormal"/>
    <w:rsid w:val="002707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ENormal" w:customStyle="1">
    <w:name w:val="INE Normal"/>
    <w:basedOn w:val="Normal"/>
    <w:rsid w:val="00C15E67"/>
    <w:pPr>
      <w:ind w:left="1418" w:right="403"/>
      <w:jc w:val="both"/>
    </w:pPr>
    <w:rPr>
      <w:rFonts w:ascii="Arial" w:hAnsi="Arial"/>
      <w:lang w:eastAsia="en-US"/>
    </w:rPr>
  </w:style>
  <w:style w:type="paragraph" w:styleId="INENivel1" w:customStyle="1">
    <w:name w:val="INE Nivel 1"/>
    <w:basedOn w:val="Normal"/>
    <w:rsid w:val="00297170"/>
    <w:pPr>
      <w:numPr>
        <w:numId w:val="1"/>
      </w:numPr>
      <w:tabs>
        <w:tab w:val="clear" w:pos="360"/>
      </w:tabs>
      <w:ind w:left="1418" w:right="403" w:hanging="851"/>
    </w:pPr>
    <w:rPr>
      <w:rFonts w:ascii="Arial" w:hAnsi="Arial"/>
      <w:caps/>
      <w:u w:val="single"/>
      <w:lang w:eastAsia="en-US"/>
    </w:rPr>
  </w:style>
  <w:style w:type="paragraph" w:styleId="INENivel2" w:customStyle="1">
    <w:name w:val="INE Nivel 2"/>
    <w:basedOn w:val="INENivel1"/>
    <w:rsid w:val="00297170"/>
    <w:pPr>
      <w:numPr>
        <w:ilvl w:val="1"/>
      </w:numPr>
      <w:tabs>
        <w:tab w:val="clear" w:pos="792"/>
      </w:tabs>
      <w:ind w:left="1418" w:hanging="851"/>
      <w:jc w:val="both"/>
    </w:pPr>
    <w:rPr>
      <w:caps w:val="0"/>
    </w:rPr>
  </w:style>
  <w:style w:type="paragraph" w:styleId="INENivel3" w:customStyle="1">
    <w:name w:val="INE Nivel 3"/>
    <w:basedOn w:val="INENivel2"/>
    <w:rsid w:val="00297170"/>
    <w:pPr>
      <w:numPr>
        <w:ilvl w:val="2"/>
      </w:numPr>
      <w:tabs>
        <w:tab w:val="clear" w:pos="1224"/>
      </w:tabs>
      <w:ind w:left="1418" w:hanging="851"/>
    </w:pPr>
    <w:rPr>
      <w:u w:val="none"/>
    </w:rPr>
  </w:style>
  <w:style w:type="paragraph" w:styleId="INENivel4" w:customStyle="1">
    <w:name w:val="INE Nivel 4"/>
    <w:basedOn w:val="INENormal"/>
    <w:rsid w:val="00297170"/>
    <w:pPr>
      <w:numPr>
        <w:ilvl w:val="3"/>
        <w:numId w:val="1"/>
      </w:numPr>
      <w:tabs>
        <w:tab w:val="clear" w:pos="2160"/>
        <w:tab w:val="left" w:pos="1418"/>
      </w:tabs>
      <w:ind w:left="1418" w:hanging="851"/>
    </w:pPr>
    <w:rPr>
      <w:bCs/>
      <w:lang w:val="en-US"/>
    </w:rPr>
  </w:style>
  <w:style w:type="table" w:styleId="Tablabsica1">
    <w:name w:val="Table Simple 1"/>
    <w:basedOn w:val="Tablanormal"/>
    <w:rsid w:val="009E7151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character" w:styleId="nfasis">
    <w:name w:val="Emphasis"/>
    <w:basedOn w:val="Fuentedeprrafopredeter"/>
    <w:qFormat/>
    <w:rsid w:val="00B952CC"/>
    <w:rPr>
      <w:i/>
      <w:iCs/>
    </w:rPr>
  </w:style>
  <w:style w:type="paragraph" w:styleId="Ttulo">
    <w:name w:val="Title"/>
    <w:basedOn w:val="Normal"/>
    <w:next w:val="Normal"/>
    <w:link w:val="TtuloCar"/>
    <w:qFormat/>
    <w:rsid w:val="00CB17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tuloCar" w:customStyle="1">
    <w:name w:val="Título Car"/>
    <w:basedOn w:val="Fuentedeprrafopredeter"/>
    <w:link w:val="Ttulo"/>
    <w:rsid w:val="00CB1701"/>
    <w:rPr>
      <w:rFonts w:ascii="Cambria" w:hAnsi="Cambria" w:eastAsia="Times New Roman" w:cs="Times New Roman"/>
      <w:b/>
      <w:bCs/>
      <w:kern w:val="28"/>
      <w:sz w:val="32"/>
      <w:szCs w:val="32"/>
      <w:lang w:val="es-ES" w:eastAsia="es-ES"/>
    </w:rPr>
  </w:style>
  <w:style w:type="character" w:styleId="PiedepginaCar" w:customStyle="1">
    <w:name w:val="Pie de página Car"/>
    <w:basedOn w:val="Fuentedeprrafopredeter"/>
    <w:link w:val="Piedepgina"/>
    <w:rsid w:val="00BB01C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5E2B"/>
    <w:pPr>
      <w:ind w:left="708"/>
    </w:pPr>
  </w:style>
  <w:style w:type="paragraph" w:styleId="NormalWeb">
    <w:name w:val="Normal (Web)"/>
    <w:basedOn w:val="Normal"/>
    <w:uiPriority w:val="99"/>
    <w:rsid w:val="00E141D0"/>
    <w:pPr>
      <w:spacing w:before="100" w:beforeAutospacing="1" w:after="100" w:afterAutospacing="1"/>
    </w:pPr>
    <w:rPr>
      <w:color w:val="000000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89577F"/>
    <w:rPr>
      <w:rFonts w:ascii="Courier New" w:hAnsi="Courier New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11A34"/>
    <w:rPr>
      <w:rFonts w:cs="Times New Roman"/>
      <w:b/>
      <w:bCs/>
    </w:rPr>
  </w:style>
  <w:style w:type="character" w:styleId="longtext1" w:customStyle="1">
    <w:name w:val="long_text1"/>
    <w:basedOn w:val="Fuentedeprrafopredeter"/>
    <w:rsid w:val="007C3B86"/>
    <w:rPr>
      <w:sz w:val="22"/>
      <w:szCs w:val="22"/>
    </w:rPr>
  </w:style>
  <w:style w:type="character" w:styleId="mediumtext1" w:customStyle="1">
    <w:name w:val="medium_text1"/>
    <w:basedOn w:val="Fuentedeprrafopredeter"/>
    <w:rsid w:val="00430637"/>
    <w:rPr>
      <w:sz w:val="27"/>
      <w:szCs w:val="27"/>
    </w:rPr>
  </w:style>
  <w:style w:type="paragraph" w:styleId="Textoindependiente3">
    <w:name w:val="Body Text 3"/>
    <w:basedOn w:val="Normal"/>
    <w:link w:val="Textoindependiente3Car"/>
    <w:rsid w:val="000E24D1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rsid w:val="000E24D1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535E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rsid w:val="00DA535E"/>
    <w:rPr>
      <w:sz w:val="24"/>
      <w:szCs w:val="24"/>
    </w:rPr>
  </w:style>
  <w:style w:type="paragraph" w:styleId="Default" w:customStyle="1">
    <w:name w:val="Default"/>
    <w:rsid w:val="00DA5E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tulo7Car" w:customStyle="1">
    <w:name w:val="Título 7 Car"/>
    <w:basedOn w:val="Fuentedeprrafopredeter"/>
    <w:link w:val="Ttulo7"/>
    <w:rsid w:val="00C80C00"/>
    <w:rPr>
      <w:rFonts w:ascii="Calibri" w:hAnsi="Calibri" w:cs="Calibri"/>
      <w:bCs/>
      <w:i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ecnologia.glosario.net/terminos-tecnicos-internet/control-392.html" TargetMode="External"/><Relationship Id="rId18" Type="http://schemas.openxmlformats.org/officeDocument/2006/relationships/hyperlink" Target="http://arte-y-arquitectura.glosario.net/construccion-y-arquitectura/tuber%EDa-7706.htm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nergia.glosario.net/terminos-petroleo/pozo-2029.html" TargetMode="External"/><Relationship Id="rId17" Type="http://schemas.openxmlformats.org/officeDocument/2006/relationships/hyperlink" Target="http://arte-y-arquitectura.glosario.net/construccion-y-arquitectura/tuber%EDa-7706.htm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lengua-y-literatura.glosario.net/terminos-filosoficos/forma-5798.html" TargetMode="External"/><Relationship Id="rId20" Type="http://schemas.openxmlformats.org/officeDocument/2006/relationships/image" Target="media/image3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te-y-arquitectura.glosario.net/construccion-y-arquitectura/colapso-6780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ciencia.glosario.net/botanica/ascendente-7876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arte-y-arquitectura.glosario.net/construccion-y-arquitectura/material-7258.html" TargetMode="External"/><Relationship Id="rId19" Type="http://schemas.openxmlformats.org/officeDocument/2006/relationships/hyperlink" Target="http://arte-y-arquitectura.glosario.net/construccion-y-arquitectura/pared-7392.html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engua-y-literatura.glosario.net/terminos-y-acepciones-usadas-en-argentina/flujo-4021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  <MediaLengthInSeconds xmlns="8431c691-db86-43a3-acd6-85250da18a37" xsi:nil="true"/>
  </documentManagement>
</p:properties>
</file>

<file path=customXml/itemProps1.xml><?xml version="1.0" encoding="utf-8"?>
<ds:datastoreItem xmlns:ds="http://schemas.openxmlformats.org/officeDocument/2006/customXml" ds:itemID="{C632DCF6-D915-4C95-A395-C23D3F363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1B07C-1285-4B7D-9274-89E8B3A27904}"/>
</file>

<file path=customXml/itemProps3.xml><?xml version="1.0" encoding="utf-8"?>
<ds:datastoreItem xmlns:ds="http://schemas.openxmlformats.org/officeDocument/2006/customXml" ds:itemID="{80517C77-D3E3-45CA-A43D-A192EB548722}"/>
</file>

<file path=customXml/itemProps4.xml><?xml version="1.0" encoding="utf-8"?>
<ds:datastoreItem xmlns:ds="http://schemas.openxmlformats.org/officeDocument/2006/customXml" ds:itemID="{33D784C5-48B8-4DC4-A448-C7FCFC1065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CHCN</dc:creator>
  <cp:lastModifiedBy>Karla  Delgado</cp:lastModifiedBy>
  <cp:revision>28</cp:revision>
  <cp:lastPrinted>2023-02-22T20:01:00Z</cp:lastPrinted>
  <dcterms:created xsi:type="dcterms:W3CDTF">2023-02-04T16:53:00Z</dcterms:created>
  <dcterms:modified xsi:type="dcterms:W3CDTF">2024-08-07T15:17:15Z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51600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