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39C45" w14:textId="7E9EE353" w:rsidR="003820FB" w:rsidRPr="00B452CF" w:rsidRDefault="00BF27DA" w:rsidP="00695769">
      <w:pPr>
        <w:tabs>
          <w:tab w:val="left" w:pos="1506"/>
          <w:tab w:val="left" w:pos="3593"/>
        </w:tabs>
        <w:rPr>
          <w:rFonts w:asciiTheme="minorHAnsi" w:hAnsiTheme="minorHAnsi" w:cstheme="minorHAnsi"/>
          <w:b/>
          <w:bCs/>
          <w:iCs/>
        </w:rPr>
      </w:pPr>
      <w:r w:rsidRPr="00B452CF">
        <w:rPr>
          <w:rFonts w:asciiTheme="minorHAnsi" w:hAnsiTheme="minorHAnsi" w:cstheme="minorHAnsi"/>
          <w:b/>
          <w:bCs/>
          <w:iCs/>
          <w:noProof/>
          <w:lang w:val="es-MX" w:eastAsia="es-MX"/>
        </w:rPr>
        <w:drawing>
          <wp:anchor distT="0" distB="0" distL="114300" distR="114300" simplePos="0" relativeHeight="251656192" behindDoc="0" locked="0" layoutInCell="1" allowOverlap="1" wp14:anchorId="5488CCBC" wp14:editId="1F232416">
            <wp:simplePos x="0" y="0"/>
            <wp:positionH relativeFrom="column">
              <wp:posOffset>-156210</wp:posOffset>
            </wp:positionH>
            <wp:positionV relativeFrom="paragraph">
              <wp:posOffset>-589915</wp:posOffset>
            </wp:positionV>
            <wp:extent cx="6177915" cy="6899275"/>
            <wp:effectExtent l="0" t="0" r="0" b="0"/>
            <wp:wrapSquare wrapText="bothSides"/>
            <wp:docPr id="5" name="Imagen 5" descr="Portad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rtada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915" cy="689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769" w:rsidRPr="00B452CF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MX-PR-RH-03                                     </w:t>
      </w:r>
      <w:r w:rsidR="00B452CF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</w:t>
      </w:r>
      <w:r w:rsidR="00C04180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    </w:t>
      </w:r>
      <w:r w:rsidR="00B452CF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 </w:t>
      </w:r>
      <w:r w:rsidR="0029177E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REV- </w:t>
      </w:r>
      <w:r w:rsidR="00E00A44">
        <w:rPr>
          <w:rFonts w:asciiTheme="minorHAnsi" w:hAnsiTheme="minorHAnsi" w:cstheme="minorHAnsi"/>
          <w:b/>
          <w:bCs/>
          <w:iCs/>
          <w:color w:val="002060"/>
          <w:lang w:val="es-MX"/>
        </w:rPr>
        <w:t>9</w:t>
      </w:r>
      <w:r w:rsidR="00695769" w:rsidRPr="00B452CF">
        <w:rPr>
          <w:rFonts w:asciiTheme="minorHAnsi" w:hAnsiTheme="minorHAnsi" w:cstheme="minorHAnsi"/>
          <w:b/>
          <w:bCs/>
          <w:iCs/>
          <w:color w:val="002060"/>
          <w:lang w:val="es-MX"/>
        </w:rPr>
        <w:tab/>
      </w:r>
      <w:r w:rsidR="00B452CF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                                   </w:t>
      </w:r>
      <w:r w:rsidR="0029177E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</w:t>
      </w:r>
      <w:r w:rsidR="00E00A44">
        <w:rPr>
          <w:rFonts w:asciiTheme="minorHAnsi" w:hAnsiTheme="minorHAnsi" w:cstheme="minorHAnsi"/>
          <w:b/>
          <w:bCs/>
          <w:iCs/>
          <w:color w:val="002060"/>
          <w:lang w:val="es-MX"/>
        </w:rPr>
        <w:t>MAYO</w:t>
      </w:r>
      <w:r w:rsidR="00654B2A">
        <w:rPr>
          <w:rFonts w:asciiTheme="minorHAnsi" w:hAnsiTheme="minorHAnsi" w:cstheme="minorHAnsi"/>
          <w:b/>
          <w:bCs/>
          <w:iCs/>
          <w:color w:val="002060"/>
          <w:lang w:val="es-MX"/>
        </w:rPr>
        <w:t xml:space="preserve"> 202</w:t>
      </w:r>
      <w:r w:rsidR="00E00A44">
        <w:rPr>
          <w:rFonts w:asciiTheme="minorHAnsi" w:hAnsiTheme="minorHAnsi" w:cstheme="minorHAnsi"/>
          <w:b/>
          <w:bCs/>
          <w:iCs/>
          <w:color w:val="002060"/>
          <w:lang w:val="es-MX"/>
        </w:rPr>
        <w:t>3</w:t>
      </w:r>
    </w:p>
    <w:tbl>
      <w:tblPr>
        <w:tblpPr w:leftFromText="141" w:rightFromText="141" w:vertAnchor="text" w:horzAnchor="margin" w:tblpX="-144" w:tblpY="5"/>
        <w:tblW w:w="540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3054"/>
        <w:gridCol w:w="3402"/>
      </w:tblGrid>
      <w:tr w:rsidR="00695769" w:rsidRPr="00D4070D" w14:paraId="3222EDB1" w14:textId="77777777" w:rsidTr="00695769">
        <w:trPr>
          <w:cantSplit/>
          <w:trHeight w:val="2246"/>
        </w:trPr>
        <w:tc>
          <w:tcPr>
            <w:tcW w:w="1676" w:type="pct"/>
            <w:vAlign w:val="center"/>
          </w:tcPr>
          <w:p w14:paraId="50DEC77A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7216" behindDoc="0" locked="0" layoutInCell="1" allowOverlap="1" wp14:anchorId="222C2707" wp14:editId="12E1F284">
                  <wp:simplePos x="0" y="0"/>
                  <wp:positionH relativeFrom="column">
                    <wp:posOffset>652145</wp:posOffset>
                  </wp:positionH>
                  <wp:positionV relativeFrom="paragraph">
                    <wp:posOffset>33020</wp:posOffset>
                  </wp:positionV>
                  <wp:extent cx="922020" cy="922020"/>
                  <wp:effectExtent l="0" t="0" r="0" b="0"/>
                  <wp:wrapNone/>
                  <wp:docPr id="7" name="Imagen 7" descr="C:\Users\Recursos Humanos\AppData\Local\Microsoft\Windows\INetCache\Content.Word\Shape 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cursos Humanos\AppData\Local\Microsoft\Windows\INetCache\Content.Word\Shape 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2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ELABORÓ</w:t>
            </w:r>
          </w:p>
          <w:p w14:paraId="0D9766F2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454FA4E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4B133224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3A776492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115A188C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486C6EBA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Sandra Carolina Núñez Casas</w:t>
            </w:r>
          </w:p>
          <w:p w14:paraId="02E0B46F" w14:textId="6087AED3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Coordinador RR.</w:t>
            </w:r>
            <w:r w:rsidR="00193520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HH</w:t>
            </w:r>
          </w:p>
        </w:tc>
        <w:tc>
          <w:tcPr>
            <w:tcW w:w="1572" w:type="pct"/>
            <w:vAlign w:val="center"/>
          </w:tcPr>
          <w:p w14:paraId="0176B828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 wp14:anchorId="0121638F" wp14:editId="78F521DD">
                  <wp:simplePos x="0" y="0"/>
                  <wp:positionH relativeFrom="column">
                    <wp:posOffset>483235</wp:posOffset>
                  </wp:positionH>
                  <wp:positionV relativeFrom="paragraph">
                    <wp:posOffset>7620</wp:posOffset>
                  </wp:positionV>
                  <wp:extent cx="866140" cy="866140"/>
                  <wp:effectExtent l="0" t="0" r="0" b="0"/>
                  <wp:wrapNone/>
                  <wp:docPr id="8" name="Imagen 8" descr="C:\Users\Recursos Humanos\AppData\Local\Microsoft\Windows\INetCache\Content.Outlook\9ZNWA79R\Shap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ursos Humanos\AppData\Local\Microsoft\Windows\INetCache\Content.Outlook\9ZNWA79R\Shap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4070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REVISÓ</w:t>
            </w:r>
          </w:p>
          <w:p w14:paraId="428381FE" w14:textId="77777777" w:rsidR="00695769" w:rsidRPr="00D4070D" w:rsidRDefault="00695769" w:rsidP="006957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1EC53C" w14:textId="77777777" w:rsidR="00695769" w:rsidRPr="00D4070D" w:rsidRDefault="00695769" w:rsidP="006957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815EF9" w14:textId="77777777" w:rsidR="00695769" w:rsidRPr="00D4070D" w:rsidRDefault="00695769" w:rsidP="006957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253793" w14:textId="77777777" w:rsidR="00695769" w:rsidRDefault="00695769" w:rsidP="006957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D1AFF6" w14:textId="77777777" w:rsidR="00695769" w:rsidRPr="00D4070D" w:rsidRDefault="00695769" w:rsidP="006957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85834A1" w14:textId="77777777" w:rsidR="00695769" w:rsidRPr="00D4070D" w:rsidRDefault="00695769" w:rsidP="0069576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E7CA2C" w14:textId="77777777" w:rsidR="00695769" w:rsidRPr="00D4070D" w:rsidRDefault="00695769" w:rsidP="00695769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Victoria Garcia Villalobos </w:t>
            </w:r>
          </w:p>
          <w:p w14:paraId="0943D0FB" w14:textId="0EFF772F" w:rsidR="00695769" w:rsidRPr="00D4070D" w:rsidRDefault="00695769" w:rsidP="00695769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Gerente </w:t>
            </w:r>
            <w:r w:rsidR="00E00A44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751" w:type="pct"/>
            <w:vAlign w:val="center"/>
          </w:tcPr>
          <w:p w14:paraId="09B4DC3E" w14:textId="637B94F5" w:rsidR="00695769" w:rsidRPr="00D4070D" w:rsidRDefault="00E00A44" w:rsidP="00695769">
            <w:pPr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noProof/>
                <w:sz w:val="20"/>
                <w:szCs w:val="20"/>
                <w:lang w:val="es-MX" w:eastAsia="es-MX"/>
              </w:rPr>
              <w:drawing>
                <wp:anchor distT="0" distB="0" distL="114300" distR="114300" simplePos="0" relativeHeight="251663360" behindDoc="0" locked="0" layoutInCell="1" allowOverlap="1" wp14:anchorId="5EEFDCEC" wp14:editId="5E2F1C95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12700</wp:posOffset>
                  </wp:positionV>
                  <wp:extent cx="866140" cy="866140"/>
                  <wp:effectExtent l="0" t="0" r="0" b="0"/>
                  <wp:wrapNone/>
                  <wp:docPr id="2091843128" name="Imagen 2091843128" descr="C:\Users\Recursos Humanos\AppData\Local\Microsoft\Windows\INetCache\Content.Outlook\9ZNWA79R\Shape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cursos Humanos\AppData\Local\Microsoft\Windows\INetCache\Content.Outlook\9ZNWA79R\Shape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140" cy="866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95769" w:rsidRPr="00D4070D"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  <w:t>APROBÓ</w:t>
            </w:r>
          </w:p>
          <w:p w14:paraId="7A71ECB1" w14:textId="1CAB8CEC" w:rsidR="00695769" w:rsidRPr="00D4070D" w:rsidRDefault="00695769" w:rsidP="00695769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F924F03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2AEE2B17" w14:textId="280F0690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0DF7D4B8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77A855A1" w14:textId="77777777" w:rsidR="00695769" w:rsidRPr="00D4070D" w:rsidRDefault="00695769" w:rsidP="00695769">
            <w:pP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</w:p>
          <w:p w14:paraId="2F0606B6" w14:textId="41FB2A8B" w:rsidR="00E00A44" w:rsidRPr="00D4070D" w:rsidRDefault="00695769" w:rsidP="00E00A44">
            <w:pP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Nombre: </w:t>
            </w:r>
            <w:r w:rsidR="00E00A44"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 Victoria Garcia Villalobos </w:t>
            </w:r>
          </w:p>
          <w:p w14:paraId="208BE6D3" w14:textId="5D44BEF4" w:rsidR="00695769" w:rsidRPr="00D4070D" w:rsidRDefault="00E00A44" w:rsidP="00E00A44">
            <w:pPr>
              <w:rPr>
                <w:rFonts w:asciiTheme="minorHAnsi" w:hAnsiTheme="minorHAnsi" w:cstheme="minorHAnsi"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Cargo: </w:t>
            </w:r>
            <w:r w:rsidRPr="00D4070D"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 xml:space="preserve">Gerente </w:t>
            </w:r>
            <w:r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  <w:t>general</w:t>
            </w:r>
          </w:p>
        </w:tc>
      </w:tr>
      <w:tr w:rsidR="00695769" w:rsidRPr="00D4070D" w14:paraId="7352E1E3" w14:textId="77777777" w:rsidTr="00E00A44">
        <w:trPr>
          <w:cantSplit/>
          <w:trHeight w:val="40"/>
        </w:trPr>
        <w:tc>
          <w:tcPr>
            <w:tcW w:w="1676" w:type="pct"/>
            <w:vAlign w:val="center"/>
          </w:tcPr>
          <w:p w14:paraId="01056C42" w14:textId="77777777" w:rsidR="00695769" w:rsidRPr="00D4070D" w:rsidRDefault="00516A3D" w:rsidP="00516A3D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Fecha: 26</w:t>
            </w:r>
            <w:r w:rsidR="00695769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1</w:t>
            </w:r>
            <w:r w:rsidR="00695769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0/2016</w:t>
            </w:r>
          </w:p>
        </w:tc>
        <w:tc>
          <w:tcPr>
            <w:tcW w:w="1572" w:type="pct"/>
            <w:vAlign w:val="center"/>
          </w:tcPr>
          <w:p w14:paraId="4816C1FE" w14:textId="4A52BEAF" w:rsidR="00695769" w:rsidRPr="00D4070D" w:rsidRDefault="00695769" w:rsidP="008A41F3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E00A44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08/05/2023</w:t>
            </w:r>
          </w:p>
        </w:tc>
        <w:tc>
          <w:tcPr>
            <w:tcW w:w="1751" w:type="pct"/>
            <w:vAlign w:val="center"/>
          </w:tcPr>
          <w:p w14:paraId="2C1D18F3" w14:textId="7D4B35CF" w:rsidR="00695769" w:rsidRPr="00D4070D" w:rsidRDefault="00695769" w:rsidP="008A41F3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</w:pPr>
            <w:r w:rsidRPr="00D4070D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 xml:space="preserve">Fecha: </w:t>
            </w:r>
            <w:r w:rsidR="00E00A44">
              <w:rPr>
                <w:rFonts w:asciiTheme="minorHAnsi" w:hAnsiTheme="minorHAnsi" w:cstheme="minorHAnsi"/>
                <w:b/>
                <w:iCs/>
                <w:color w:val="000000"/>
                <w:sz w:val="20"/>
                <w:szCs w:val="20"/>
              </w:rPr>
              <w:t>08/05/2023</w:t>
            </w:r>
          </w:p>
        </w:tc>
      </w:tr>
    </w:tbl>
    <w:p w14:paraId="123BE0B3" w14:textId="77777777" w:rsidR="003820FB" w:rsidRPr="005B3B3B" w:rsidRDefault="003820FB" w:rsidP="003820FB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lastRenderedPageBreak/>
        <w:t>OBJETIVO.</w:t>
      </w:r>
    </w:p>
    <w:p w14:paraId="1E27F138" w14:textId="77777777" w:rsidR="003820FB" w:rsidRPr="005B3B3B" w:rsidRDefault="003820FB" w:rsidP="005C5F45">
      <w:pPr>
        <w:jc w:val="both"/>
        <w:rPr>
          <w:rFonts w:asciiTheme="minorHAnsi" w:hAnsiTheme="minorHAnsi" w:cstheme="minorHAnsi"/>
          <w:b/>
          <w:bCs/>
          <w:iCs/>
          <w:u w:val="single"/>
        </w:rPr>
      </w:pPr>
    </w:p>
    <w:p w14:paraId="7D5DC20A" w14:textId="057C1029" w:rsidR="003820FB" w:rsidRPr="005B3B3B" w:rsidRDefault="001E38FF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color w:val="000000"/>
          <w:lang w:eastAsia="en-US"/>
        </w:rPr>
        <w:t>F</w:t>
      </w:r>
      <w:r w:rsidR="00193520">
        <w:rPr>
          <w:rFonts w:asciiTheme="minorHAnsi" w:hAnsiTheme="minorHAnsi" w:cstheme="minorHAnsi"/>
          <w:color w:val="000000"/>
          <w:lang w:eastAsia="en-US"/>
        </w:rPr>
        <w:t>omentar</w:t>
      </w:r>
      <w:r w:rsidRPr="005B3B3B">
        <w:rPr>
          <w:rFonts w:asciiTheme="minorHAnsi" w:hAnsiTheme="minorHAnsi" w:cstheme="minorHAnsi"/>
          <w:color w:val="000000"/>
          <w:lang w:eastAsia="en-US"/>
        </w:rPr>
        <w:t xml:space="preserve"> el desarrollo de</w:t>
      </w:r>
      <w:r w:rsidR="008A41F3">
        <w:rPr>
          <w:rFonts w:asciiTheme="minorHAnsi" w:hAnsiTheme="minorHAnsi" w:cstheme="minorHAnsi"/>
          <w:color w:val="000000"/>
          <w:lang w:eastAsia="en-US"/>
        </w:rPr>
        <w:t xml:space="preserve"> las competencias de los colaboradores de la organización mediante el</w:t>
      </w:r>
      <w:r w:rsidR="008A41F3" w:rsidRPr="008A41F3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8A41F3" w:rsidRPr="005B3B3B">
        <w:rPr>
          <w:rFonts w:asciiTheme="minorHAnsi" w:hAnsiTheme="minorHAnsi" w:cstheme="minorHAnsi"/>
          <w:color w:val="000000"/>
          <w:lang w:eastAsia="en-US"/>
        </w:rPr>
        <w:t>fortalecimiento</w:t>
      </w:r>
      <w:r w:rsidR="005D7A16">
        <w:rPr>
          <w:rFonts w:asciiTheme="minorHAnsi" w:hAnsiTheme="minorHAnsi" w:cstheme="minorHAnsi"/>
          <w:color w:val="000000"/>
          <w:lang w:eastAsia="en-US"/>
        </w:rPr>
        <w:t xml:space="preserve"> los conocimientos</w:t>
      </w:r>
      <w:r w:rsidRPr="005B3B3B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8A41F3">
        <w:rPr>
          <w:rFonts w:asciiTheme="minorHAnsi" w:hAnsiTheme="minorHAnsi" w:cstheme="minorHAnsi"/>
          <w:color w:val="000000"/>
          <w:lang w:eastAsia="en-US"/>
        </w:rPr>
        <w:t xml:space="preserve">y </w:t>
      </w:r>
      <w:r w:rsidRPr="005B3B3B">
        <w:rPr>
          <w:rFonts w:asciiTheme="minorHAnsi" w:hAnsiTheme="minorHAnsi" w:cstheme="minorHAnsi"/>
          <w:color w:val="000000"/>
          <w:lang w:eastAsia="en-US"/>
        </w:rPr>
        <w:t>habilidades técnicas</w:t>
      </w:r>
      <w:r w:rsidR="00BC2B1A" w:rsidRPr="005B3B3B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Pr="005B3B3B">
        <w:rPr>
          <w:rFonts w:asciiTheme="minorHAnsi" w:hAnsiTheme="minorHAnsi" w:cstheme="minorHAnsi"/>
          <w:color w:val="000000"/>
          <w:lang w:eastAsia="en-US"/>
        </w:rPr>
        <w:t>para el desempeño de sus funciones</w:t>
      </w:r>
      <w:r w:rsidR="008A41F3">
        <w:rPr>
          <w:rFonts w:asciiTheme="minorHAnsi" w:hAnsiTheme="minorHAnsi" w:cstheme="minorHAnsi"/>
          <w:color w:val="000000"/>
          <w:lang w:eastAsia="en-US"/>
        </w:rPr>
        <w:t xml:space="preserve"> y </w:t>
      </w:r>
      <w:r w:rsidR="008A41F3" w:rsidRPr="008A41F3">
        <w:rPr>
          <w:rFonts w:asciiTheme="minorHAnsi" w:hAnsiTheme="minorHAnsi" w:cstheme="minorHAnsi"/>
          <w:color w:val="000000"/>
          <w:lang w:eastAsia="en-US"/>
        </w:rPr>
        <w:t>para identificar apropiadamente los peligros y tratar los riesgos asociados con su</w:t>
      </w:r>
      <w:r w:rsidR="00193520">
        <w:rPr>
          <w:rFonts w:asciiTheme="minorHAnsi" w:hAnsiTheme="minorHAnsi" w:cstheme="minorHAnsi"/>
          <w:color w:val="000000"/>
          <w:lang w:eastAsia="en-US"/>
        </w:rPr>
        <w:t>s</w:t>
      </w:r>
      <w:r w:rsidR="008A41F3" w:rsidRPr="008A41F3">
        <w:rPr>
          <w:rFonts w:asciiTheme="minorHAnsi" w:hAnsiTheme="minorHAnsi" w:cstheme="minorHAnsi"/>
          <w:color w:val="000000"/>
          <w:lang w:eastAsia="en-US"/>
        </w:rPr>
        <w:t xml:space="preserve"> </w:t>
      </w:r>
      <w:r w:rsidR="00193520">
        <w:rPr>
          <w:rFonts w:asciiTheme="minorHAnsi" w:hAnsiTheme="minorHAnsi" w:cstheme="minorHAnsi"/>
          <w:color w:val="000000"/>
          <w:lang w:eastAsia="en-US"/>
        </w:rPr>
        <w:t xml:space="preserve">funciones, </w:t>
      </w:r>
      <w:r w:rsidR="008A41F3" w:rsidRPr="008A41F3">
        <w:rPr>
          <w:rFonts w:asciiTheme="minorHAnsi" w:hAnsiTheme="minorHAnsi" w:cstheme="minorHAnsi"/>
          <w:color w:val="000000"/>
          <w:lang w:eastAsia="en-US"/>
        </w:rPr>
        <w:t>su</w:t>
      </w:r>
      <w:r w:rsidR="00193520">
        <w:rPr>
          <w:rFonts w:asciiTheme="minorHAnsi" w:hAnsiTheme="minorHAnsi" w:cstheme="minorHAnsi"/>
          <w:color w:val="000000"/>
          <w:lang w:eastAsia="en-US"/>
        </w:rPr>
        <w:t xml:space="preserve">s </w:t>
      </w:r>
      <w:r w:rsidR="008A41F3" w:rsidRPr="008A41F3">
        <w:rPr>
          <w:rFonts w:asciiTheme="minorHAnsi" w:hAnsiTheme="minorHAnsi" w:cstheme="minorHAnsi"/>
          <w:color w:val="000000"/>
          <w:lang w:eastAsia="en-US"/>
        </w:rPr>
        <w:t>lugar</w:t>
      </w:r>
      <w:r w:rsidR="00193520">
        <w:rPr>
          <w:rFonts w:asciiTheme="minorHAnsi" w:hAnsiTheme="minorHAnsi" w:cstheme="minorHAnsi"/>
          <w:color w:val="000000"/>
          <w:lang w:eastAsia="en-US"/>
        </w:rPr>
        <w:t>es y entornos</w:t>
      </w:r>
      <w:r w:rsidR="008A41F3" w:rsidRPr="008A41F3">
        <w:rPr>
          <w:rFonts w:asciiTheme="minorHAnsi" w:hAnsiTheme="minorHAnsi" w:cstheme="minorHAnsi"/>
          <w:color w:val="000000"/>
          <w:lang w:eastAsia="en-US"/>
        </w:rPr>
        <w:t xml:space="preserve"> de trabajo</w:t>
      </w:r>
      <w:r w:rsidR="00AF0189">
        <w:rPr>
          <w:rFonts w:asciiTheme="minorHAnsi" w:hAnsiTheme="minorHAnsi" w:cstheme="minorHAnsi"/>
          <w:color w:val="000000"/>
          <w:lang w:eastAsia="en-US"/>
        </w:rPr>
        <w:t>;</w:t>
      </w:r>
      <w:r w:rsidR="00AF0189" w:rsidRPr="00193520">
        <w:rPr>
          <w:rFonts w:asciiTheme="minorHAnsi" w:hAnsiTheme="minorHAnsi" w:cstheme="minorHAnsi"/>
          <w:lang w:eastAsia="en-US"/>
        </w:rPr>
        <w:t xml:space="preserve"> así como los aspectos e impactos ambientales y cómo mitigarlos</w:t>
      </w:r>
      <w:r w:rsidRPr="00193520">
        <w:rPr>
          <w:rFonts w:asciiTheme="minorHAnsi" w:hAnsiTheme="minorHAnsi" w:cstheme="minorHAnsi"/>
          <w:lang w:eastAsia="en-US"/>
        </w:rPr>
        <w:t>; mediante programas de capacitación</w:t>
      </w:r>
      <w:r w:rsidR="00B76B51" w:rsidRPr="00193520">
        <w:rPr>
          <w:rFonts w:asciiTheme="minorHAnsi" w:hAnsiTheme="minorHAnsi" w:cstheme="minorHAnsi"/>
          <w:lang w:eastAsia="en-US"/>
        </w:rPr>
        <w:t xml:space="preserve"> y entrenamiento</w:t>
      </w:r>
      <w:r w:rsidRPr="00193520">
        <w:rPr>
          <w:rFonts w:asciiTheme="minorHAnsi" w:hAnsiTheme="minorHAnsi" w:cstheme="minorHAnsi"/>
          <w:lang w:eastAsia="en-US"/>
        </w:rPr>
        <w:t xml:space="preserve"> orientados al alcance de objetivos propios de</w:t>
      </w:r>
      <w:r w:rsidRPr="005B3B3B">
        <w:rPr>
          <w:rFonts w:asciiTheme="minorHAnsi" w:hAnsiTheme="minorHAnsi" w:cstheme="minorHAnsi"/>
          <w:color w:val="000000"/>
          <w:lang w:eastAsia="en-US"/>
        </w:rPr>
        <w:t xml:space="preserve"> cada cargo y de la organización en general.</w:t>
      </w:r>
    </w:p>
    <w:p w14:paraId="10E9EB87" w14:textId="77777777" w:rsidR="00BB3106" w:rsidRPr="005B3B3B" w:rsidRDefault="00BB3106" w:rsidP="005C5F45">
      <w:pPr>
        <w:pStyle w:val="Ttulo1"/>
        <w:numPr>
          <w:ilvl w:val="0"/>
          <w:numId w:val="0"/>
        </w:numPr>
        <w:ind w:left="360"/>
        <w:rPr>
          <w:rFonts w:asciiTheme="minorHAnsi" w:hAnsiTheme="minorHAnsi" w:cstheme="minorHAnsi"/>
          <w:sz w:val="24"/>
          <w:szCs w:val="24"/>
        </w:rPr>
      </w:pPr>
    </w:p>
    <w:p w14:paraId="78FD511D" w14:textId="77777777" w:rsidR="00B00BF9" w:rsidRPr="005B3B3B" w:rsidRDefault="00B00BF9" w:rsidP="005C5F45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ALCANCE.</w:t>
      </w:r>
    </w:p>
    <w:p w14:paraId="291DB2C8" w14:textId="77777777" w:rsidR="00B00BF9" w:rsidRPr="005B3B3B" w:rsidRDefault="00B00BF9" w:rsidP="005C5F45">
      <w:pPr>
        <w:jc w:val="both"/>
        <w:rPr>
          <w:rFonts w:asciiTheme="minorHAnsi" w:hAnsiTheme="minorHAnsi" w:cstheme="minorHAnsi"/>
        </w:rPr>
      </w:pPr>
    </w:p>
    <w:p w14:paraId="73607633" w14:textId="77777777" w:rsidR="00950411" w:rsidRPr="005B3B3B" w:rsidRDefault="00B00BF9" w:rsidP="00950411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</w:rPr>
        <w:t>Este proceso aplica para la totalidad del personal de KDL México S.A. de C.V. incluyendo todos los niveles jerárquicos, tanto del área administrativa como de operaciones</w:t>
      </w:r>
      <w:r w:rsidR="00950411" w:rsidRPr="005B3B3B">
        <w:rPr>
          <w:rFonts w:asciiTheme="minorHAnsi" w:hAnsiTheme="minorHAnsi" w:cstheme="minorHAnsi"/>
        </w:rPr>
        <w:t>, así como a proveedores, contratistas y visitantes.</w:t>
      </w:r>
    </w:p>
    <w:p w14:paraId="56A370AC" w14:textId="77777777" w:rsidR="00901703" w:rsidRPr="005B3B3B" w:rsidRDefault="00901703" w:rsidP="00950411">
      <w:pPr>
        <w:jc w:val="both"/>
        <w:rPr>
          <w:rFonts w:asciiTheme="minorHAnsi" w:hAnsiTheme="minorHAnsi" w:cstheme="minorHAnsi"/>
        </w:rPr>
      </w:pPr>
    </w:p>
    <w:p w14:paraId="572650EC" w14:textId="77777777" w:rsidR="003820FB" w:rsidRPr="005B3B3B" w:rsidRDefault="003820FB" w:rsidP="005C5F45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RESPONSABLES.</w:t>
      </w:r>
    </w:p>
    <w:p w14:paraId="73FB50C9" w14:textId="77777777" w:rsidR="00BD4C5D" w:rsidRPr="005B3B3B" w:rsidRDefault="00BD4C5D" w:rsidP="005C5F45">
      <w:pPr>
        <w:pStyle w:val="Ttulo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3DE33B05" w14:textId="5CDC43B3" w:rsidR="00193520" w:rsidRDefault="00BD4C5D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>Coordinación RR.</w:t>
      </w:r>
      <w:r w:rsidR="00193520">
        <w:rPr>
          <w:rFonts w:asciiTheme="minorHAnsi" w:hAnsiTheme="minorHAnsi" w:cstheme="minorHAnsi"/>
          <w:b/>
        </w:rPr>
        <w:t xml:space="preserve"> </w:t>
      </w:r>
      <w:r w:rsidRPr="005B3B3B">
        <w:rPr>
          <w:rFonts w:asciiTheme="minorHAnsi" w:hAnsiTheme="minorHAnsi" w:cstheme="minorHAnsi"/>
          <w:b/>
        </w:rPr>
        <w:t xml:space="preserve">HH: </w:t>
      </w:r>
      <w:r w:rsidRPr="005B3B3B">
        <w:rPr>
          <w:rFonts w:asciiTheme="minorHAnsi" w:hAnsiTheme="minorHAnsi" w:cstheme="minorHAnsi"/>
        </w:rPr>
        <w:t>Es responsable de establecer los criterios contenidos en el presente documento,</w:t>
      </w:r>
      <w:r w:rsidR="00B200FC" w:rsidRPr="005B3B3B">
        <w:rPr>
          <w:rFonts w:asciiTheme="minorHAnsi" w:hAnsiTheme="minorHAnsi" w:cstheme="minorHAnsi"/>
        </w:rPr>
        <w:t xml:space="preserve"> </w:t>
      </w:r>
      <w:r w:rsidR="00193520">
        <w:rPr>
          <w:rFonts w:asciiTheme="minorHAnsi" w:hAnsiTheme="minorHAnsi" w:cstheme="minorHAnsi"/>
        </w:rPr>
        <w:t>liderar la planificación y desarrollo de los programas</w:t>
      </w:r>
      <w:r w:rsidRPr="005B3B3B">
        <w:rPr>
          <w:rFonts w:asciiTheme="minorHAnsi" w:hAnsiTheme="minorHAnsi" w:cstheme="minorHAnsi"/>
        </w:rPr>
        <w:t xml:space="preserve"> de capacitación</w:t>
      </w:r>
      <w:r w:rsidR="00B76B51" w:rsidRPr="005B3B3B">
        <w:rPr>
          <w:rFonts w:asciiTheme="minorHAnsi" w:hAnsiTheme="minorHAnsi" w:cstheme="minorHAnsi"/>
        </w:rPr>
        <w:t xml:space="preserve"> y entrenamiento</w:t>
      </w:r>
      <w:r w:rsidRPr="005B3B3B">
        <w:rPr>
          <w:rFonts w:asciiTheme="minorHAnsi" w:hAnsiTheme="minorHAnsi" w:cstheme="minorHAnsi"/>
        </w:rPr>
        <w:t xml:space="preserve">, de verificar su cumplimiento y evaluar </w:t>
      </w:r>
      <w:r w:rsidR="00193520">
        <w:rPr>
          <w:rFonts w:asciiTheme="minorHAnsi" w:hAnsiTheme="minorHAnsi" w:cstheme="minorHAnsi"/>
        </w:rPr>
        <w:t>su efectividad.</w:t>
      </w:r>
    </w:p>
    <w:p w14:paraId="2B7926EB" w14:textId="77777777" w:rsidR="00BD4C5D" w:rsidRPr="005B3B3B" w:rsidRDefault="00BD4C5D" w:rsidP="005C5F45">
      <w:pPr>
        <w:jc w:val="both"/>
        <w:rPr>
          <w:rFonts w:asciiTheme="minorHAnsi" w:hAnsiTheme="minorHAnsi" w:cstheme="minorHAnsi"/>
        </w:rPr>
      </w:pPr>
    </w:p>
    <w:p w14:paraId="61D6E248" w14:textId="44CC5FD4" w:rsidR="00BD4C5D" w:rsidRPr="005B3B3B" w:rsidRDefault="00BD4C5D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 xml:space="preserve">Coordinación HSE: </w:t>
      </w:r>
      <w:r w:rsidRPr="005B3B3B">
        <w:rPr>
          <w:rFonts w:asciiTheme="minorHAnsi" w:hAnsiTheme="minorHAnsi" w:cstheme="minorHAnsi"/>
        </w:rPr>
        <w:t>Es responsable asociado en la generación, ejecución y supervisión de</w:t>
      </w:r>
      <w:r w:rsidR="00193520">
        <w:rPr>
          <w:rFonts w:asciiTheme="minorHAnsi" w:hAnsiTheme="minorHAnsi" w:cstheme="minorHAnsi"/>
        </w:rPr>
        <w:t>l cump</w:t>
      </w:r>
      <w:r w:rsidRPr="005B3B3B">
        <w:rPr>
          <w:rFonts w:asciiTheme="minorHAnsi" w:hAnsiTheme="minorHAnsi" w:cstheme="minorHAnsi"/>
        </w:rPr>
        <w:t>l</w:t>
      </w:r>
      <w:r w:rsidR="009D2FCF">
        <w:rPr>
          <w:rFonts w:asciiTheme="minorHAnsi" w:hAnsiTheme="minorHAnsi" w:cstheme="minorHAnsi"/>
        </w:rPr>
        <w:t xml:space="preserve">imiento de los </w:t>
      </w:r>
      <w:r w:rsidRPr="005B3B3B">
        <w:rPr>
          <w:rFonts w:asciiTheme="minorHAnsi" w:hAnsiTheme="minorHAnsi" w:cstheme="minorHAnsi"/>
        </w:rPr>
        <w:t xml:space="preserve">programas de </w:t>
      </w:r>
      <w:r w:rsidR="00F302AB">
        <w:rPr>
          <w:rFonts w:asciiTheme="minorHAnsi" w:hAnsiTheme="minorHAnsi" w:cstheme="minorHAnsi"/>
        </w:rPr>
        <w:t>capaci</w:t>
      </w:r>
      <w:r w:rsidR="00F302AB" w:rsidRPr="005B3B3B">
        <w:rPr>
          <w:rFonts w:asciiTheme="minorHAnsi" w:hAnsiTheme="minorHAnsi" w:cstheme="minorHAnsi"/>
        </w:rPr>
        <w:t>tación</w:t>
      </w:r>
      <w:r w:rsidR="00382663" w:rsidRPr="005B3B3B">
        <w:rPr>
          <w:rFonts w:asciiTheme="minorHAnsi" w:hAnsiTheme="minorHAnsi" w:cstheme="minorHAnsi"/>
        </w:rPr>
        <w:t xml:space="preserve"> y entrenamiento</w:t>
      </w:r>
      <w:r w:rsidRPr="005B3B3B">
        <w:rPr>
          <w:rFonts w:asciiTheme="minorHAnsi" w:hAnsiTheme="minorHAnsi" w:cstheme="minorHAnsi"/>
        </w:rPr>
        <w:t xml:space="preserve"> de la empres</w:t>
      </w:r>
      <w:r w:rsidR="00F302AB">
        <w:rPr>
          <w:rFonts w:asciiTheme="minorHAnsi" w:hAnsiTheme="minorHAnsi" w:cstheme="minorHAnsi"/>
        </w:rPr>
        <w:t>a; así como de proporcionar el curso de inducción a contratistas en sede central.</w:t>
      </w:r>
    </w:p>
    <w:p w14:paraId="0BB3C6FD" w14:textId="77777777" w:rsidR="00BD4C5D" w:rsidRPr="005B3B3B" w:rsidRDefault="00BD4C5D" w:rsidP="005C5F45">
      <w:pPr>
        <w:jc w:val="both"/>
        <w:rPr>
          <w:rFonts w:asciiTheme="minorHAnsi" w:hAnsiTheme="minorHAnsi" w:cstheme="minorHAnsi"/>
        </w:rPr>
      </w:pPr>
    </w:p>
    <w:p w14:paraId="1611C1EA" w14:textId="5C08A689" w:rsidR="00382663" w:rsidRPr="005B3B3B" w:rsidRDefault="005352DA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 xml:space="preserve">Gerencia </w:t>
      </w:r>
      <w:r w:rsidR="009D2FCF">
        <w:rPr>
          <w:rFonts w:asciiTheme="minorHAnsi" w:hAnsiTheme="minorHAnsi" w:cstheme="minorHAnsi"/>
          <w:b/>
        </w:rPr>
        <w:t>general</w:t>
      </w:r>
      <w:r w:rsidR="00E746E9" w:rsidRPr="005B3B3B">
        <w:rPr>
          <w:rFonts w:asciiTheme="minorHAnsi" w:hAnsiTheme="minorHAnsi" w:cstheme="minorHAnsi"/>
          <w:b/>
        </w:rPr>
        <w:t xml:space="preserve">: </w:t>
      </w:r>
      <w:r w:rsidR="005517E5" w:rsidRPr="005B3B3B">
        <w:rPr>
          <w:rFonts w:asciiTheme="minorHAnsi" w:hAnsiTheme="minorHAnsi" w:cstheme="minorHAnsi"/>
        </w:rPr>
        <w:t>E</w:t>
      </w:r>
      <w:r w:rsidR="00E746E9" w:rsidRPr="005B3B3B">
        <w:rPr>
          <w:rFonts w:asciiTheme="minorHAnsi" w:hAnsiTheme="minorHAnsi" w:cstheme="minorHAnsi"/>
        </w:rPr>
        <w:t xml:space="preserve">valuará y autorizará el cronograma anual de </w:t>
      </w:r>
      <w:r w:rsidR="009D2FCF">
        <w:rPr>
          <w:rFonts w:asciiTheme="minorHAnsi" w:hAnsiTheme="minorHAnsi" w:cstheme="minorHAnsi"/>
        </w:rPr>
        <w:t>capacitación</w:t>
      </w:r>
      <w:r w:rsidR="00E746E9" w:rsidRPr="005B3B3B">
        <w:rPr>
          <w:rFonts w:asciiTheme="minorHAnsi" w:hAnsiTheme="minorHAnsi" w:cstheme="minorHAnsi"/>
        </w:rPr>
        <w:t xml:space="preserve">, </w:t>
      </w:r>
      <w:r w:rsidRPr="005B3B3B">
        <w:rPr>
          <w:rFonts w:asciiTheme="minorHAnsi" w:hAnsiTheme="minorHAnsi" w:cstheme="minorHAnsi"/>
        </w:rPr>
        <w:t>de igual manera, designará los recursos necesarios para su ejecución y</w:t>
      </w:r>
      <w:r w:rsidR="00E746E9" w:rsidRPr="005B3B3B">
        <w:rPr>
          <w:rFonts w:asciiTheme="minorHAnsi" w:hAnsiTheme="minorHAnsi" w:cstheme="minorHAnsi"/>
        </w:rPr>
        <w:t xml:space="preserve"> sugerirá cursos de capacitación y adiestramiento que considere necesarios para las diferentes áreas de la empresa</w:t>
      </w:r>
      <w:r w:rsidR="00080ACE" w:rsidRPr="005B3B3B">
        <w:rPr>
          <w:rFonts w:asciiTheme="minorHAnsi" w:hAnsiTheme="minorHAnsi" w:cstheme="minorHAnsi"/>
        </w:rPr>
        <w:t>.</w:t>
      </w:r>
    </w:p>
    <w:p w14:paraId="4248F929" w14:textId="77777777" w:rsidR="001B490F" w:rsidRPr="005B3B3B" w:rsidRDefault="001B490F" w:rsidP="005C5F45">
      <w:pPr>
        <w:jc w:val="both"/>
        <w:rPr>
          <w:rFonts w:asciiTheme="minorHAnsi" w:hAnsiTheme="minorHAnsi" w:cstheme="minorHAnsi"/>
        </w:rPr>
      </w:pPr>
    </w:p>
    <w:p w14:paraId="048B7ADB" w14:textId="1839A045" w:rsidR="00950411" w:rsidRPr="005B3B3B" w:rsidRDefault="009D2FCF" w:rsidP="0095041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Líderes de proceso</w:t>
      </w:r>
      <w:r w:rsidR="00950411" w:rsidRPr="005B3B3B">
        <w:rPr>
          <w:rFonts w:asciiTheme="minorHAnsi" w:hAnsiTheme="minorHAnsi" w:cstheme="minorHAnsi"/>
          <w:b/>
        </w:rPr>
        <w:t xml:space="preserve">: </w:t>
      </w:r>
      <w:r w:rsidR="00950411" w:rsidRPr="005B3B3B">
        <w:rPr>
          <w:rFonts w:asciiTheme="minorHAnsi" w:hAnsiTheme="minorHAnsi" w:cstheme="minorHAnsi"/>
        </w:rPr>
        <w:t>Proporcionar el entrenamiento adecuado al personal a cargo, ya sea de nuevo ingreso y/o aquellos trabajadores con cambio de cargo, conforme a lo contenido en el presente documento. Así mismo, de convocar y asegurar la participación en los procesos de inducción y reinducción de proveedores, contratistas y visitantes relacionados a su área.</w:t>
      </w:r>
    </w:p>
    <w:p w14:paraId="75F4D8AE" w14:textId="77777777" w:rsidR="004F7EE1" w:rsidRPr="005B3B3B" w:rsidRDefault="004F7EE1" w:rsidP="005C5F45">
      <w:pPr>
        <w:jc w:val="both"/>
        <w:rPr>
          <w:rFonts w:asciiTheme="minorHAnsi" w:hAnsiTheme="minorHAnsi" w:cstheme="minorHAnsi"/>
        </w:rPr>
      </w:pPr>
    </w:p>
    <w:p w14:paraId="4C972189" w14:textId="2C484898" w:rsidR="00382663" w:rsidRDefault="00382663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lastRenderedPageBreak/>
        <w:t>Supervisor RR.</w:t>
      </w:r>
      <w:r w:rsidR="00084BA3">
        <w:rPr>
          <w:rFonts w:asciiTheme="minorHAnsi" w:hAnsiTheme="minorHAnsi" w:cstheme="minorHAnsi"/>
          <w:b/>
        </w:rPr>
        <w:t xml:space="preserve"> </w:t>
      </w:r>
      <w:r w:rsidRPr="005B3B3B">
        <w:rPr>
          <w:rFonts w:asciiTheme="minorHAnsi" w:hAnsiTheme="minorHAnsi" w:cstheme="minorHAnsi"/>
          <w:b/>
        </w:rPr>
        <w:t xml:space="preserve">HH: </w:t>
      </w:r>
      <w:r w:rsidR="008A41F3">
        <w:rPr>
          <w:rFonts w:asciiTheme="minorHAnsi" w:hAnsiTheme="minorHAnsi" w:cstheme="minorHAnsi"/>
        </w:rPr>
        <w:t>E</w:t>
      </w:r>
      <w:r w:rsidRPr="005B3B3B">
        <w:rPr>
          <w:rFonts w:asciiTheme="minorHAnsi" w:hAnsiTheme="minorHAnsi" w:cstheme="minorHAnsi"/>
        </w:rPr>
        <w:t>s responsable de la ejecución</w:t>
      </w:r>
      <w:r w:rsidR="00084BA3">
        <w:rPr>
          <w:rFonts w:asciiTheme="minorHAnsi" w:hAnsiTheme="minorHAnsi" w:cstheme="minorHAnsi"/>
        </w:rPr>
        <w:t xml:space="preserve"> y administración de documentos generados</w:t>
      </w:r>
      <w:r w:rsidRPr="005B3B3B">
        <w:rPr>
          <w:rFonts w:asciiTheme="minorHAnsi" w:hAnsiTheme="minorHAnsi" w:cstheme="minorHAnsi"/>
        </w:rPr>
        <w:t xml:space="preserve"> de los programas de capacitación</w:t>
      </w:r>
      <w:r w:rsidR="00084BA3">
        <w:rPr>
          <w:rFonts w:asciiTheme="minorHAnsi" w:hAnsiTheme="minorHAnsi" w:cstheme="minorHAnsi"/>
        </w:rPr>
        <w:t xml:space="preserve"> y entrenamiento</w:t>
      </w:r>
      <w:r w:rsidRPr="005B3B3B">
        <w:rPr>
          <w:rFonts w:asciiTheme="minorHAnsi" w:hAnsiTheme="minorHAnsi" w:cstheme="minorHAnsi"/>
        </w:rPr>
        <w:t xml:space="preserve">, </w:t>
      </w:r>
      <w:r w:rsidR="001B490F" w:rsidRPr="005B3B3B">
        <w:rPr>
          <w:rFonts w:asciiTheme="minorHAnsi" w:hAnsiTheme="minorHAnsi" w:cstheme="minorHAnsi"/>
        </w:rPr>
        <w:t xml:space="preserve">así como de la validación </w:t>
      </w:r>
      <w:r w:rsidR="008A41F3">
        <w:rPr>
          <w:rFonts w:asciiTheme="minorHAnsi" w:hAnsiTheme="minorHAnsi" w:cstheme="minorHAnsi"/>
        </w:rPr>
        <w:t>dentro del centro de trabajo designado.</w:t>
      </w:r>
    </w:p>
    <w:p w14:paraId="13444264" w14:textId="77777777" w:rsidR="00F302AB" w:rsidRPr="005B3B3B" w:rsidRDefault="00F302AB" w:rsidP="005C5F45">
      <w:pPr>
        <w:jc w:val="both"/>
        <w:rPr>
          <w:rFonts w:asciiTheme="minorHAnsi" w:hAnsiTheme="minorHAnsi" w:cstheme="minorHAnsi"/>
        </w:rPr>
      </w:pPr>
    </w:p>
    <w:p w14:paraId="5CEE5B3C" w14:textId="09926041" w:rsidR="00B81C69" w:rsidRPr="005B3B3B" w:rsidRDefault="00B81C69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>Auxiliar RR.</w:t>
      </w:r>
      <w:r w:rsidR="00084BA3">
        <w:rPr>
          <w:rFonts w:asciiTheme="minorHAnsi" w:hAnsiTheme="minorHAnsi" w:cstheme="minorHAnsi"/>
          <w:b/>
        </w:rPr>
        <w:t xml:space="preserve"> </w:t>
      </w:r>
      <w:r w:rsidRPr="005B3B3B">
        <w:rPr>
          <w:rFonts w:asciiTheme="minorHAnsi" w:hAnsiTheme="minorHAnsi" w:cstheme="minorHAnsi"/>
          <w:b/>
        </w:rPr>
        <w:t xml:space="preserve">HH: </w:t>
      </w:r>
      <w:r w:rsidRPr="005B3B3B">
        <w:rPr>
          <w:rFonts w:asciiTheme="minorHAnsi" w:hAnsiTheme="minorHAnsi" w:cstheme="minorHAnsi"/>
        </w:rPr>
        <w:t>Contribuir</w:t>
      </w:r>
      <w:r w:rsidR="00084BA3">
        <w:rPr>
          <w:rFonts w:asciiTheme="minorHAnsi" w:hAnsiTheme="minorHAnsi" w:cstheme="minorHAnsi"/>
        </w:rPr>
        <w:t xml:space="preserve"> en la ejecución, </w:t>
      </w:r>
      <w:r w:rsidRPr="005B3B3B">
        <w:rPr>
          <w:rFonts w:asciiTheme="minorHAnsi" w:hAnsiTheme="minorHAnsi" w:cstheme="minorHAnsi"/>
        </w:rPr>
        <w:t>administración</w:t>
      </w:r>
      <w:r w:rsidR="004D051A" w:rsidRPr="005B3B3B">
        <w:rPr>
          <w:rFonts w:asciiTheme="minorHAnsi" w:hAnsiTheme="minorHAnsi" w:cstheme="minorHAnsi"/>
        </w:rPr>
        <w:t xml:space="preserve"> y control</w:t>
      </w:r>
      <w:r w:rsidRPr="005B3B3B">
        <w:rPr>
          <w:rFonts w:asciiTheme="minorHAnsi" w:hAnsiTheme="minorHAnsi" w:cstheme="minorHAnsi"/>
        </w:rPr>
        <w:t xml:space="preserve"> de documentos </w:t>
      </w:r>
      <w:r w:rsidR="00084BA3">
        <w:rPr>
          <w:rFonts w:asciiTheme="minorHAnsi" w:hAnsiTheme="minorHAnsi" w:cstheme="minorHAnsi"/>
        </w:rPr>
        <w:t xml:space="preserve">de los programas de capacitación y entrenamiento; y </w:t>
      </w:r>
      <w:r w:rsidR="00084BA3" w:rsidRPr="005B3B3B">
        <w:rPr>
          <w:rFonts w:asciiTheme="minorHAnsi" w:hAnsiTheme="minorHAnsi" w:cstheme="minorHAnsi"/>
        </w:rPr>
        <w:t>generar</w:t>
      </w:r>
      <w:r w:rsidR="00084BA3">
        <w:rPr>
          <w:rFonts w:asciiTheme="minorHAnsi" w:hAnsiTheme="minorHAnsi" w:cstheme="minorHAnsi"/>
        </w:rPr>
        <w:t xml:space="preserve"> </w:t>
      </w:r>
      <w:r w:rsidRPr="005B3B3B">
        <w:rPr>
          <w:rFonts w:asciiTheme="minorHAnsi" w:hAnsiTheme="minorHAnsi" w:cstheme="minorHAnsi"/>
        </w:rPr>
        <w:t>las constancias correspondientes.</w:t>
      </w:r>
    </w:p>
    <w:p w14:paraId="3F2EFE2A" w14:textId="77777777" w:rsidR="00B81C69" w:rsidRPr="005B3B3B" w:rsidRDefault="00B81C69" w:rsidP="005C5F45">
      <w:pPr>
        <w:jc w:val="both"/>
        <w:rPr>
          <w:rFonts w:asciiTheme="minorHAnsi" w:hAnsiTheme="minorHAnsi" w:cstheme="minorHAnsi"/>
        </w:rPr>
      </w:pPr>
    </w:p>
    <w:p w14:paraId="08D96448" w14:textId="77B275A4" w:rsidR="00080ACE" w:rsidRDefault="00080ACE" w:rsidP="005C5F45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>Supervisores</w:t>
      </w:r>
      <w:r w:rsidR="00901703" w:rsidRPr="005B3B3B">
        <w:rPr>
          <w:rFonts w:asciiTheme="minorHAnsi" w:hAnsiTheme="minorHAnsi" w:cstheme="minorHAnsi"/>
          <w:b/>
        </w:rPr>
        <w:t xml:space="preserve"> y prevencionistas</w:t>
      </w:r>
      <w:r w:rsidRPr="005B3B3B">
        <w:rPr>
          <w:rFonts w:asciiTheme="minorHAnsi" w:hAnsiTheme="minorHAnsi" w:cstheme="minorHAnsi"/>
          <w:b/>
        </w:rPr>
        <w:t xml:space="preserve"> HSE: </w:t>
      </w:r>
      <w:r w:rsidR="004F7EE1" w:rsidRPr="005B3B3B">
        <w:rPr>
          <w:rFonts w:asciiTheme="minorHAnsi" w:hAnsiTheme="minorHAnsi" w:cstheme="minorHAnsi"/>
        </w:rPr>
        <w:t>Es responsable asociado en la ejecución de</w:t>
      </w:r>
      <w:r w:rsidRPr="005B3B3B">
        <w:rPr>
          <w:rFonts w:asciiTheme="minorHAnsi" w:hAnsiTheme="minorHAnsi" w:cstheme="minorHAnsi"/>
        </w:rPr>
        <w:t xml:space="preserve"> los programas de capacitación </w:t>
      </w:r>
      <w:r w:rsidR="00084BA3">
        <w:rPr>
          <w:rFonts w:asciiTheme="minorHAnsi" w:hAnsiTheme="minorHAnsi" w:cstheme="minorHAnsi"/>
        </w:rPr>
        <w:t xml:space="preserve">y entrenamiento </w:t>
      </w:r>
      <w:r w:rsidRPr="005B3B3B">
        <w:rPr>
          <w:rFonts w:asciiTheme="minorHAnsi" w:hAnsiTheme="minorHAnsi" w:cstheme="minorHAnsi"/>
        </w:rPr>
        <w:t xml:space="preserve">en materia de </w:t>
      </w:r>
      <w:r w:rsidR="006C1500" w:rsidRPr="005B3B3B">
        <w:rPr>
          <w:rFonts w:asciiTheme="minorHAnsi" w:hAnsiTheme="minorHAnsi" w:cstheme="minorHAnsi"/>
        </w:rPr>
        <w:t>s</w:t>
      </w:r>
      <w:r w:rsidRPr="005B3B3B">
        <w:rPr>
          <w:rFonts w:asciiTheme="minorHAnsi" w:hAnsiTheme="minorHAnsi" w:cstheme="minorHAnsi"/>
        </w:rPr>
        <w:t xml:space="preserve">eguridad </w:t>
      </w:r>
      <w:r w:rsidR="006C1500" w:rsidRPr="005B3B3B">
        <w:rPr>
          <w:rFonts w:asciiTheme="minorHAnsi" w:hAnsiTheme="minorHAnsi" w:cstheme="minorHAnsi"/>
        </w:rPr>
        <w:t>y medio ambiente a la totalidad del p</w:t>
      </w:r>
      <w:r w:rsidRPr="005B3B3B">
        <w:rPr>
          <w:rFonts w:asciiTheme="minorHAnsi" w:hAnsiTheme="minorHAnsi" w:cstheme="minorHAnsi"/>
        </w:rPr>
        <w:t xml:space="preserve">ersonal del proyecto </w:t>
      </w:r>
      <w:r w:rsidR="00084BA3">
        <w:rPr>
          <w:rFonts w:asciiTheme="minorHAnsi" w:hAnsiTheme="minorHAnsi" w:cstheme="minorHAnsi"/>
        </w:rPr>
        <w:t>asignado.</w:t>
      </w:r>
    </w:p>
    <w:p w14:paraId="7D05FE3B" w14:textId="77777777" w:rsidR="00084BA3" w:rsidRDefault="00084BA3" w:rsidP="005C5F45">
      <w:pPr>
        <w:jc w:val="both"/>
        <w:rPr>
          <w:rFonts w:asciiTheme="minorHAnsi" w:hAnsiTheme="minorHAnsi" w:cstheme="minorHAnsi"/>
        </w:rPr>
      </w:pPr>
    </w:p>
    <w:p w14:paraId="473EB323" w14:textId="0338057D" w:rsidR="00084BA3" w:rsidRDefault="00084BA3" w:rsidP="005C5F4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Personal de área médica: </w:t>
      </w:r>
      <w:r>
        <w:rPr>
          <w:rFonts w:asciiTheme="minorHAnsi" w:hAnsiTheme="minorHAnsi" w:cstheme="minorHAnsi"/>
        </w:rPr>
        <w:t xml:space="preserve"> Responsable de ejecutar las capacitaciones correspondientes a salud en el trabajo.</w:t>
      </w:r>
    </w:p>
    <w:p w14:paraId="56E9DAFD" w14:textId="1253934F" w:rsidR="00F302AB" w:rsidRDefault="00F302AB" w:rsidP="005C5F45">
      <w:pPr>
        <w:jc w:val="both"/>
        <w:rPr>
          <w:rFonts w:asciiTheme="minorHAnsi" w:hAnsiTheme="minorHAnsi" w:cstheme="minorHAnsi"/>
        </w:rPr>
      </w:pPr>
    </w:p>
    <w:p w14:paraId="5C87F28B" w14:textId="19FBB1FF" w:rsidR="00F302AB" w:rsidRPr="00F302AB" w:rsidRDefault="00F302AB" w:rsidP="005C5F45">
      <w:pPr>
        <w:jc w:val="both"/>
        <w:rPr>
          <w:rFonts w:asciiTheme="minorHAnsi" w:hAnsiTheme="minorHAnsi" w:cstheme="minorHAnsi"/>
        </w:rPr>
      </w:pPr>
      <w:r w:rsidRPr="00F302AB">
        <w:rPr>
          <w:rFonts w:asciiTheme="minorHAnsi" w:hAnsiTheme="minorHAnsi" w:cstheme="minorHAnsi"/>
          <w:b/>
          <w:bCs/>
        </w:rPr>
        <w:t>Responsable de compras y cuentas por pagar: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Deberán estructurar, programar y ejecutar el curso de inducción y reinducción a contratistas y proveedores críticos.</w:t>
      </w:r>
    </w:p>
    <w:p w14:paraId="16E8DB86" w14:textId="77777777" w:rsidR="005C5F45" w:rsidRPr="005B3B3B" w:rsidRDefault="005C5F45" w:rsidP="005C5F45">
      <w:pPr>
        <w:jc w:val="both"/>
        <w:rPr>
          <w:rFonts w:asciiTheme="minorHAnsi" w:hAnsiTheme="minorHAnsi" w:cstheme="minorHAnsi"/>
        </w:rPr>
      </w:pPr>
    </w:p>
    <w:p w14:paraId="7E3A7473" w14:textId="5B98C2E4" w:rsidR="001D3388" w:rsidRPr="005B3B3B" w:rsidRDefault="005C5F45" w:rsidP="00EF7ED4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>Superviso</w:t>
      </w:r>
      <w:r w:rsidR="00E15B00" w:rsidRPr="005B3B3B">
        <w:rPr>
          <w:rFonts w:asciiTheme="minorHAnsi" w:hAnsiTheme="minorHAnsi" w:cstheme="minorHAnsi"/>
          <w:b/>
        </w:rPr>
        <w:t>r</w:t>
      </w:r>
      <w:r w:rsidR="005863AF" w:rsidRPr="005B3B3B">
        <w:rPr>
          <w:rFonts w:asciiTheme="minorHAnsi" w:hAnsiTheme="minorHAnsi" w:cstheme="minorHAnsi"/>
          <w:b/>
        </w:rPr>
        <w:t xml:space="preserve"> de p</w:t>
      </w:r>
      <w:r w:rsidRPr="005B3B3B">
        <w:rPr>
          <w:rFonts w:asciiTheme="minorHAnsi" w:hAnsiTheme="minorHAnsi" w:cstheme="minorHAnsi"/>
          <w:b/>
        </w:rPr>
        <w:t xml:space="preserve">royecto: </w:t>
      </w:r>
      <w:r w:rsidR="00E15B00" w:rsidRPr="005B3B3B">
        <w:rPr>
          <w:rFonts w:asciiTheme="minorHAnsi" w:hAnsiTheme="minorHAnsi" w:cstheme="minorHAnsi"/>
        </w:rPr>
        <w:t>Es</w:t>
      </w:r>
      <w:r w:rsidR="00AD5015" w:rsidRPr="005B3B3B">
        <w:rPr>
          <w:rFonts w:asciiTheme="minorHAnsi" w:hAnsiTheme="minorHAnsi" w:cstheme="minorHAnsi"/>
        </w:rPr>
        <w:t xml:space="preserve"> </w:t>
      </w:r>
      <w:r w:rsidRPr="005B3B3B">
        <w:rPr>
          <w:rFonts w:asciiTheme="minorHAnsi" w:hAnsiTheme="minorHAnsi" w:cstheme="minorHAnsi"/>
        </w:rPr>
        <w:t>responsable de coordinar las actividades operativas</w:t>
      </w:r>
      <w:r w:rsidR="006C1500" w:rsidRPr="005B3B3B">
        <w:rPr>
          <w:rFonts w:asciiTheme="minorHAnsi" w:hAnsiTheme="minorHAnsi" w:cstheme="minorHAnsi"/>
        </w:rPr>
        <w:t xml:space="preserve"> a fin de garantizar</w:t>
      </w:r>
      <w:r w:rsidRPr="005B3B3B">
        <w:rPr>
          <w:rFonts w:asciiTheme="minorHAnsi" w:hAnsiTheme="minorHAnsi" w:cstheme="minorHAnsi"/>
        </w:rPr>
        <w:t xml:space="preserve"> los espac</w:t>
      </w:r>
      <w:r w:rsidR="00EC3BEB" w:rsidRPr="005B3B3B">
        <w:rPr>
          <w:rFonts w:asciiTheme="minorHAnsi" w:hAnsiTheme="minorHAnsi" w:cstheme="minorHAnsi"/>
        </w:rPr>
        <w:t>ios necesarios para que puedan ejecutarse</w:t>
      </w:r>
      <w:r w:rsidRPr="005B3B3B">
        <w:rPr>
          <w:rFonts w:asciiTheme="minorHAnsi" w:hAnsiTheme="minorHAnsi" w:cstheme="minorHAnsi"/>
        </w:rPr>
        <w:t xml:space="preserve"> conforme a lo establecido</w:t>
      </w:r>
      <w:r w:rsidR="00EC2CF6" w:rsidRPr="005B3B3B">
        <w:rPr>
          <w:rFonts w:asciiTheme="minorHAnsi" w:hAnsiTheme="minorHAnsi" w:cstheme="minorHAnsi"/>
        </w:rPr>
        <w:t xml:space="preserve">; </w:t>
      </w:r>
      <w:r w:rsidR="001B490F" w:rsidRPr="005B3B3B">
        <w:rPr>
          <w:rFonts w:asciiTheme="minorHAnsi" w:hAnsiTheme="minorHAnsi" w:cstheme="minorHAnsi"/>
        </w:rPr>
        <w:t xml:space="preserve">así mismo, es responsable asociado en la implementación de los procesos de entrenamiento en el puesto de trabajo </w:t>
      </w:r>
      <w:r w:rsidR="00084BA3">
        <w:rPr>
          <w:rFonts w:asciiTheme="minorHAnsi" w:hAnsiTheme="minorHAnsi" w:cstheme="minorHAnsi"/>
        </w:rPr>
        <w:t xml:space="preserve">del </w:t>
      </w:r>
      <w:r w:rsidR="001B490F" w:rsidRPr="005B3B3B">
        <w:rPr>
          <w:rFonts w:asciiTheme="minorHAnsi" w:hAnsiTheme="minorHAnsi" w:cstheme="minorHAnsi"/>
        </w:rPr>
        <w:t>personal a cargo</w:t>
      </w:r>
      <w:r w:rsidR="00084BA3">
        <w:rPr>
          <w:rFonts w:asciiTheme="minorHAnsi" w:hAnsiTheme="minorHAnsi" w:cstheme="minorHAnsi"/>
        </w:rPr>
        <w:t>.</w:t>
      </w:r>
    </w:p>
    <w:p w14:paraId="239258A4" w14:textId="77777777" w:rsidR="00FB189B" w:rsidRPr="005B3B3B" w:rsidRDefault="00FB189B" w:rsidP="00EF7ED4">
      <w:pPr>
        <w:jc w:val="both"/>
        <w:rPr>
          <w:rFonts w:asciiTheme="minorHAnsi" w:hAnsiTheme="minorHAnsi" w:cstheme="minorHAnsi"/>
        </w:rPr>
      </w:pPr>
    </w:p>
    <w:p w14:paraId="6AB48179" w14:textId="48D8F18E" w:rsidR="00084BA3" w:rsidRDefault="008A41F3" w:rsidP="00EF7ED4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Colaboradores</w:t>
      </w:r>
      <w:r w:rsidR="00BD4C5D" w:rsidRPr="005B3B3B">
        <w:rPr>
          <w:rFonts w:asciiTheme="minorHAnsi" w:hAnsiTheme="minorHAnsi" w:cstheme="minorHAnsi"/>
          <w:b/>
        </w:rPr>
        <w:t xml:space="preserve">: </w:t>
      </w:r>
      <w:r w:rsidR="00BD4C5D" w:rsidRPr="005B3B3B">
        <w:rPr>
          <w:rFonts w:asciiTheme="minorHAnsi" w:hAnsiTheme="minorHAnsi" w:cstheme="minorHAnsi"/>
        </w:rPr>
        <w:t xml:space="preserve">Son responsables de </w:t>
      </w:r>
      <w:r w:rsidR="00084BA3">
        <w:rPr>
          <w:rFonts w:asciiTheme="minorHAnsi" w:hAnsiTheme="minorHAnsi" w:cstheme="minorHAnsi"/>
        </w:rPr>
        <w:t>acudir y presentar calificación aprobatoria de los procesos de capacitación y adiestramiento para el cargo desempeñado</w:t>
      </w:r>
      <w:r w:rsidR="009835D7">
        <w:rPr>
          <w:rFonts w:asciiTheme="minorHAnsi" w:hAnsiTheme="minorHAnsi" w:cstheme="minorHAnsi"/>
        </w:rPr>
        <w:t>.</w:t>
      </w:r>
      <w:r w:rsidR="00084BA3">
        <w:rPr>
          <w:rFonts w:asciiTheme="minorHAnsi" w:hAnsiTheme="minorHAnsi" w:cstheme="minorHAnsi"/>
        </w:rPr>
        <w:t xml:space="preserve"> </w:t>
      </w:r>
    </w:p>
    <w:p w14:paraId="20F18E89" w14:textId="77777777" w:rsidR="003A7F03" w:rsidRPr="005B3B3B" w:rsidRDefault="003A7F03" w:rsidP="00EF7ED4">
      <w:pPr>
        <w:jc w:val="both"/>
        <w:rPr>
          <w:rFonts w:asciiTheme="minorHAnsi" w:hAnsiTheme="minorHAnsi" w:cstheme="minorHAnsi"/>
        </w:rPr>
      </w:pPr>
    </w:p>
    <w:p w14:paraId="6DF5E985" w14:textId="77777777" w:rsidR="004E2DC3" w:rsidRPr="005B3B3B" w:rsidRDefault="003820FB" w:rsidP="004E2DC3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DEFINICIONES.</w:t>
      </w:r>
    </w:p>
    <w:p w14:paraId="0E0C85A9" w14:textId="77777777" w:rsidR="00DA2990" w:rsidRPr="005B3B3B" w:rsidRDefault="00DA2990" w:rsidP="00DA2990">
      <w:pPr>
        <w:rPr>
          <w:rFonts w:asciiTheme="minorHAnsi" w:hAnsiTheme="minorHAnsi" w:cstheme="minorHAnsi"/>
        </w:rPr>
      </w:pPr>
    </w:p>
    <w:p w14:paraId="11705F11" w14:textId="26510841" w:rsidR="004C7E47" w:rsidRPr="005B3B3B" w:rsidRDefault="00914B58" w:rsidP="003951F2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  <w:b/>
        </w:rPr>
        <w:t xml:space="preserve">Adiestramiento: </w:t>
      </w:r>
      <w:r w:rsidRPr="005B3B3B">
        <w:rPr>
          <w:rFonts w:asciiTheme="minorHAnsi" w:hAnsiTheme="minorHAnsi" w:cstheme="minorHAnsi"/>
        </w:rPr>
        <w:t xml:space="preserve">Proceso por medio del cual los trabajadores </w:t>
      </w:r>
      <w:r w:rsidR="00084BA3">
        <w:rPr>
          <w:rFonts w:asciiTheme="minorHAnsi" w:hAnsiTheme="minorHAnsi" w:cstheme="minorHAnsi"/>
        </w:rPr>
        <w:t>fortalecen</w:t>
      </w:r>
      <w:r w:rsidRPr="005B3B3B">
        <w:rPr>
          <w:rFonts w:asciiTheme="minorHAnsi" w:hAnsiTheme="minorHAnsi" w:cstheme="minorHAnsi"/>
        </w:rPr>
        <w:t xml:space="preserve"> sus conocimientos, habilidades y conductas necesarios para cumplir eficientemente con las responsabilidades del trabajo asignado.</w:t>
      </w:r>
    </w:p>
    <w:p w14:paraId="1EFBCB45" w14:textId="77777777" w:rsidR="003951F2" w:rsidRPr="005B3B3B" w:rsidRDefault="003951F2" w:rsidP="003951F2">
      <w:pPr>
        <w:jc w:val="both"/>
        <w:rPr>
          <w:rFonts w:asciiTheme="minorHAnsi" w:hAnsiTheme="minorHAnsi" w:cstheme="minorHAnsi"/>
        </w:rPr>
      </w:pPr>
    </w:p>
    <w:p w14:paraId="3CB1E378" w14:textId="2FC07664" w:rsidR="00B00BF9" w:rsidRDefault="00914B58" w:rsidP="003951F2">
      <w:pPr>
        <w:jc w:val="both"/>
        <w:rPr>
          <w:rFonts w:asciiTheme="minorHAnsi" w:hAnsiTheme="minorHAnsi" w:cstheme="minorHAnsi"/>
          <w:lang w:val="es-CO"/>
        </w:rPr>
      </w:pPr>
      <w:r w:rsidRPr="005B3B3B">
        <w:rPr>
          <w:rFonts w:asciiTheme="minorHAnsi" w:hAnsiTheme="minorHAnsi" w:cstheme="minorHAnsi"/>
          <w:b/>
        </w:rPr>
        <w:t>Capacitador interno:</w:t>
      </w:r>
      <w:r w:rsidRPr="005B3B3B">
        <w:rPr>
          <w:rFonts w:asciiTheme="minorHAnsi" w:hAnsiTheme="minorHAnsi" w:cstheme="minorHAnsi"/>
          <w:b/>
          <w:lang w:val="es-CO"/>
        </w:rPr>
        <w:t xml:space="preserve"> </w:t>
      </w:r>
      <w:r w:rsidR="009835D7">
        <w:rPr>
          <w:rFonts w:asciiTheme="minorHAnsi" w:hAnsiTheme="minorHAnsi" w:cstheme="minorHAnsi"/>
          <w:lang w:val="es-CO"/>
        </w:rPr>
        <w:t xml:space="preserve">Colaborador </w:t>
      </w:r>
      <w:r w:rsidRPr="005B3B3B">
        <w:rPr>
          <w:rFonts w:asciiTheme="minorHAnsi" w:hAnsiTheme="minorHAnsi" w:cstheme="minorHAnsi"/>
          <w:lang w:val="es-CO"/>
        </w:rPr>
        <w:t xml:space="preserve">de la empresa que instruye al personal para desarrollar conocimientos, habilidades y competencias </w:t>
      </w:r>
      <w:r w:rsidR="009835D7">
        <w:rPr>
          <w:rFonts w:asciiTheme="minorHAnsi" w:hAnsiTheme="minorHAnsi" w:cstheme="minorHAnsi"/>
          <w:lang w:val="es-CO"/>
        </w:rPr>
        <w:t xml:space="preserve">para </w:t>
      </w:r>
      <w:r w:rsidRPr="005B3B3B">
        <w:rPr>
          <w:rFonts w:asciiTheme="minorHAnsi" w:hAnsiTheme="minorHAnsi" w:cstheme="minorHAnsi"/>
          <w:lang w:val="es-CO"/>
        </w:rPr>
        <w:t>el desempeño de sus funciones</w:t>
      </w:r>
      <w:r w:rsidR="008A41F3">
        <w:rPr>
          <w:rFonts w:asciiTheme="minorHAnsi" w:hAnsiTheme="minorHAnsi" w:cstheme="minorHAnsi"/>
          <w:lang w:val="es-CO"/>
        </w:rPr>
        <w:t xml:space="preserve"> y </w:t>
      </w:r>
      <w:r w:rsidR="009835D7">
        <w:rPr>
          <w:rFonts w:asciiTheme="minorHAnsi" w:hAnsiTheme="minorHAnsi" w:cstheme="minorHAnsi"/>
          <w:lang w:val="es-CO"/>
        </w:rPr>
        <w:t xml:space="preserve">para </w:t>
      </w:r>
      <w:r w:rsidR="008A41F3">
        <w:rPr>
          <w:rFonts w:asciiTheme="minorHAnsi" w:hAnsiTheme="minorHAnsi" w:cstheme="minorHAnsi"/>
          <w:lang w:val="es-CO"/>
        </w:rPr>
        <w:t>la identificación apropiada de peligros</w:t>
      </w:r>
      <w:r w:rsidR="009835D7">
        <w:rPr>
          <w:rFonts w:asciiTheme="minorHAnsi" w:hAnsiTheme="minorHAnsi" w:cstheme="minorHAnsi"/>
          <w:lang w:val="es-CO"/>
        </w:rPr>
        <w:t xml:space="preserve"> en SSTA</w:t>
      </w:r>
      <w:r w:rsidR="008A41F3">
        <w:rPr>
          <w:rFonts w:asciiTheme="minorHAnsi" w:hAnsiTheme="minorHAnsi" w:cstheme="minorHAnsi"/>
          <w:lang w:val="es-CO"/>
        </w:rPr>
        <w:t xml:space="preserve"> e implementación de controles en el lugar de trabajo</w:t>
      </w:r>
      <w:r w:rsidR="009835D7">
        <w:rPr>
          <w:rFonts w:asciiTheme="minorHAnsi" w:hAnsiTheme="minorHAnsi" w:cstheme="minorHAnsi"/>
          <w:lang w:val="es-CO"/>
        </w:rPr>
        <w:t>.</w:t>
      </w:r>
      <w:r w:rsidR="008A41F3">
        <w:rPr>
          <w:rFonts w:asciiTheme="minorHAnsi" w:hAnsiTheme="minorHAnsi" w:cstheme="minorHAnsi"/>
          <w:lang w:val="es-CO"/>
        </w:rPr>
        <w:t xml:space="preserve"> </w:t>
      </w:r>
    </w:p>
    <w:p w14:paraId="0C884FC8" w14:textId="77777777" w:rsidR="00084BA3" w:rsidRPr="005B3B3B" w:rsidRDefault="00084BA3" w:rsidP="003951F2">
      <w:pPr>
        <w:jc w:val="both"/>
        <w:rPr>
          <w:rFonts w:asciiTheme="minorHAnsi" w:hAnsiTheme="minorHAnsi" w:cstheme="minorHAnsi"/>
          <w:lang w:val="es-CO"/>
        </w:rPr>
      </w:pPr>
    </w:p>
    <w:p w14:paraId="6017882E" w14:textId="1333F8B1" w:rsidR="003951F2" w:rsidRPr="005B3B3B" w:rsidRDefault="003951F2" w:rsidP="003951F2">
      <w:pPr>
        <w:jc w:val="both"/>
        <w:rPr>
          <w:rFonts w:asciiTheme="minorHAnsi" w:hAnsiTheme="minorHAnsi" w:cstheme="minorHAnsi"/>
          <w:lang w:val="es-CO"/>
        </w:rPr>
      </w:pPr>
      <w:r w:rsidRPr="005B3B3B">
        <w:rPr>
          <w:rFonts w:asciiTheme="minorHAnsi" w:hAnsiTheme="minorHAnsi" w:cstheme="minorHAnsi"/>
          <w:b/>
        </w:rPr>
        <w:t xml:space="preserve">Capacitador externo: </w:t>
      </w:r>
      <w:r w:rsidRPr="005B3B3B">
        <w:rPr>
          <w:rFonts w:asciiTheme="minorHAnsi" w:hAnsiTheme="minorHAnsi" w:cstheme="minorHAnsi"/>
          <w:lang w:val="es-CO"/>
        </w:rPr>
        <w:t xml:space="preserve">Persona o institución ajena o indirectamente vinculada a la empresa que brinda orientación e instruye al personal de KDL México para desarrollar conocimientos, habilidades y competencias </w:t>
      </w:r>
      <w:r w:rsidR="009835D7">
        <w:rPr>
          <w:rFonts w:asciiTheme="minorHAnsi" w:hAnsiTheme="minorHAnsi" w:cstheme="minorHAnsi"/>
          <w:lang w:val="es-CO"/>
        </w:rPr>
        <w:t>para el</w:t>
      </w:r>
      <w:r w:rsidRPr="005B3B3B">
        <w:rPr>
          <w:rFonts w:asciiTheme="minorHAnsi" w:hAnsiTheme="minorHAnsi" w:cstheme="minorHAnsi"/>
          <w:lang w:val="es-CO"/>
        </w:rPr>
        <w:t xml:space="preserve"> desempeño de sus funciones</w:t>
      </w:r>
      <w:r w:rsidR="005342EE">
        <w:rPr>
          <w:rFonts w:asciiTheme="minorHAnsi" w:hAnsiTheme="minorHAnsi" w:cstheme="minorHAnsi"/>
          <w:lang w:val="es-CO"/>
        </w:rPr>
        <w:t xml:space="preserve"> y </w:t>
      </w:r>
      <w:r w:rsidR="009835D7">
        <w:rPr>
          <w:rFonts w:asciiTheme="minorHAnsi" w:hAnsiTheme="minorHAnsi" w:cstheme="minorHAnsi"/>
          <w:lang w:val="es-CO"/>
        </w:rPr>
        <w:t xml:space="preserve">para </w:t>
      </w:r>
      <w:r w:rsidR="005342EE">
        <w:rPr>
          <w:rFonts w:asciiTheme="minorHAnsi" w:hAnsiTheme="minorHAnsi" w:cstheme="minorHAnsi"/>
          <w:lang w:val="es-CO"/>
        </w:rPr>
        <w:t xml:space="preserve">la </w:t>
      </w:r>
      <w:r w:rsidR="005342EE">
        <w:rPr>
          <w:rFonts w:asciiTheme="minorHAnsi" w:hAnsiTheme="minorHAnsi" w:cstheme="minorHAnsi"/>
          <w:lang w:val="es-CO"/>
        </w:rPr>
        <w:lastRenderedPageBreak/>
        <w:t xml:space="preserve">identificación de peligros </w:t>
      </w:r>
      <w:r w:rsidR="009835D7">
        <w:rPr>
          <w:rFonts w:asciiTheme="minorHAnsi" w:hAnsiTheme="minorHAnsi" w:cstheme="minorHAnsi"/>
          <w:lang w:val="es-CO"/>
        </w:rPr>
        <w:t xml:space="preserve">y riesgos en SSTA </w:t>
      </w:r>
      <w:r w:rsidR="005342EE">
        <w:rPr>
          <w:rFonts w:asciiTheme="minorHAnsi" w:hAnsiTheme="minorHAnsi" w:cstheme="minorHAnsi"/>
          <w:lang w:val="es-CO"/>
        </w:rPr>
        <w:t>e implementación de controles en el lugar de trabajo</w:t>
      </w:r>
    </w:p>
    <w:p w14:paraId="01D0297A" w14:textId="77777777" w:rsidR="003951F2" w:rsidRPr="005B3B3B" w:rsidRDefault="003951F2" w:rsidP="003951F2">
      <w:pPr>
        <w:jc w:val="both"/>
        <w:rPr>
          <w:rFonts w:asciiTheme="minorHAnsi" w:hAnsiTheme="minorHAnsi" w:cstheme="minorHAnsi"/>
        </w:rPr>
      </w:pPr>
    </w:p>
    <w:p w14:paraId="29D3DBDA" w14:textId="77777777" w:rsidR="00E746E9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5B3B3B">
        <w:rPr>
          <w:rFonts w:asciiTheme="minorHAnsi" w:hAnsiTheme="minorHAnsi" w:cstheme="minorHAnsi"/>
          <w:b/>
        </w:rPr>
        <w:t xml:space="preserve">Competencias: 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>Características personales y profesionales del individuo que le permiten hacer de forma óptima las funciones de su puesto de trabajo.</w:t>
      </w:r>
    </w:p>
    <w:p w14:paraId="30D9CA80" w14:textId="77777777" w:rsidR="003951F2" w:rsidRPr="005B3B3B" w:rsidRDefault="003951F2" w:rsidP="003951F2">
      <w:pPr>
        <w:rPr>
          <w:rFonts w:asciiTheme="minorHAnsi" w:hAnsiTheme="minorHAnsi" w:cstheme="minorHAnsi"/>
          <w:lang w:val="es-CO"/>
        </w:rPr>
      </w:pPr>
    </w:p>
    <w:p w14:paraId="2E3A5F53" w14:textId="77777777" w:rsidR="003951F2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5B3B3B">
        <w:rPr>
          <w:rFonts w:asciiTheme="minorHAnsi" w:hAnsiTheme="minorHAnsi" w:cstheme="minorHAnsi"/>
          <w:b/>
        </w:rPr>
        <w:t xml:space="preserve">Entrenamiento: 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>Proceso educativo que busca el desarrollo y/o fortalecimiento de destrezas y habilidades necesarias para el desempeño adecuado de las actividades y funciones específicas para las que es contratado el trabajador.</w:t>
      </w:r>
    </w:p>
    <w:p w14:paraId="1067D04B" w14:textId="77777777" w:rsidR="003951F2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79AE7840" w14:textId="77777777" w:rsidR="003951F2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5B3B3B">
        <w:rPr>
          <w:rFonts w:asciiTheme="minorHAnsi" w:hAnsiTheme="minorHAnsi" w:cstheme="minorHAnsi"/>
          <w:b/>
        </w:rPr>
        <w:t xml:space="preserve">Habilidades: 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>Capacidad para desarrollar actividades específicas de diversa índole.</w:t>
      </w:r>
    </w:p>
    <w:p w14:paraId="3548397E" w14:textId="77777777" w:rsidR="003951F2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2ED2758F" w14:textId="041B5E4A" w:rsidR="003951F2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5B3B3B">
        <w:rPr>
          <w:rFonts w:asciiTheme="minorHAnsi" w:hAnsiTheme="minorHAnsi" w:cstheme="minorHAnsi"/>
          <w:b/>
        </w:rPr>
        <w:t xml:space="preserve">Inducción: 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 xml:space="preserve">Proceso de enseñanza - aprendizaje dirigido a trabajadores, proveedores, contratistas y visitantes respecto a la estructura, políticas y procesos propios de la empresa de manera general, así como a los riesgos asociados al área de trabajo y </w:t>
      </w:r>
      <w:r w:rsidR="009835D7">
        <w:rPr>
          <w:rFonts w:asciiTheme="minorHAnsi" w:hAnsiTheme="minorHAnsi" w:cstheme="minorHAnsi"/>
          <w:color w:val="000000"/>
          <w:lang w:val="es-CO" w:eastAsia="es-CO"/>
        </w:rPr>
        <w:t>sus controles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>.</w:t>
      </w:r>
    </w:p>
    <w:p w14:paraId="5AF4C02C" w14:textId="77777777" w:rsidR="003951F2" w:rsidRPr="005B3B3B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7A7D2DED" w14:textId="26A20CA0" w:rsidR="003951F2" w:rsidRDefault="003951F2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 w:rsidRPr="005B3B3B">
        <w:rPr>
          <w:rFonts w:asciiTheme="minorHAnsi" w:hAnsiTheme="minorHAnsi" w:cstheme="minorHAnsi"/>
          <w:b/>
        </w:rPr>
        <w:t>Reinducción:</w:t>
      </w:r>
      <w:r w:rsidRPr="005B3B3B">
        <w:rPr>
          <w:rFonts w:asciiTheme="minorHAnsi" w:hAnsiTheme="minorHAnsi" w:cstheme="minorHAnsi"/>
        </w:rPr>
        <w:t xml:space="preserve"> 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>Método empleado mínimo una vez al año para el reforzamiento del conocimiento y/o informe de posibles modificaciones de la estructura, políticas y procesos de la empresa</w:t>
      </w:r>
      <w:r w:rsidR="009835D7">
        <w:rPr>
          <w:rFonts w:asciiTheme="minorHAnsi" w:hAnsiTheme="minorHAnsi" w:cstheme="minorHAnsi"/>
          <w:color w:val="000000"/>
          <w:lang w:val="es-CO" w:eastAsia="es-CO"/>
        </w:rPr>
        <w:t xml:space="preserve"> </w:t>
      </w:r>
      <w:r w:rsidRPr="005B3B3B">
        <w:rPr>
          <w:rFonts w:asciiTheme="minorHAnsi" w:hAnsiTheme="minorHAnsi" w:cstheme="minorHAnsi"/>
          <w:color w:val="000000"/>
          <w:lang w:val="es-CO" w:eastAsia="es-CO"/>
        </w:rPr>
        <w:t>dirigido a trabajadores, contratistas y visitantes.</w:t>
      </w:r>
    </w:p>
    <w:p w14:paraId="2F57C40D" w14:textId="77777777" w:rsidR="00291E9D" w:rsidRDefault="00291E9D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</w:p>
    <w:p w14:paraId="581649C4" w14:textId="4AFBE9E7" w:rsidR="009835D7" w:rsidRPr="009835D7" w:rsidRDefault="009835D7" w:rsidP="003951F2">
      <w:pPr>
        <w:jc w:val="both"/>
        <w:rPr>
          <w:rFonts w:asciiTheme="minorHAnsi" w:hAnsiTheme="minorHAnsi" w:cstheme="minorHAnsi"/>
          <w:color w:val="000000"/>
          <w:lang w:val="es-CO" w:eastAsia="es-CO"/>
        </w:rPr>
      </w:pPr>
      <w:r>
        <w:rPr>
          <w:rFonts w:asciiTheme="minorHAnsi" w:hAnsiTheme="minorHAnsi" w:cstheme="minorHAnsi"/>
          <w:b/>
          <w:bCs/>
          <w:color w:val="000000"/>
          <w:lang w:val="es-CO" w:eastAsia="es-CO"/>
        </w:rPr>
        <w:t xml:space="preserve">SSTA: </w:t>
      </w:r>
      <w:r>
        <w:rPr>
          <w:rFonts w:asciiTheme="minorHAnsi" w:hAnsiTheme="minorHAnsi" w:cstheme="minorHAnsi"/>
          <w:color w:val="000000"/>
          <w:lang w:val="es-CO" w:eastAsia="es-CO"/>
        </w:rPr>
        <w:t>seguridad, salud en el trabajo y medio ambiente.</w:t>
      </w:r>
    </w:p>
    <w:p w14:paraId="23EA6AB8" w14:textId="77777777" w:rsidR="009835D7" w:rsidRPr="009835D7" w:rsidRDefault="009835D7" w:rsidP="003951F2">
      <w:pPr>
        <w:jc w:val="both"/>
        <w:rPr>
          <w:rFonts w:asciiTheme="minorHAnsi" w:hAnsiTheme="minorHAnsi" w:cstheme="minorHAnsi"/>
          <w:b/>
          <w:bCs/>
          <w:color w:val="000000"/>
          <w:lang w:val="es-CO" w:eastAsia="es-CO"/>
        </w:rPr>
      </w:pPr>
    </w:p>
    <w:p w14:paraId="4F30A563" w14:textId="55481EB8" w:rsidR="003C49F7" w:rsidRPr="009835D7" w:rsidRDefault="00291E9D" w:rsidP="009835D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  <w:lang w:val="es-CO" w:eastAsia="es-CO"/>
        </w:rPr>
        <w:t xml:space="preserve">Toma de conciencia: </w:t>
      </w:r>
      <w:r>
        <w:rPr>
          <w:rFonts w:asciiTheme="minorHAnsi" w:hAnsiTheme="minorHAnsi" w:cstheme="minorHAnsi"/>
          <w:color w:val="000000"/>
          <w:lang w:val="es-CO" w:eastAsia="es-CO"/>
        </w:rPr>
        <w:t>mecanismos que establece la empresa para sensibilizar a los trabajadores respecto a aspectos relativos al sistema de gestión</w:t>
      </w:r>
      <w:r w:rsidR="009835D7">
        <w:rPr>
          <w:rFonts w:asciiTheme="minorHAnsi" w:hAnsiTheme="minorHAnsi" w:cstheme="minorHAnsi"/>
          <w:color w:val="000000"/>
          <w:lang w:val="es-CO" w:eastAsia="es-CO"/>
        </w:rPr>
        <w:t xml:space="preserve"> integrado,</w:t>
      </w:r>
      <w:r>
        <w:rPr>
          <w:rFonts w:asciiTheme="minorHAnsi" w:hAnsiTheme="minorHAnsi" w:cstheme="minorHAnsi"/>
          <w:color w:val="000000"/>
          <w:lang w:val="es-CO" w:eastAsia="es-CO"/>
        </w:rPr>
        <w:t xml:space="preserve"> políticas, incidentes,</w:t>
      </w:r>
      <w:r w:rsidR="009835D7">
        <w:rPr>
          <w:rFonts w:asciiTheme="minorHAnsi" w:hAnsiTheme="minorHAnsi" w:cstheme="minorHAnsi"/>
          <w:color w:val="000000"/>
          <w:lang w:val="es-CO" w:eastAsia="es-CO"/>
        </w:rPr>
        <w:t xml:space="preserve"> lecciones aprendidas,</w:t>
      </w:r>
      <w:r>
        <w:rPr>
          <w:rFonts w:asciiTheme="minorHAnsi" w:hAnsiTheme="minorHAnsi" w:cstheme="minorHAnsi"/>
          <w:color w:val="000000"/>
          <w:lang w:val="es-CO" w:eastAsia="es-CO"/>
        </w:rPr>
        <w:t xml:space="preserve"> peligros</w:t>
      </w:r>
      <w:r w:rsidR="009835D7">
        <w:rPr>
          <w:rFonts w:asciiTheme="minorHAnsi" w:hAnsiTheme="minorHAnsi" w:cstheme="minorHAnsi"/>
          <w:color w:val="000000"/>
          <w:lang w:val="es-CO" w:eastAsia="es-CO"/>
        </w:rPr>
        <w:t xml:space="preserve">, </w:t>
      </w:r>
      <w:r>
        <w:rPr>
          <w:rFonts w:asciiTheme="minorHAnsi" w:hAnsiTheme="minorHAnsi" w:cstheme="minorHAnsi"/>
          <w:color w:val="000000"/>
          <w:lang w:val="es-CO" w:eastAsia="es-CO"/>
        </w:rPr>
        <w:t>riesgos</w:t>
      </w:r>
      <w:r w:rsidR="009835D7">
        <w:rPr>
          <w:rFonts w:asciiTheme="minorHAnsi" w:hAnsiTheme="minorHAnsi" w:cstheme="minorHAnsi"/>
          <w:color w:val="000000"/>
          <w:lang w:val="es-CO" w:eastAsia="es-CO"/>
        </w:rPr>
        <w:t xml:space="preserve"> y los controles existentes</w:t>
      </w:r>
      <w:r>
        <w:rPr>
          <w:rFonts w:asciiTheme="minorHAnsi" w:hAnsiTheme="minorHAnsi" w:cstheme="minorHAnsi"/>
          <w:color w:val="000000"/>
          <w:lang w:val="es-CO" w:eastAsia="es-CO"/>
        </w:rPr>
        <w:t>; entre los que se encuentran los cursos de capacitación, charlas de seguridad, boletín, a través de medios electrónicos, etcétera.</w:t>
      </w:r>
    </w:p>
    <w:p w14:paraId="7ED5F19C" w14:textId="77777777" w:rsidR="003C49F7" w:rsidRPr="005B3B3B" w:rsidRDefault="003C49F7" w:rsidP="000B63BF">
      <w:pPr>
        <w:rPr>
          <w:rFonts w:asciiTheme="minorHAnsi" w:hAnsiTheme="minorHAnsi" w:cstheme="minorHAnsi"/>
          <w:lang w:val="es-CO"/>
        </w:rPr>
      </w:pPr>
    </w:p>
    <w:p w14:paraId="6F56F58D" w14:textId="77777777" w:rsidR="003820FB" w:rsidRPr="005B3B3B" w:rsidRDefault="00080ACE" w:rsidP="000B63BF">
      <w:pPr>
        <w:pStyle w:val="Ttulo1"/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  <w:lang w:val="es-CO"/>
        </w:rPr>
      </w:pPr>
      <w:r w:rsidRPr="005B3B3B">
        <w:rPr>
          <w:rFonts w:asciiTheme="minorHAnsi" w:hAnsiTheme="minorHAnsi" w:cstheme="minorHAnsi"/>
          <w:sz w:val="24"/>
          <w:szCs w:val="24"/>
          <w:lang w:val="es-CO"/>
        </w:rPr>
        <w:t>ASPECTOS GENERALES</w:t>
      </w:r>
    </w:p>
    <w:p w14:paraId="7617129D" w14:textId="77777777" w:rsidR="00260145" w:rsidRPr="005B3B3B" w:rsidRDefault="00260145" w:rsidP="00260145">
      <w:pPr>
        <w:rPr>
          <w:rFonts w:asciiTheme="minorHAnsi" w:hAnsiTheme="minorHAnsi" w:cstheme="minorHAnsi"/>
          <w:highlight w:val="yellow"/>
        </w:rPr>
      </w:pPr>
    </w:p>
    <w:p w14:paraId="6E31FC8E" w14:textId="0EDF9F3C" w:rsidR="004D051A" w:rsidRPr="005B3B3B" w:rsidRDefault="004D051A" w:rsidP="00B00BF9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 La </w:t>
      </w:r>
      <w:r w:rsidR="0094017F">
        <w:rPr>
          <w:rFonts w:asciiTheme="minorHAnsi" w:hAnsiTheme="minorHAnsi" w:cstheme="minorHAnsi"/>
          <w:sz w:val="24"/>
          <w:szCs w:val="24"/>
        </w:rPr>
        <w:t xml:space="preserve">gerencia y </w:t>
      </w:r>
      <w:r w:rsidRPr="005B3B3B">
        <w:rPr>
          <w:rFonts w:asciiTheme="minorHAnsi" w:hAnsiTheme="minorHAnsi" w:cstheme="minorHAnsi"/>
          <w:sz w:val="24"/>
          <w:szCs w:val="24"/>
        </w:rPr>
        <w:t>coordinación de recursos humanos es responsable de:</w:t>
      </w:r>
    </w:p>
    <w:p w14:paraId="0EB2C69B" w14:textId="77777777" w:rsidR="003951F2" w:rsidRPr="005B3B3B" w:rsidRDefault="003951F2" w:rsidP="003951F2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7B79D4E3" w14:textId="034F16E6" w:rsidR="004D051A" w:rsidRDefault="009835D7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Liderar</w:t>
      </w:r>
      <w:r w:rsidR="00A9543B" w:rsidRPr="005B3B3B">
        <w:rPr>
          <w:rFonts w:asciiTheme="minorHAnsi" w:hAnsiTheme="minorHAnsi" w:cstheme="minorHAnsi"/>
          <w:sz w:val="24"/>
          <w:szCs w:val="24"/>
        </w:rPr>
        <w:t xml:space="preserve"> la</w:t>
      </w:r>
      <w:r w:rsidR="00692A08" w:rsidRPr="005B3B3B">
        <w:rPr>
          <w:rFonts w:asciiTheme="minorHAnsi" w:hAnsiTheme="minorHAnsi" w:cstheme="minorHAnsi"/>
          <w:sz w:val="24"/>
          <w:szCs w:val="24"/>
        </w:rPr>
        <w:t xml:space="preserve"> planificación y</w:t>
      </w:r>
      <w:r w:rsidR="004D051A" w:rsidRPr="005B3B3B">
        <w:rPr>
          <w:rFonts w:asciiTheme="minorHAnsi" w:hAnsiTheme="minorHAnsi" w:cstheme="minorHAnsi"/>
          <w:sz w:val="24"/>
          <w:szCs w:val="24"/>
        </w:rPr>
        <w:t xml:space="preserve"> gestión, de los diferentes cursos de </w:t>
      </w:r>
      <w:r>
        <w:rPr>
          <w:rFonts w:asciiTheme="minorHAnsi" w:hAnsiTheme="minorHAnsi" w:cstheme="minorHAnsi"/>
          <w:sz w:val="24"/>
          <w:szCs w:val="24"/>
        </w:rPr>
        <w:t>capacitación</w:t>
      </w:r>
      <w:r w:rsidR="004D051A" w:rsidRPr="005B3B3B">
        <w:rPr>
          <w:rFonts w:asciiTheme="minorHAnsi" w:hAnsiTheme="minorHAnsi" w:cstheme="minorHAnsi"/>
          <w:sz w:val="24"/>
          <w:szCs w:val="24"/>
        </w:rPr>
        <w:t xml:space="preserve">, </w:t>
      </w:r>
      <w:r w:rsidR="007B1799" w:rsidRPr="005B3B3B">
        <w:rPr>
          <w:rFonts w:asciiTheme="minorHAnsi" w:hAnsiTheme="minorHAnsi" w:cstheme="minorHAnsi"/>
          <w:sz w:val="24"/>
          <w:szCs w:val="24"/>
        </w:rPr>
        <w:t>y en conjunto con la coordinación HSE</w:t>
      </w:r>
      <w:r>
        <w:rPr>
          <w:rFonts w:asciiTheme="minorHAnsi" w:hAnsiTheme="minorHAnsi" w:cstheme="minorHAnsi"/>
          <w:sz w:val="24"/>
          <w:szCs w:val="24"/>
        </w:rPr>
        <w:t xml:space="preserve"> y gerencia general</w:t>
      </w:r>
      <w:r w:rsidR="007B1799"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="004D051A" w:rsidRPr="005B3B3B">
        <w:rPr>
          <w:rFonts w:asciiTheme="minorHAnsi" w:hAnsiTheme="minorHAnsi" w:cstheme="minorHAnsi"/>
          <w:sz w:val="24"/>
          <w:szCs w:val="24"/>
        </w:rPr>
        <w:t xml:space="preserve">estructurar el cronograma </w:t>
      </w:r>
      <w:r w:rsidR="004D13A1" w:rsidRPr="005B3B3B">
        <w:rPr>
          <w:rFonts w:asciiTheme="minorHAnsi" w:hAnsiTheme="minorHAnsi" w:cstheme="minorHAnsi"/>
          <w:sz w:val="24"/>
          <w:szCs w:val="24"/>
        </w:rPr>
        <w:t>anual</w:t>
      </w:r>
      <w:r w:rsidR="007B1799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36CE6DA3" w14:textId="77777777" w:rsidR="003C49F7" w:rsidRPr="005B3B3B" w:rsidRDefault="003C49F7" w:rsidP="003C49F7">
      <w:pPr>
        <w:pStyle w:val="Prrafodelista"/>
        <w:ind w:left="927"/>
        <w:jc w:val="both"/>
        <w:rPr>
          <w:rFonts w:asciiTheme="minorHAnsi" w:hAnsiTheme="minorHAnsi" w:cstheme="minorHAnsi"/>
          <w:sz w:val="24"/>
          <w:szCs w:val="24"/>
        </w:rPr>
      </w:pPr>
    </w:p>
    <w:p w14:paraId="0BE90B98" w14:textId="5E9BDABE" w:rsidR="007B1799" w:rsidRPr="005B3B3B" w:rsidRDefault="00A9543B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 conjunto con la coordinación HSE, d</w:t>
      </w:r>
      <w:r w:rsidR="007B1799" w:rsidRPr="005B3B3B">
        <w:rPr>
          <w:rFonts w:asciiTheme="minorHAnsi" w:hAnsiTheme="minorHAnsi" w:cstheme="minorHAnsi"/>
          <w:sz w:val="24"/>
          <w:szCs w:val="24"/>
        </w:rPr>
        <w:t>efinir, validar y gestionar los programas de capacitación en materia de s</w:t>
      </w:r>
      <w:r w:rsidR="009835D7">
        <w:rPr>
          <w:rFonts w:asciiTheme="minorHAnsi" w:hAnsiTheme="minorHAnsi" w:cstheme="minorHAnsi"/>
          <w:sz w:val="24"/>
          <w:szCs w:val="24"/>
        </w:rPr>
        <w:t>eguridad, salud ocupacional y medio ambiente.</w:t>
      </w:r>
    </w:p>
    <w:p w14:paraId="56877B9D" w14:textId="77777777" w:rsidR="004D051A" w:rsidRPr="005B3B3B" w:rsidRDefault="004D13A1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lastRenderedPageBreak/>
        <w:t>La vigilancia de la correcta ejecución de los programas de formación.</w:t>
      </w:r>
    </w:p>
    <w:p w14:paraId="269E0AA2" w14:textId="77777777" w:rsidR="003951F2" w:rsidRPr="005B3B3B" w:rsidRDefault="003951F2" w:rsidP="003951F2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180A9F1A" w14:textId="77777777" w:rsidR="004D13A1" w:rsidRPr="005B3B3B" w:rsidRDefault="004D13A1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Validación de los documentos generados a partir de los planes y programas de capacitación y entrenamiento según corresponda.</w:t>
      </w:r>
    </w:p>
    <w:p w14:paraId="6A866F66" w14:textId="77777777" w:rsidR="003951F2" w:rsidRPr="005B3B3B" w:rsidRDefault="003951F2" w:rsidP="003951F2">
      <w:pPr>
        <w:pStyle w:val="Prrafodelista"/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426C9CC8" w14:textId="59103773" w:rsidR="003951F2" w:rsidRPr="005B3B3B" w:rsidRDefault="001929A4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Administrar los formatos y/o plataformas de control o medición de la ejecución </w:t>
      </w:r>
      <w:r w:rsidR="00430AAE">
        <w:rPr>
          <w:rFonts w:asciiTheme="minorHAnsi" w:hAnsiTheme="minorHAnsi" w:cstheme="minorHAnsi"/>
          <w:sz w:val="24"/>
          <w:szCs w:val="24"/>
        </w:rPr>
        <w:t xml:space="preserve">y eficacia </w:t>
      </w:r>
      <w:r w:rsidRPr="005B3B3B">
        <w:rPr>
          <w:rFonts w:asciiTheme="minorHAnsi" w:hAnsiTheme="minorHAnsi" w:cstheme="minorHAnsi"/>
          <w:sz w:val="24"/>
          <w:szCs w:val="24"/>
        </w:rPr>
        <w:t>de los programas de formación</w:t>
      </w:r>
      <w:r w:rsidR="003951F2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5BC780BE" w14:textId="77777777" w:rsidR="004D13A1" w:rsidRPr="005B3B3B" w:rsidRDefault="004D13A1" w:rsidP="003951F2">
      <w:pPr>
        <w:jc w:val="both"/>
        <w:rPr>
          <w:rFonts w:asciiTheme="minorHAnsi" w:hAnsiTheme="minorHAnsi" w:cstheme="minorHAnsi"/>
        </w:rPr>
      </w:pPr>
    </w:p>
    <w:p w14:paraId="0FA2DBEF" w14:textId="5E0A321A" w:rsidR="001929A4" w:rsidRPr="005B3B3B" w:rsidRDefault="005342EE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Asegurar la g</w:t>
      </w:r>
      <w:r w:rsidR="001929A4" w:rsidRPr="005B3B3B">
        <w:rPr>
          <w:rFonts w:asciiTheme="minorHAnsi" w:hAnsiTheme="minorHAnsi" w:cstheme="minorHAnsi"/>
          <w:sz w:val="24"/>
          <w:szCs w:val="24"/>
        </w:rPr>
        <w:t>enera</w:t>
      </w:r>
      <w:r>
        <w:rPr>
          <w:rFonts w:asciiTheme="minorHAnsi" w:hAnsiTheme="minorHAnsi" w:cstheme="minorHAnsi"/>
          <w:sz w:val="24"/>
          <w:szCs w:val="24"/>
        </w:rPr>
        <w:t>ción de</w:t>
      </w:r>
      <w:r w:rsidR="001929A4" w:rsidRPr="005B3B3B">
        <w:rPr>
          <w:rFonts w:asciiTheme="minorHAnsi" w:hAnsiTheme="minorHAnsi" w:cstheme="minorHAnsi"/>
          <w:sz w:val="24"/>
          <w:szCs w:val="24"/>
        </w:rPr>
        <w:t xml:space="preserve"> las constancias de habilidades correspondientes</w:t>
      </w:r>
      <w:r w:rsidR="00AE20EF" w:rsidRPr="005B3B3B">
        <w:rPr>
          <w:rFonts w:asciiTheme="minorHAnsi" w:hAnsiTheme="minorHAnsi" w:cstheme="minorHAnsi"/>
          <w:sz w:val="24"/>
          <w:szCs w:val="24"/>
        </w:rPr>
        <w:t xml:space="preserve"> y la evidencia de </w:t>
      </w:r>
      <w:r w:rsidR="001929A4" w:rsidRPr="005B3B3B">
        <w:rPr>
          <w:rFonts w:asciiTheme="minorHAnsi" w:hAnsiTheme="minorHAnsi" w:cstheme="minorHAnsi"/>
          <w:sz w:val="24"/>
          <w:szCs w:val="24"/>
        </w:rPr>
        <w:t xml:space="preserve">entrega de </w:t>
      </w:r>
      <w:r w:rsidR="00430AAE" w:rsidRPr="005B3B3B">
        <w:rPr>
          <w:rFonts w:asciiTheme="minorHAnsi" w:hAnsiTheme="minorHAnsi" w:cstheme="minorHAnsi"/>
          <w:sz w:val="24"/>
          <w:szCs w:val="24"/>
        </w:rPr>
        <w:t>estas</w:t>
      </w:r>
      <w:r w:rsidR="001929A4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75DC0A4E" w14:textId="77777777" w:rsidR="003951F2" w:rsidRPr="005B3B3B" w:rsidRDefault="003951F2" w:rsidP="003951F2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1584522B" w14:textId="77777777" w:rsidR="00C14497" w:rsidRPr="005B3B3B" w:rsidRDefault="00AE20EF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Asegurar el cumplimiento de la formación requerida para cada uno de los cargos de la organización.</w:t>
      </w:r>
    </w:p>
    <w:p w14:paraId="1050EA9B" w14:textId="77777777" w:rsidR="003951F2" w:rsidRPr="005B3B3B" w:rsidRDefault="003951F2" w:rsidP="003951F2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B44EB84" w14:textId="5EF68421" w:rsidR="00C14497" w:rsidRPr="005B3B3B" w:rsidRDefault="00430AAE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En caso de que se considere necesario, g</w:t>
      </w:r>
      <w:r w:rsidR="00F759F2" w:rsidRPr="005B3B3B">
        <w:rPr>
          <w:rFonts w:asciiTheme="minorHAnsi" w:hAnsiTheme="minorHAnsi" w:cstheme="minorHAnsi"/>
          <w:sz w:val="24"/>
          <w:szCs w:val="24"/>
        </w:rPr>
        <w:t xml:space="preserve">enerar </w:t>
      </w:r>
      <w:r w:rsidR="00C14497" w:rsidRPr="005B3B3B">
        <w:rPr>
          <w:rFonts w:asciiTheme="minorHAnsi" w:hAnsiTheme="minorHAnsi" w:cstheme="minorHAnsi"/>
          <w:sz w:val="24"/>
          <w:szCs w:val="24"/>
        </w:rPr>
        <w:t>conveni</w:t>
      </w:r>
      <w:r w:rsidR="00F759F2" w:rsidRPr="005B3B3B">
        <w:rPr>
          <w:rFonts w:asciiTheme="minorHAnsi" w:hAnsiTheme="minorHAnsi" w:cstheme="minorHAnsi"/>
          <w:sz w:val="24"/>
          <w:szCs w:val="24"/>
        </w:rPr>
        <w:t>os c</w:t>
      </w:r>
      <w:r w:rsidR="00C14497" w:rsidRPr="005B3B3B">
        <w:rPr>
          <w:rFonts w:asciiTheme="minorHAnsi" w:hAnsiTheme="minorHAnsi" w:cstheme="minorHAnsi"/>
          <w:sz w:val="24"/>
          <w:szCs w:val="24"/>
        </w:rPr>
        <w:t>on las cámaras e instituciones externas que se consideren necesarias</w:t>
      </w:r>
      <w:r w:rsidR="00E15B00" w:rsidRPr="005B3B3B">
        <w:rPr>
          <w:rFonts w:asciiTheme="minorHAnsi" w:hAnsiTheme="minorHAnsi" w:cstheme="minorHAnsi"/>
          <w:sz w:val="24"/>
          <w:szCs w:val="24"/>
        </w:rPr>
        <w:t>,</w:t>
      </w:r>
      <w:r w:rsidR="00C14497" w:rsidRPr="005B3B3B">
        <w:rPr>
          <w:rFonts w:asciiTheme="minorHAnsi" w:hAnsiTheme="minorHAnsi" w:cstheme="minorHAnsi"/>
          <w:sz w:val="24"/>
          <w:szCs w:val="24"/>
        </w:rPr>
        <w:t xml:space="preserve"> con la finalidad de complementar el cronograma anual de </w:t>
      </w:r>
      <w:r>
        <w:rPr>
          <w:rFonts w:asciiTheme="minorHAnsi" w:hAnsiTheme="minorHAnsi" w:cstheme="minorHAnsi"/>
          <w:sz w:val="24"/>
          <w:szCs w:val="24"/>
        </w:rPr>
        <w:t>capacitación.</w:t>
      </w:r>
    </w:p>
    <w:p w14:paraId="6E0BEB0F" w14:textId="77777777" w:rsidR="003951F2" w:rsidRPr="005B3B3B" w:rsidRDefault="003951F2" w:rsidP="003951F2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5A45A2EC" w14:textId="77777777" w:rsidR="000E1ECB" w:rsidRPr="005B3B3B" w:rsidRDefault="000E1ECB" w:rsidP="00901703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Gestionar ante las instituciones e instructores externos, la asistencia del personal de la empresa a las diferentes capacitaciones programadas; así mismo, es responsable de gestionar los pagos correspondientes con el departamento de contabilidad y finanzas, proporcionando la información bancaria indispensable y dar seguimiento y cierre a los procesos de inscripción.</w:t>
      </w:r>
    </w:p>
    <w:p w14:paraId="6B995F46" w14:textId="77777777" w:rsidR="00A83973" w:rsidRPr="00430AAE" w:rsidRDefault="00A83973" w:rsidP="00430AAE">
      <w:pPr>
        <w:rPr>
          <w:rFonts w:asciiTheme="minorHAnsi" w:hAnsiTheme="minorHAnsi" w:cstheme="minorHAnsi"/>
        </w:rPr>
      </w:pPr>
    </w:p>
    <w:p w14:paraId="75E8FF5B" w14:textId="2E40373C" w:rsidR="00E70A32" w:rsidRPr="005B3B3B" w:rsidRDefault="00E70A32" w:rsidP="00B00BF9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L</w:t>
      </w:r>
      <w:r w:rsidR="00430AAE">
        <w:rPr>
          <w:rFonts w:asciiTheme="minorHAnsi" w:hAnsiTheme="minorHAnsi" w:cstheme="minorHAnsi"/>
          <w:sz w:val="24"/>
          <w:szCs w:val="24"/>
        </w:rPr>
        <w:t>a</w:t>
      </w:r>
      <w:r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="00430AAE">
        <w:rPr>
          <w:rFonts w:asciiTheme="minorHAnsi" w:hAnsiTheme="minorHAnsi" w:cstheme="minorHAnsi"/>
          <w:sz w:val="24"/>
          <w:szCs w:val="24"/>
        </w:rPr>
        <w:t>g</w:t>
      </w:r>
      <w:r w:rsidRPr="005B3B3B">
        <w:rPr>
          <w:rFonts w:asciiTheme="minorHAnsi" w:hAnsiTheme="minorHAnsi" w:cstheme="minorHAnsi"/>
          <w:sz w:val="24"/>
          <w:szCs w:val="24"/>
        </w:rPr>
        <w:t>erencia</w:t>
      </w:r>
      <w:r w:rsidR="00430AAE">
        <w:rPr>
          <w:rFonts w:asciiTheme="minorHAnsi" w:hAnsiTheme="minorHAnsi" w:cstheme="minorHAnsi"/>
          <w:sz w:val="24"/>
          <w:szCs w:val="24"/>
        </w:rPr>
        <w:t xml:space="preserve"> general</w:t>
      </w:r>
      <w:r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="00BB626E" w:rsidRPr="005B3B3B">
        <w:rPr>
          <w:rFonts w:asciiTheme="minorHAnsi" w:hAnsiTheme="minorHAnsi" w:cstheme="minorHAnsi"/>
          <w:sz w:val="24"/>
          <w:szCs w:val="24"/>
        </w:rPr>
        <w:t>revisará</w:t>
      </w:r>
      <w:r w:rsidRPr="005B3B3B">
        <w:rPr>
          <w:rFonts w:asciiTheme="minorHAnsi" w:hAnsiTheme="minorHAnsi" w:cstheme="minorHAnsi"/>
          <w:sz w:val="24"/>
          <w:szCs w:val="24"/>
        </w:rPr>
        <w:t xml:space="preserve"> y autorizará</w:t>
      </w:r>
      <w:r w:rsidR="00430AAE">
        <w:rPr>
          <w:rFonts w:asciiTheme="minorHAnsi" w:hAnsiTheme="minorHAnsi" w:cstheme="minorHAnsi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sz w:val="24"/>
          <w:szCs w:val="24"/>
        </w:rPr>
        <w:t xml:space="preserve">el cronograma anual de </w:t>
      </w:r>
      <w:r w:rsidR="00430AAE">
        <w:rPr>
          <w:rFonts w:asciiTheme="minorHAnsi" w:hAnsiTheme="minorHAnsi" w:cstheme="minorHAnsi"/>
          <w:sz w:val="24"/>
          <w:szCs w:val="24"/>
        </w:rPr>
        <w:t>capitación</w:t>
      </w:r>
      <w:r w:rsidRPr="005B3B3B">
        <w:rPr>
          <w:rFonts w:asciiTheme="minorHAnsi" w:hAnsiTheme="minorHAnsi" w:cstheme="minorHAnsi"/>
          <w:sz w:val="24"/>
          <w:szCs w:val="24"/>
        </w:rPr>
        <w:t>,</w:t>
      </w:r>
      <w:r w:rsidR="000D49C8" w:rsidRPr="005B3B3B">
        <w:rPr>
          <w:rFonts w:asciiTheme="minorHAnsi" w:hAnsiTheme="minorHAnsi" w:cstheme="minorHAnsi"/>
          <w:sz w:val="24"/>
          <w:szCs w:val="24"/>
        </w:rPr>
        <w:t xml:space="preserve"> evaluará y designará los recursos necesarios para tal fin;</w:t>
      </w:r>
      <w:r w:rsidRPr="005B3B3B">
        <w:rPr>
          <w:rFonts w:asciiTheme="minorHAnsi" w:hAnsiTheme="minorHAnsi" w:cstheme="minorHAnsi"/>
          <w:sz w:val="24"/>
          <w:szCs w:val="24"/>
        </w:rPr>
        <w:t xml:space="preserve"> así mismo, sugerirá cursos de capacitación y adiestramiento que considere necesarios para las diferentes áreas de la empresa</w:t>
      </w:r>
      <w:r w:rsidR="000D49C8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06993AE0" w14:textId="77777777" w:rsidR="00E70A32" w:rsidRPr="005B3B3B" w:rsidRDefault="00E70A32" w:rsidP="00B00BF9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3F745DBF" w14:textId="77777777" w:rsidR="005A6660" w:rsidRDefault="00260145" w:rsidP="005A666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La asistencia por parte de los trabajadores a los cursos de inducción</w:t>
      </w:r>
      <w:r w:rsidR="00BC4E4D" w:rsidRPr="005B3B3B">
        <w:rPr>
          <w:rFonts w:asciiTheme="minorHAnsi" w:hAnsiTheme="minorHAnsi" w:cstheme="minorHAnsi"/>
          <w:sz w:val="24"/>
          <w:szCs w:val="24"/>
        </w:rPr>
        <w:t xml:space="preserve">, </w:t>
      </w:r>
      <w:r w:rsidR="003E28AC" w:rsidRPr="005B3B3B">
        <w:rPr>
          <w:rFonts w:asciiTheme="minorHAnsi" w:hAnsiTheme="minorHAnsi" w:cstheme="minorHAnsi"/>
          <w:sz w:val="24"/>
          <w:szCs w:val="24"/>
        </w:rPr>
        <w:t>reinducción</w:t>
      </w:r>
      <w:r w:rsidRPr="005B3B3B">
        <w:rPr>
          <w:rFonts w:asciiTheme="minorHAnsi" w:hAnsiTheme="minorHAnsi" w:cstheme="minorHAnsi"/>
          <w:sz w:val="24"/>
          <w:szCs w:val="24"/>
        </w:rPr>
        <w:t>, entrenamiento y formación es de carácter obligatorio.</w:t>
      </w:r>
      <w:r w:rsidR="00432A8E" w:rsidRPr="005B3B3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3D2EF7" w14:textId="77777777" w:rsidR="005A6660" w:rsidRPr="005A6660" w:rsidRDefault="005A6660" w:rsidP="005A6660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74681096" w14:textId="7DC2830E" w:rsidR="005A6660" w:rsidRPr="0097682E" w:rsidRDefault="005342EE" w:rsidP="0097682E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A6660">
        <w:rPr>
          <w:rFonts w:asciiTheme="minorHAnsi" w:hAnsiTheme="minorHAnsi" w:cstheme="minorHAnsi"/>
          <w:sz w:val="24"/>
          <w:szCs w:val="24"/>
        </w:rPr>
        <w:t xml:space="preserve">El personal responsable de ejecutar los diferentes cursos de capacitación a nivel interno deberán considerar en todo momento, las  condiciones de alfabetización, cultura, género e idioma de los participantes y realizar los ajustes que se consideren necesarios en la metodología o </w:t>
      </w:r>
      <w:r w:rsidR="00364067" w:rsidRPr="005A6660">
        <w:rPr>
          <w:rFonts w:asciiTheme="minorHAnsi" w:hAnsiTheme="minorHAnsi" w:cstheme="minorHAnsi"/>
          <w:sz w:val="24"/>
          <w:szCs w:val="24"/>
        </w:rPr>
        <w:t xml:space="preserve">en el </w:t>
      </w:r>
      <w:r w:rsidRPr="005A6660">
        <w:rPr>
          <w:rFonts w:asciiTheme="minorHAnsi" w:hAnsiTheme="minorHAnsi" w:cstheme="minorHAnsi"/>
          <w:sz w:val="24"/>
          <w:szCs w:val="24"/>
        </w:rPr>
        <w:t>material presentado, con la finalidad</w:t>
      </w:r>
      <w:r w:rsidR="00364067" w:rsidRPr="005A6660">
        <w:rPr>
          <w:rFonts w:asciiTheme="minorHAnsi" w:hAnsiTheme="minorHAnsi" w:cstheme="minorHAnsi"/>
          <w:sz w:val="24"/>
          <w:szCs w:val="24"/>
        </w:rPr>
        <w:t xml:space="preserve"> de garantizar inclusión y una correcta ejecución y comprensión del contenido de la capacitación y de ésta manera eliminar t</w:t>
      </w:r>
      <w:r w:rsidRPr="005A6660">
        <w:rPr>
          <w:rFonts w:asciiTheme="minorHAnsi" w:hAnsiTheme="minorHAnsi" w:cstheme="minorHAnsi"/>
          <w:sz w:val="24"/>
          <w:szCs w:val="24"/>
        </w:rPr>
        <w:t>odos aquellos factores que puedan suponer una barrera</w:t>
      </w:r>
      <w:r w:rsidR="0097682E">
        <w:rPr>
          <w:rFonts w:asciiTheme="minorHAnsi" w:hAnsiTheme="minorHAnsi" w:cstheme="minorHAnsi"/>
          <w:sz w:val="24"/>
          <w:szCs w:val="24"/>
        </w:rPr>
        <w:t>.</w:t>
      </w:r>
    </w:p>
    <w:p w14:paraId="5751327E" w14:textId="77777777" w:rsidR="00D97460" w:rsidRPr="005B3B3B" w:rsidRDefault="00D97460" w:rsidP="00B00BF9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lastRenderedPageBreak/>
        <w:t>Los cursos de inducción se proporcionarán a la totalidad del personal de nuevo ingreso previo a la incorporación a las actividades para las que fueron contratados.</w:t>
      </w:r>
    </w:p>
    <w:p w14:paraId="610AEA1B" w14:textId="77777777" w:rsidR="00D97460" w:rsidRPr="005B3B3B" w:rsidRDefault="00D97460" w:rsidP="00D97460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7AC401F2" w14:textId="77777777" w:rsidR="00D97460" w:rsidRPr="005B3B3B" w:rsidRDefault="00D97460" w:rsidP="00D9746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Cuando un trabajador se haya separado en términos legales de la empresa por un periodo igual o mayor a</w:t>
      </w:r>
      <w:r w:rsidR="00A1126C"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="003E28AC" w:rsidRPr="005B3B3B">
        <w:rPr>
          <w:rFonts w:asciiTheme="minorHAnsi" w:hAnsiTheme="minorHAnsi" w:cstheme="minorHAnsi"/>
          <w:sz w:val="24"/>
          <w:szCs w:val="24"/>
        </w:rPr>
        <w:t>6</w:t>
      </w:r>
      <w:r w:rsidR="00F92DB1" w:rsidRPr="005B3B3B">
        <w:rPr>
          <w:rFonts w:asciiTheme="minorHAnsi" w:hAnsiTheme="minorHAnsi" w:cstheme="minorHAnsi"/>
          <w:sz w:val="24"/>
          <w:szCs w:val="24"/>
        </w:rPr>
        <w:t xml:space="preserve"> meses</w:t>
      </w:r>
      <w:r w:rsidR="00A1126C" w:rsidRPr="005B3B3B">
        <w:rPr>
          <w:rFonts w:asciiTheme="minorHAnsi" w:hAnsiTheme="minorHAnsi" w:cstheme="minorHAnsi"/>
          <w:sz w:val="24"/>
          <w:szCs w:val="24"/>
        </w:rPr>
        <w:t xml:space="preserve">, para su reincorporación a la misma, </w:t>
      </w:r>
      <w:r w:rsidRPr="005B3B3B">
        <w:rPr>
          <w:rFonts w:asciiTheme="minorHAnsi" w:hAnsiTheme="minorHAnsi" w:cstheme="minorHAnsi"/>
          <w:sz w:val="24"/>
          <w:szCs w:val="24"/>
        </w:rPr>
        <w:t xml:space="preserve">será necesario que se le proporcione nuevamente el curso de </w:t>
      </w:r>
      <w:r w:rsidR="003E28AC" w:rsidRPr="005B3B3B">
        <w:rPr>
          <w:rFonts w:asciiTheme="minorHAnsi" w:hAnsiTheme="minorHAnsi" w:cstheme="minorHAnsi"/>
          <w:sz w:val="24"/>
          <w:szCs w:val="24"/>
        </w:rPr>
        <w:t>reinducción.</w:t>
      </w:r>
    </w:p>
    <w:p w14:paraId="4C8B8F95" w14:textId="77777777" w:rsidR="00FA7A71" w:rsidRPr="005B3B3B" w:rsidRDefault="00FA7A71" w:rsidP="00901703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1102BE9" w14:textId="4A11D1F6" w:rsidR="000858F5" w:rsidRPr="005B3B3B" w:rsidRDefault="003E28AC" w:rsidP="00D97460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El</w:t>
      </w:r>
      <w:r w:rsidR="00D97460" w:rsidRPr="005B3B3B">
        <w:rPr>
          <w:rFonts w:asciiTheme="minorHAnsi" w:hAnsiTheme="minorHAnsi" w:cstheme="minorHAnsi"/>
          <w:sz w:val="24"/>
          <w:szCs w:val="24"/>
        </w:rPr>
        <w:t xml:space="preserve"> curso de reinducción corporativa</w:t>
      </w:r>
      <w:r w:rsidRPr="005B3B3B">
        <w:rPr>
          <w:rFonts w:asciiTheme="minorHAnsi" w:hAnsiTheme="minorHAnsi" w:cstheme="minorHAnsi"/>
          <w:sz w:val="24"/>
          <w:szCs w:val="24"/>
        </w:rPr>
        <w:t xml:space="preserve"> se ejecutará </w:t>
      </w:r>
      <w:r w:rsidR="00AF0466" w:rsidRPr="005B3B3B">
        <w:rPr>
          <w:rFonts w:asciiTheme="minorHAnsi" w:hAnsiTheme="minorHAnsi" w:cstheme="minorHAnsi"/>
          <w:sz w:val="24"/>
          <w:szCs w:val="24"/>
        </w:rPr>
        <w:t>mínimo</w:t>
      </w:r>
      <w:r w:rsidRPr="005B3B3B">
        <w:rPr>
          <w:rFonts w:asciiTheme="minorHAnsi" w:hAnsiTheme="minorHAnsi" w:cstheme="minorHAnsi"/>
          <w:sz w:val="24"/>
          <w:szCs w:val="24"/>
        </w:rPr>
        <w:t xml:space="preserve"> una vez al año</w:t>
      </w:r>
      <w:r w:rsidR="00D97460"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="00F72FF3" w:rsidRPr="005B3B3B">
        <w:rPr>
          <w:rFonts w:asciiTheme="minorHAnsi" w:hAnsiTheme="minorHAnsi" w:cstheme="minorHAnsi"/>
          <w:sz w:val="24"/>
          <w:szCs w:val="24"/>
        </w:rPr>
        <w:t>para la totalidad del personal de la empresa</w:t>
      </w:r>
      <w:r w:rsidRPr="005B3B3B">
        <w:rPr>
          <w:rFonts w:asciiTheme="minorHAnsi" w:hAnsiTheme="minorHAnsi" w:cstheme="minorHAnsi"/>
          <w:sz w:val="24"/>
          <w:szCs w:val="24"/>
        </w:rPr>
        <w:t>, contrat</w:t>
      </w:r>
      <w:r w:rsidR="00692A08" w:rsidRPr="005B3B3B">
        <w:rPr>
          <w:rFonts w:asciiTheme="minorHAnsi" w:hAnsiTheme="minorHAnsi" w:cstheme="minorHAnsi"/>
          <w:sz w:val="24"/>
          <w:szCs w:val="24"/>
        </w:rPr>
        <w:t>istas</w:t>
      </w:r>
      <w:r w:rsidR="0094017F">
        <w:rPr>
          <w:rFonts w:asciiTheme="minorHAnsi" w:hAnsiTheme="minorHAnsi" w:cstheme="minorHAnsi"/>
          <w:sz w:val="24"/>
          <w:szCs w:val="24"/>
        </w:rPr>
        <w:t xml:space="preserve"> y </w:t>
      </w:r>
      <w:r w:rsidR="00692A08" w:rsidRPr="005B3B3B">
        <w:rPr>
          <w:rFonts w:asciiTheme="minorHAnsi" w:hAnsiTheme="minorHAnsi" w:cstheme="minorHAnsi"/>
          <w:sz w:val="24"/>
          <w:szCs w:val="24"/>
        </w:rPr>
        <w:t>proveedores</w:t>
      </w:r>
      <w:r w:rsidR="00780F07" w:rsidRPr="005B3B3B">
        <w:rPr>
          <w:rFonts w:asciiTheme="minorHAnsi" w:hAnsiTheme="minorHAnsi" w:cstheme="minorHAnsi"/>
          <w:sz w:val="24"/>
          <w:szCs w:val="24"/>
        </w:rPr>
        <w:t>; o bien, cuando se hayan implementado cambios dentro de la organización que impacten de manera importante en los procesos, estructura y/o controles</w:t>
      </w:r>
      <w:r w:rsidR="00430AAE">
        <w:rPr>
          <w:rFonts w:asciiTheme="minorHAnsi" w:hAnsiTheme="minorHAnsi" w:cstheme="minorHAnsi"/>
          <w:sz w:val="24"/>
          <w:szCs w:val="24"/>
        </w:rPr>
        <w:t>.</w:t>
      </w:r>
    </w:p>
    <w:p w14:paraId="047148E3" w14:textId="77777777" w:rsidR="00D439BF" w:rsidRPr="005B3B3B" w:rsidRDefault="00D439BF" w:rsidP="00901703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432D5E0C" w14:textId="721F4E8F" w:rsidR="0089760E" w:rsidRDefault="000858F5" w:rsidP="00D66C3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430AAE">
        <w:rPr>
          <w:rFonts w:asciiTheme="minorHAnsi" w:hAnsiTheme="minorHAnsi" w:cstheme="minorHAnsi"/>
          <w:sz w:val="24"/>
          <w:szCs w:val="24"/>
        </w:rPr>
        <w:t>Por medio del MX-</w:t>
      </w:r>
      <w:r w:rsidR="00430AAE" w:rsidRPr="00430AAE">
        <w:rPr>
          <w:rFonts w:asciiTheme="minorHAnsi" w:hAnsiTheme="minorHAnsi" w:cstheme="minorHAnsi"/>
          <w:sz w:val="24"/>
          <w:szCs w:val="24"/>
        </w:rPr>
        <w:t>RH-</w:t>
      </w:r>
      <w:r w:rsidRPr="00430AAE">
        <w:rPr>
          <w:rFonts w:asciiTheme="minorHAnsi" w:hAnsiTheme="minorHAnsi" w:cstheme="minorHAnsi"/>
          <w:sz w:val="24"/>
          <w:szCs w:val="24"/>
        </w:rPr>
        <w:t>F-</w:t>
      </w:r>
      <w:r w:rsidR="00430AAE" w:rsidRPr="00430AAE">
        <w:rPr>
          <w:rFonts w:asciiTheme="minorHAnsi" w:hAnsiTheme="minorHAnsi" w:cstheme="minorHAnsi"/>
          <w:sz w:val="24"/>
          <w:szCs w:val="24"/>
        </w:rPr>
        <w:t>19 consolidado de capacitación</w:t>
      </w:r>
      <w:r w:rsidRPr="00430AAE">
        <w:rPr>
          <w:rFonts w:asciiTheme="minorHAnsi" w:hAnsiTheme="minorHAnsi" w:cstheme="minorHAnsi"/>
          <w:sz w:val="24"/>
          <w:szCs w:val="24"/>
        </w:rPr>
        <w:t>, se</w:t>
      </w:r>
      <w:r w:rsidR="00430AAE" w:rsidRPr="00430AAE">
        <w:rPr>
          <w:rFonts w:asciiTheme="minorHAnsi" w:hAnsiTheme="minorHAnsi" w:cstheme="minorHAnsi"/>
          <w:sz w:val="24"/>
          <w:szCs w:val="24"/>
        </w:rPr>
        <w:t xml:space="preserve"> registrará el </w:t>
      </w:r>
      <w:r w:rsidRPr="00430AAE">
        <w:rPr>
          <w:rFonts w:asciiTheme="minorHAnsi" w:hAnsiTheme="minorHAnsi" w:cstheme="minorHAnsi"/>
          <w:sz w:val="24"/>
          <w:szCs w:val="24"/>
        </w:rPr>
        <w:t>programa</w:t>
      </w:r>
      <w:r w:rsidR="00430AAE" w:rsidRPr="00430AAE">
        <w:rPr>
          <w:rFonts w:asciiTheme="minorHAnsi" w:hAnsiTheme="minorHAnsi" w:cstheme="minorHAnsi"/>
          <w:sz w:val="24"/>
          <w:szCs w:val="24"/>
        </w:rPr>
        <w:t xml:space="preserve"> anual y el seguimiento a la cobertura y eficacia de los cursos impartidos.</w:t>
      </w:r>
      <w:r w:rsidRPr="00430AA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98AE6B8" w14:textId="77777777" w:rsidR="00430AAE" w:rsidRPr="00430AAE" w:rsidRDefault="00430AAE" w:rsidP="00B46CCB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5378DB96" w14:textId="77777777" w:rsidR="00603612" w:rsidRDefault="00384409" w:rsidP="00603612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603612">
        <w:rPr>
          <w:rFonts w:asciiTheme="minorHAnsi" w:hAnsiTheme="minorHAnsi" w:cstheme="minorHAnsi"/>
          <w:sz w:val="24"/>
          <w:szCs w:val="24"/>
        </w:rPr>
        <w:t>Al finalizar cada uno de los cursos efectuados por un capacitador interno,</w:t>
      </w:r>
      <w:r w:rsidR="009C2035" w:rsidRPr="00603612">
        <w:rPr>
          <w:rFonts w:asciiTheme="minorHAnsi" w:hAnsiTheme="minorHAnsi" w:cstheme="minorHAnsi"/>
          <w:sz w:val="24"/>
          <w:szCs w:val="24"/>
        </w:rPr>
        <w:t xml:space="preserve"> se realizará</w:t>
      </w:r>
      <w:r w:rsidRPr="00603612">
        <w:rPr>
          <w:rFonts w:asciiTheme="minorHAnsi" w:hAnsiTheme="minorHAnsi" w:cstheme="minorHAnsi"/>
          <w:sz w:val="24"/>
          <w:szCs w:val="24"/>
        </w:rPr>
        <w:t xml:space="preserve"> </w:t>
      </w:r>
      <w:r w:rsidR="00603612" w:rsidRPr="00603612">
        <w:rPr>
          <w:rFonts w:asciiTheme="minorHAnsi" w:hAnsiTheme="minorHAnsi" w:cstheme="minorHAnsi"/>
          <w:sz w:val="24"/>
          <w:szCs w:val="24"/>
        </w:rPr>
        <w:t xml:space="preserve">una evaluación de conocimientos </w:t>
      </w:r>
      <w:r w:rsidRPr="00603612">
        <w:rPr>
          <w:rFonts w:asciiTheme="minorHAnsi" w:hAnsiTheme="minorHAnsi" w:cstheme="minorHAnsi"/>
          <w:sz w:val="24"/>
          <w:szCs w:val="24"/>
        </w:rPr>
        <w:t>a la totalidad de los participantes</w:t>
      </w:r>
      <w:r w:rsidR="009C2035" w:rsidRPr="00603612">
        <w:rPr>
          <w:rFonts w:asciiTheme="minorHAnsi" w:hAnsiTheme="minorHAnsi" w:cstheme="minorHAnsi"/>
          <w:sz w:val="24"/>
          <w:szCs w:val="24"/>
        </w:rPr>
        <w:t xml:space="preserve"> </w:t>
      </w:r>
      <w:r w:rsidR="00603612" w:rsidRPr="00603612">
        <w:rPr>
          <w:rFonts w:asciiTheme="minorHAnsi" w:hAnsiTheme="minorHAnsi" w:cstheme="minorHAnsi"/>
          <w:sz w:val="24"/>
          <w:szCs w:val="24"/>
        </w:rPr>
        <w:t xml:space="preserve">tomando en cuenta </w:t>
      </w:r>
      <w:r w:rsidR="00F92DB1" w:rsidRPr="00603612">
        <w:rPr>
          <w:rFonts w:asciiTheme="minorHAnsi" w:hAnsiTheme="minorHAnsi" w:cstheme="minorHAnsi"/>
          <w:sz w:val="24"/>
          <w:szCs w:val="24"/>
        </w:rPr>
        <w:t>sus habilidades de lecto-escritura</w:t>
      </w:r>
      <w:r w:rsidR="00603612">
        <w:rPr>
          <w:rFonts w:asciiTheme="minorHAnsi" w:hAnsiTheme="minorHAnsi" w:cstheme="minorHAnsi"/>
          <w:sz w:val="24"/>
          <w:szCs w:val="24"/>
        </w:rPr>
        <w:t xml:space="preserve"> y en caso de dificultad realizar el acompañamiento correspondiente.</w:t>
      </w:r>
    </w:p>
    <w:p w14:paraId="5FC498D4" w14:textId="77777777" w:rsidR="00603612" w:rsidRPr="00145DF8" w:rsidRDefault="00603612" w:rsidP="00145DF8">
      <w:pPr>
        <w:rPr>
          <w:rFonts w:asciiTheme="minorHAnsi" w:hAnsiTheme="minorHAnsi" w:cstheme="minorHAnsi"/>
        </w:rPr>
      </w:pPr>
    </w:p>
    <w:p w14:paraId="3981C4EA" w14:textId="5935B378" w:rsidR="00B46CCB" w:rsidRPr="00145DF8" w:rsidRDefault="00930320" w:rsidP="00FA7A71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45DF8">
        <w:rPr>
          <w:rFonts w:asciiTheme="minorHAnsi" w:hAnsiTheme="minorHAnsi" w:cstheme="minorHAnsi"/>
          <w:sz w:val="24"/>
          <w:szCs w:val="24"/>
        </w:rPr>
        <w:t>L</w:t>
      </w:r>
      <w:r w:rsidR="00B46CCB" w:rsidRPr="00145DF8">
        <w:rPr>
          <w:rFonts w:asciiTheme="minorHAnsi" w:hAnsiTheme="minorHAnsi" w:cstheme="minorHAnsi"/>
          <w:sz w:val="24"/>
          <w:szCs w:val="24"/>
        </w:rPr>
        <w:t>as evaluaciones de los cursos deberán ser elaboradas por el líder de proceso responsable de impartir el tema.</w:t>
      </w:r>
    </w:p>
    <w:p w14:paraId="65F426E8" w14:textId="77777777" w:rsidR="00B46CCB" w:rsidRDefault="00B46CCB" w:rsidP="00B46CCB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63A7B58B" w14:textId="05DF26E9" w:rsidR="00D503A2" w:rsidRDefault="00B46CCB" w:rsidP="00B46CC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FA7A71" w:rsidRPr="005B3B3B">
        <w:rPr>
          <w:rFonts w:asciiTheme="minorHAnsi" w:hAnsiTheme="minorHAnsi" w:cstheme="minorHAnsi"/>
          <w:sz w:val="24"/>
          <w:szCs w:val="24"/>
        </w:rPr>
        <w:t xml:space="preserve">n todos los casos la calificación mínima </w:t>
      </w:r>
      <w:r>
        <w:rPr>
          <w:rFonts w:asciiTheme="minorHAnsi" w:hAnsiTheme="minorHAnsi" w:cstheme="minorHAnsi"/>
          <w:sz w:val="24"/>
          <w:szCs w:val="24"/>
        </w:rPr>
        <w:t>aprobatoria</w:t>
      </w:r>
      <w:r w:rsidR="00FA7A71" w:rsidRPr="005B3B3B">
        <w:rPr>
          <w:rFonts w:asciiTheme="minorHAnsi" w:hAnsiTheme="minorHAnsi" w:cstheme="minorHAnsi"/>
          <w:sz w:val="24"/>
          <w:szCs w:val="24"/>
        </w:rPr>
        <w:t xml:space="preserve"> es de 70.</w:t>
      </w:r>
    </w:p>
    <w:p w14:paraId="40CFD6A3" w14:textId="77777777" w:rsidR="00145DF8" w:rsidRPr="00145DF8" w:rsidRDefault="00145DF8" w:rsidP="00145DF8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32F189C" w14:textId="7BAA123B" w:rsidR="00145DF8" w:rsidRPr="00145DF8" w:rsidRDefault="00145DF8" w:rsidP="00145DF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45DF8">
        <w:rPr>
          <w:rFonts w:asciiTheme="minorHAnsi" w:hAnsiTheme="minorHAnsi" w:cstheme="minorHAnsi"/>
          <w:sz w:val="24"/>
          <w:szCs w:val="24"/>
        </w:rPr>
        <w:t>Para el curso de inducción a contratistas, proveedores y visitantes, los participantes únicamente deberán llenar el formato de constancia de inducción a contratistas</w:t>
      </w:r>
      <w:r>
        <w:rPr>
          <w:rFonts w:asciiTheme="minorHAnsi" w:hAnsiTheme="minorHAnsi" w:cstheme="minorHAnsi"/>
          <w:sz w:val="24"/>
          <w:szCs w:val="24"/>
        </w:rPr>
        <w:t>, no se realizará alguna evaluación</w:t>
      </w:r>
    </w:p>
    <w:p w14:paraId="33EC8717" w14:textId="77777777" w:rsidR="00D503A2" w:rsidRPr="005B3B3B" w:rsidRDefault="00D503A2" w:rsidP="00901703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750594BC" w14:textId="2E1152B8" w:rsidR="00D503A2" w:rsidRDefault="00603612" w:rsidP="00D57C2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</w:t>
      </w:r>
      <w:r w:rsidRPr="00153C8B">
        <w:rPr>
          <w:rFonts w:asciiTheme="minorHAnsi" w:hAnsiTheme="minorHAnsi" w:cstheme="minorHAnsi"/>
          <w:sz w:val="24"/>
          <w:szCs w:val="24"/>
        </w:rPr>
        <w:t>os responsables de impartir los cursos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53C8B">
        <w:rPr>
          <w:rFonts w:asciiTheme="minorHAnsi" w:hAnsiTheme="minorHAnsi" w:cstheme="minorHAnsi"/>
          <w:sz w:val="24"/>
          <w:szCs w:val="24"/>
        </w:rPr>
        <w:t>proporcionarán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153C8B">
        <w:rPr>
          <w:rFonts w:asciiTheme="minorHAnsi" w:hAnsiTheme="minorHAnsi" w:cstheme="minorHAnsi"/>
          <w:sz w:val="24"/>
          <w:szCs w:val="24"/>
        </w:rPr>
        <w:t>ayuda</w:t>
      </w:r>
      <w:r w:rsidRPr="0060361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 los </w:t>
      </w:r>
      <w:r w:rsidRPr="00153C8B">
        <w:rPr>
          <w:rFonts w:asciiTheme="minorHAnsi" w:hAnsiTheme="minorHAnsi" w:cstheme="minorHAnsi"/>
          <w:sz w:val="24"/>
          <w:szCs w:val="24"/>
        </w:rPr>
        <w:t xml:space="preserve">colaboradores que </w:t>
      </w:r>
      <w:r>
        <w:rPr>
          <w:rFonts w:asciiTheme="minorHAnsi" w:hAnsiTheme="minorHAnsi" w:cstheme="minorHAnsi"/>
          <w:sz w:val="24"/>
          <w:szCs w:val="24"/>
        </w:rPr>
        <w:t>tengan</w:t>
      </w:r>
      <w:r w:rsidRPr="00153C8B">
        <w:rPr>
          <w:rFonts w:asciiTheme="minorHAnsi" w:hAnsiTheme="minorHAnsi" w:cstheme="minorHAnsi"/>
          <w:sz w:val="24"/>
          <w:szCs w:val="24"/>
        </w:rPr>
        <w:t xml:space="preserve"> dificultad y/o incapacidad de lectoescritura</w:t>
      </w:r>
      <w:r w:rsidR="000D49C8" w:rsidRPr="00153C8B">
        <w:rPr>
          <w:rFonts w:asciiTheme="minorHAnsi" w:hAnsiTheme="minorHAnsi" w:cstheme="minorHAnsi"/>
          <w:sz w:val="24"/>
          <w:szCs w:val="24"/>
        </w:rPr>
        <w:t xml:space="preserve"> para</w:t>
      </w:r>
      <w:r>
        <w:rPr>
          <w:rFonts w:asciiTheme="minorHAnsi" w:hAnsiTheme="minorHAnsi" w:cstheme="minorHAnsi"/>
          <w:sz w:val="24"/>
          <w:szCs w:val="24"/>
        </w:rPr>
        <w:t xml:space="preserve"> que puedan responder las </w:t>
      </w:r>
      <w:r w:rsidR="000D49C8" w:rsidRPr="00153C8B">
        <w:rPr>
          <w:rFonts w:asciiTheme="minorHAnsi" w:hAnsiTheme="minorHAnsi" w:cstheme="minorHAnsi"/>
          <w:sz w:val="24"/>
          <w:szCs w:val="24"/>
        </w:rPr>
        <w:t>evaluaciones</w:t>
      </w:r>
      <w:r>
        <w:rPr>
          <w:rFonts w:asciiTheme="minorHAnsi" w:hAnsiTheme="minorHAnsi" w:cstheme="minorHAnsi"/>
          <w:sz w:val="24"/>
          <w:szCs w:val="24"/>
        </w:rPr>
        <w:t>; deberán leerles las preguntas</w:t>
      </w:r>
      <w:r w:rsidR="00153C8B" w:rsidRPr="00153C8B">
        <w:rPr>
          <w:rFonts w:asciiTheme="minorHAnsi" w:hAnsiTheme="minorHAnsi" w:cstheme="minorHAnsi"/>
          <w:sz w:val="24"/>
          <w:szCs w:val="24"/>
        </w:rPr>
        <w:t xml:space="preserve"> para que</w:t>
      </w:r>
      <w:r w:rsidR="00E23323" w:rsidRPr="00153C8B">
        <w:rPr>
          <w:rFonts w:asciiTheme="minorHAnsi" w:hAnsiTheme="minorHAnsi" w:cstheme="minorHAnsi"/>
          <w:sz w:val="24"/>
          <w:szCs w:val="24"/>
        </w:rPr>
        <w:t xml:space="preserve"> los trabajadores</w:t>
      </w:r>
      <w:r w:rsidR="000D49C8" w:rsidRPr="00153C8B">
        <w:rPr>
          <w:rFonts w:asciiTheme="minorHAnsi" w:hAnsiTheme="minorHAnsi" w:cstheme="minorHAnsi"/>
          <w:sz w:val="24"/>
          <w:szCs w:val="24"/>
        </w:rPr>
        <w:t xml:space="preserve"> </w:t>
      </w:r>
      <w:r w:rsidR="00153C8B" w:rsidRPr="00153C8B">
        <w:rPr>
          <w:rFonts w:asciiTheme="minorHAnsi" w:hAnsiTheme="minorHAnsi" w:cstheme="minorHAnsi"/>
          <w:sz w:val="24"/>
          <w:szCs w:val="24"/>
        </w:rPr>
        <w:t xml:space="preserve">respondan </w:t>
      </w:r>
      <w:r w:rsidR="000D49C8" w:rsidRPr="00153C8B">
        <w:rPr>
          <w:rFonts w:asciiTheme="minorHAnsi" w:hAnsiTheme="minorHAnsi" w:cstheme="minorHAnsi"/>
          <w:sz w:val="24"/>
          <w:szCs w:val="24"/>
        </w:rPr>
        <w:t xml:space="preserve">de manera verbal </w:t>
      </w:r>
      <w:r w:rsidR="00E23323" w:rsidRPr="00153C8B">
        <w:rPr>
          <w:rFonts w:asciiTheme="minorHAnsi" w:hAnsiTheme="minorHAnsi" w:cstheme="minorHAnsi"/>
          <w:sz w:val="24"/>
          <w:szCs w:val="24"/>
        </w:rPr>
        <w:t xml:space="preserve">y posteriormente, </w:t>
      </w:r>
      <w:r w:rsidR="000D49C8" w:rsidRPr="00153C8B">
        <w:rPr>
          <w:rFonts w:asciiTheme="minorHAnsi" w:hAnsiTheme="minorHAnsi" w:cstheme="minorHAnsi"/>
          <w:sz w:val="24"/>
          <w:szCs w:val="24"/>
        </w:rPr>
        <w:t xml:space="preserve">el capacitador y/o evaluador </w:t>
      </w:r>
      <w:r w:rsidR="00153C8B" w:rsidRPr="00153C8B">
        <w:rPr>
          <w:rFonts w:asciiTheme="minorHAnsi" w:hAnsiTheme="minorHAnsi" w:cstheme="minorHAnsi"/>
          <w:sz w:val="24"/>
          <w:szCs w:val="24"/>
        </w:rPr>
        <w:t>registrará</w:t>
      </w:r>
      <w:r w:rsidR="000D49C8" w:rsidRPr="00153C8B">
        <w:rPr>
          <w:rFonts w:asciiTheme="minorHAnsi" w:hAnsiTheme="minorHAnsi" w:cstheme="minorHAnsi"/>
          <w:sz w:val="24"/>
          <w:szCs w:val="24"/>
        </w:rPr>
        <w:t xml:space="preserve"> las respuestas</w:t>
      </w:r>
      <w:r w:rsidR="00153C8B">
        <w:rPr>
          <w:rFonts w:asciiTheme="minorHAnsi" w:hAnsiTheme="minorHAnsi" w:cstheme="minorHAnsi"/>
          <w:sz w:val="24"/>
          <w:szCs w:val="24"/>
        </w:rPr>
        <w:t>.</w:t>
      </w:r>
    </w:p>
    <w:p w14:paraId="436957A3" w14:textId="77777777" w:rsidR="00145DF8" w:rsidRDefault="00145DF8" w:rsidP="00D211B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31720070" w14:textId="77777777" w:rsidR="006673F8" w:rsidRDefault="006673F8" w:rsidP="00D211B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5351164E" w14:textId="77777777" w:rsidR="006673F8" w:rsidRDefault="006673F8" w:rsidP="00D211B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4C64555C" w14:textId="77777777" w:rsidR="006673F8" w:rsidRDefault="006673F8" w:rsidP="00D211B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61A302D2" w14:textId="77777777" w:rsidR="006673F8" w:rsidRPr="00D211BB" w:rsidRDefault="006673F8" w:rsidP="00D211B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385F1802" w14:textId="79ADF702" w:rsidR="00D211BB" w:rsidRDefault="00D211BB" w:rsidP="00D57C2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Para las evaluaciones en línea se procederá de la siguiente manera:</w:t>
      </w:r>
    </w:p>
    <w:p w14:paraId="375707B8" w14:textId="77777777" w:rsidR="00D211BB" w:rsidRPr="00D211BB" w:rsidRDefault="00D211BB" w:rsidP="00D211B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EE5E327" w14:textId="1C565275" w:rsidR="00D211BB" w:rsidRDefault="00D211BB" w:rsidP="00D211BB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líder de proceso o responsable de impartir el curso deberá realizar el cuestionario y enviarlo a todo el personal, o en su caso, al personal HSE para que realicen la difusión correspondiente.</w:t>
      </w:r>
    </w:p>
    <w:p w14:paraId="4534C2CF" w14:textId="77777777" w:rsidR="00DB56DA" w:rsidRDefault="00DB56DA" w:rsidP="00DB56DA">
      <w:pPr>
        <w:pStyle w:val="Prrafodelista"/>
        <w:ind w:left="927"/>
        <w:jc w:val="both"/>
        <w:rPr>
          <w:rFonts w:asciiTheme="minorHAnsi" w:hAnsiTheme="minorHAnsi" w:cstheme="minorHAnsi"/>
          <w:sz w:val="24"/>
          <w:szCs w:val="24"/>
        </w:rPr>
      </w:pPr>
    </w:p>
    <w:p w14:paraId="46B25122" w14:textId="0B1F028A" w:rsidR="002B2EF9" w:rsidRDefault="002B2EF9" w:rsidP="002B2EF9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Al igual que en las evaluaciones en físico, el responsable de impartir el curso deberá apoyar a los colaboradores con dificultades de lecto-escritura, así como a quienes no cuenten con un dispositivo</w:t>
      </w:r>
      <w:r w:rsidR="0097682E">
        <w:rPr>
          <w:rFonts w:asciiTheme="minorHAnsi" w:hAnsiTheme="minorHAnsi" w:cstheme="minorHAnsi"/>
          <w:sz w:val="24"/>
          <w:szCs w:val="24"/>
        </w:rPr>
        <w:t xml:space="preserve"> móvil, computadora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145DF8">
        <w:rPr>
          <w:rFonts w:asciiTheme="minorHAnsi" w:hAnsiTheme="minorHAnsi" w:cstheme="minorHAnsi"/>
          <w:sz w:val="24"/>
          <w:szCs w:val="24"/>
        </w:rPr>
        <w:t xml:space="preserve">o los medios necesarios </w:t>
      </w:r>
      <w:r>
        <w:rPr>
          <w:rFonts w:asciiTheme="minorHAnsi" w:hAnsiTheme="minorHAnsi" w:cstheme="minorHAnsi"/>
          <w:sz w:val="24"/>
          <w:szCs w:val="24"/>
        </w:rPr>
        <w:t>para realizar los cuestionarios en línea.</w:t>
      </w:r>
    </w:p>
    <w:p w14:paraId="0D7D7AAA" w14:textId="77777777" w:rsidR="00DB56DA" w:rsidRPr="00DB56DA" w:rsidRDefault="00DB56DA" w:rsidP="00DB56DA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1B937099" w14:textId="46B748EA" w:rsidR="00D211BB" w:rsidRDefault="00D211BB" w:rsidP="00D211BB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partir del día que se impartió el cu</w:t>
      </w:r>
      <w:r w:rsidR="00DB56DA">
        <w:rPr>
          <w:rFonts w:asciiTheme="minorHAnsi" w:hAnsiTheme="minorHAnsi" w:cstheme="minorHAnsi"/>
          <w:sz w:val="24"/>
          <w:szCs w:val="24"/>
        </w:rPr>
        <w:t>r</w:t>
      </w:r>
      <w:r>
        <w:rPr>
          <w:rFonts w:asciiTheme="minorHAnsi" w:hAnsiTheme="minorHAnsi" w:cstheme="minorHAnsi"/>
          <w:sz w:val="24"/>
          <w:szCs w:val="24"/>
        </w:rPr>
        <w:t xml:space="preserve">so se darán tres días </w:t>
      </w:r>
      <w:r w:rsidR="00F302AB">
        <w:rPr>
          <w:rFonts w:asciiTheme="minorHAnsi" w:hAnsiTheme="minorHAnsi" w:cstheme="minorHAnsi"/>
          <w:sz w:val="24"/>
          <w:szCs w:val="24"/>
        </w:rPr>
        <w:t xml:space="preserve">naturales </w:t>
      </w:r>
      <w:r>
        <w:rPr>
          <w:rFonts w:asciiTheme="minorHAnsi" w:hAnsiTheme="minorHAnsi" w:cstheme="minorHAnsi"/>
          <w:sz w:val="24"/>
          <w:szCs w:val="24"/>
        </w:rPr>
        <w:t xml:space="preserve">como máximo para que </w:t>
      </w:r>
      <w:r w:rsidR="00DB56DA">
        <w:rPr>
          <w:rFonts w:asciiTheme="minorHAnsi" w:hAnsiTheme="minorHAnsi" w:cstheme="minorHAnsi"/>
          <w:sz w:val="24"/>
          <w:szCs w:val="24"/>
        </w:rPr>
        <w:t xml:space="preserve">los colaboradores </w:t>
      </w:r>
      <w:r>
        <w:rPr>
          <w:rFonts w:asciiTheme="minorHAnsi" w:hAnsiTheme="minorHAnsi" w:cstheme="minorHAnsi"/>
          <w:sz w:val="24"/>
          <w:szCs w:val="24"/>
        </w:rPr>
        <w:t>responda</w:t>
      </w:r>
      <w:r w:rsidR="00DB56DA">
        <w:rPr>
          <w:rFonts w:asciiTheme="minorHAnsi" w:hAnsiTheme="minorHAnsi" w:cstheme="minorHAnsi"/>
          <w:sz w:val="24"/>
          <w:szCs w:val="24"/>
        </w:rPr>
        <w:t>n</w:t>
      </w:r>
      <w:r>
        <w:rPr>
          <w:rFonts w:asciiTheme="minorHAnsi" w:hAnsiTheme="minorHAnsi" w:cstheme="minorHAnsi"/>
          <w:sz w:val="24"/>
          <w:szCs w:val="24"/>
        </w:rPr>
        <w:t xml:space="preserve"> la evaluación correspondiente</w:t>
      </w:r>
      <w:r w:rsidR="00DB56DA">
        <w:rPr>
          <w:rFonts w:asciiTheme="minorHAnsi" w:hAnsiTheme="minorHAnsi" w:cstheme="minorHAnsi"/>
          <w:sz w:val="24"/>
          <w:szCs w:val="24"/>
        </w:rPr>
        <w:t>; e</w:t>
      </w:r>
      <w:r>
        <w:rPr>
          <w:rFonts w:asciiTheme="minorHAnsi" w:hAnsiTheme="minorHAnsi" w:cstheme="minorHAnsi"/>
          <w:sz w:val="24"/>
          <w:szCs w:val="24"/>
        </w:rPr>
        <w:t>n caso de que el personal no conteste el examen, se considerará como no aprobado.</w:t>
      </w:r>
    </w:p>
    <w:p w14:paraId="137B8CC8" w14:textId="77777777" w:rsidR="0097682E" w:rsidRPr="0097682E" w:rsidRDefault="0097682E" w:rsidP="0097682E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79FAB4E" w14:textId="31EDE65E" w:rsidR="0097682E" w:rsidRDefault="0097682E" w:rsidP="00D211BB">
      <w:pPr>
        <w:pStyle w:val="Prrafodelista"/>
        <w:numPr>
          <w:ilvl w:val="1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El responsable del proceso o de proporcionar el curso y dar seguimiento a las evaluaciones, deberá entregar a los responsables de recursos humanos un consolidado con el total de personal que tomó el curso y con los resultados de las evaluaciones.</w:t>
      </w:r>
    </w:p>
    <w:p w14:paraId="62F21EE4" w14:textId="77777777" w:rsidR="00153C8B" w:rsidRPr="00153C8B" w:rsidRDefault="00153C8B" w:rsidP="00153C8B">
      <w:pPr>
        <w:jc w:val="both"/>
        <w:rPr>
          <w:rFonts w:asciiTheme="minorHAnsi" w:hAnsiTheme="minorHAnsi" w:cstheme="minorHAnsi"/>
        </w:rPr>
      </w:pPr>
    </w:p>
    <w:p w14:paraId="00117DF6" w14:textId="22148BA2" w:rsidR="00A83973" w:rsidRDefault="00153C8B" w:rsidP="00FB5E7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Los</w:t>
      </w:r>
      <w:r w:rsidR="00E71E81" w:rsidRPr="00153C8B">
        <w:rPr>
          <w:rFonts w:asciiTheme="minorHAnsi" w:hAnsiTheme="minorHAnsi" w:cstheme="minorHAnsi"/>
          <w:sz w:val="24"/>
          <w:szCs w:val="24"/>
        </w:rPr>
        <w:t xml:space="preserve"> supervisor</w:t>
      </w:r>
      <w:r>
        <w:rPr>
          <w:rFonts w:asciiTheme="minorHAnsi" w:hAnsiTheme="minorHAnsi" w:cstheme="minorHAnsi"/>
          <w:sz w:val="24"/>
          <w:szCs w:val="24"/>
        </w:rPr>
        <w:t xml:space="preserve">es </w:t>
      </w:r>
      <w:r w:rsidR="00E71E81" w:rsidRPr="00153C8B">
        <w:rPr>
          <w:rFonts w:asciiTheme="minorHAnsi" w:hAnsiTheme="minorHAnsi" w:cstheme="minorHAnsi"/>
          <w:sz w:val="24"/>
          <w:szCs w:val="24"/>
        </w:rPr>
        <w:t>RR.</w:t>
      </w:r>
      <w:r w:rsidR="00145DF8">
        <w:rPr>
          <w:rFonts w:asciiTheme="minorHAnsi" w:hAnsiTheme="minorHAnsi" w:cstheme="minorHAnsi"/>
          <w:sz w:val="24"/>
          <w:szCs w:val="24"/>
        </w:rPr>
        <w:t xml:space="preserve"> </w:t>
      </w:r>
      <w:r w:rsidR="00E71E81" w:rsidRPr="00153C8B">
        <w:rPr>
          <w:rFonts w:asciiTheme="minorHAnsi" w:hAnsiTheme="minorHAnsi" w:cstheme="minorHAnsi"/>
          <w:sz w:val="24"/>
          <w:szCs w:val="24"/>
        </w:rPr>
        <w:t>HH, prevencionista</w:t>
      </w:r>
      <w:r>
        <w:rPr>
          <w:rFonts w:asciiTheme="minorHAnsi" w:hAnsiTheme="minorHAnsi" w:cstheme="minorHAnsi"/>
          <w:sz w:val="24"/>
          <w:szCs w:val="24"/>
        </w:rPr>
        <w:t>s</w:t>
      </w:r>
      <w:r w:rsidR="00E71E81" w:rsidRPr="00153C8B">
        <w:rPr>
          <w:rFonts w:asciiTheme="minorHAnsi" w:hAnsiTheme="minorHAnsi" w:cstheme="minorHAnsi"/>
          <w:sz w:val="24"/>
          <w:szCs w:val="24"/>
        </w:rPr>
        <w:t xml:space="preserve"> y/o supervisor</w:t>
      </w:r>
      <w:r>
        <w:rPr>
          <w:rFonts w:asciiTheme="minorHAnsi" w:hAnsiTheme="minorHAnsi" w:cstheme="minorHAnsi"/>
          <w:sz w:val="24"/>
          <w:szCs w:val="24"/>
        </w:rPr>
        <w:t>es</w:t>
      </w:r>
      <w:r w:rsidR="00D503A2" w:rsidRPr="00153C8B">
        <w:rPr>
          <w:rFonts w:asciiTheme="minorHAnsi" w:hAnsiTheme="minorHAnsi" w:cstheme="minorHAnsi"/>
          <w:sz w:val="24"/>
          <w:szCs w:val="24"/>
        </w:rPr>
        <w:t xml:space="preserve"> HSE</w:t>
      </w:r>
      <w:r w:rsidR="00D211BB">
        <w:rPr>
          <w:rFonts w:asciiTheme="minorHAnsi" w:hAnsiTheme="minorHAnsi" w:cstheme="minorHAnsi"/>
          <w:sz w:val="24"/>
          <w:szCs w:val="24"/>
        </w:rPr>
        <w:t xml:space="preserve"> (</w:t>
      </w:r>
      <w:r w:rsidR="00D503A2" w:rsidRPr="00153C8B">
        <w:rPr>
          <w:rFonts w:asciiTheme="minorHAnsi" w:hAnsiTheme="minorHAnsi" w:cstheme="minorHAnsi"/>
          <w:sz w:val="24"/>
          <w:szCs w:val="24"/>
        </w:rPr>
        <w:t>según corresponda</w:t>
      </w:r>
      <w:r w:rsidR="00D211BB">
        <w:rPr>
          <w:rFonts w:asciiTheme="minorHAnsi" w:hAnsiTheme="minorHAnsi" w:cstheme="minorHAnsi"/>
          <w:sz w:val="24"/>
          <w:szCs w:val="24"/>
        </w:rPr>
        <w:t>)</w:t>
      </w:r>
      <w:r w:rsidR="00D503A2" w:rsidRPr="00153C8B">
        <w:rPr>
          <w:rFonts w:asciiTheme="minorHAnsi" w:hAnsiTheme="minorHAnsi" w:cstheme="minorHAnsi"/>
          <w:sz w:val="24"/>
          <w:szCs w:val="24"/>
        </w:rPr>
        <w:t xml:space="preserve"> deberán </w:t>
      </w:r>
      <w:r w:rsidRPr="00153C8B">
        <w:rPr>
          <w:rFonts w:asciiTheme="minorHAnsi" w:hAnsiTheme="minorHAnsi" w:cstheme="minorHAnsi"/>
          <w:sz w:val="24"/>
          <w:szCs w:val="24"/>
        </w:rPr>
        <w:t xml:space="preserve">asegurar la ejecución de los programas y mantener </w:t>
      </w:r>
      <w:r w:rsidR="00D503A2" w:rsidRPr="00153C8B">
        <w:rPr>
          <w:rFonts w:asciiTheme="minorHAnsi" w:hAnsiTheme="minorHAnsi" w:cstheme="minorHAnsi"/>
          <w:sz w:val="24"/>
          <w:szCs w:val="24"/>
        </w:rPr>
        <w:t xml:space="preserve">control de </w:t>
      </w:r>
      <w:r w:rsidRPr="00153C8B">
        <w:rPr>
          <w:rFonts w:asciiTheme="minorHAnsi" w:hAnsiTheme="minorHAnsi" w:cstheme="minorHAnsi"/>
          <w:sz w:val="24"/>
          <w:szCs w:val="24"/>
        </w:rPr>
        <w:t>los registros correspondientes y enviarlo periódicamente a la coordinación RR.HH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629EB4F3" w14:textId="77777777" w:rsidR="00153C8B" w:rsidRPr="00153C8B" w:rsidRDefault="00153C8B" w:rsidP="00153C8B">
      <w:pPr>
        <w:jc w:val="both"/>
        <w:rPr>
          <w:rFonts w:asciiTheme="minorHAnsi" w:hAnsiTheme="minorHAnsi" w:cstheme="minorHAnsi"/>
        </w:rPr>
      </w:pPr>
    </w:p>
    <w:p w14:paraId="3A19E8E9" w14:textId="0079291E" w:rsidR="003D42BE" w:rsidRDefault="003D42BE" w:rsidP="002878A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Las constancias de habilidades se otorgarán únicamente al personal que haya </w:t>
      </w:r>
      <w:r w:rsidR="00355310" w:rsidRPr="005B3B3B">
        <w:rPr>
          <w:rFonts w:asciiTheme="minorHAnsi" w:hAnsiTheme="minorHAnsi" w:cstheme="minorHAnsi"/>
          <w:sz w:val="24"/>
          <w:szCs w:val="24"/>
        </w:rPr>
        <w:t xml:space="preserve">tomado y aprobado la totalidad de las capacitaciones </w:t>
      </w:r>
      <w:r w:rsidR="00F302AB">
        <w:rPr>
          <w:rFonts w:asciiTheme="minorHAnsi" w:hAnsiTheme="minorHAnsi" w:cstheme="minorHAnsi"/>
          <w:sz w:val="24"/>
          <w:szCs w:val="24"/>
        </w:rPr>
        <w:t>establecidas</w:t>
      </w:r>
      <w:r w:rsidR="00355310" w:rsidRPr="005B3B3B">
        <w:rPr>
          <w:rFonts w:asciiTheme="minorHAnsi" w:hAnsiTheme="minorHAnsi" w:cstheme="minorHAnsi"/>
          <w:sz w:val="24"/>
          <w:szCs w:val="24"/>
        </w:rPr>
        <w:t xml:space="preserve"> dentro de los programas de </w:t>
      </w:r>
      <w:r w:rsidR="00D211BB">
        <w:rPr>
          <w:rFonts w:asciiTheme="minorHAnsi" w:hAnsiTheme="minorHAnsi" w:cstheme="minorHAnsi"/>
          <w:sz w:val="24"/>
          <w:szCs w:val="24"/>
        </w:rPr>
        <w:t>capacitación</w:t>
      </w:r>
      <w:r w:rsidR="00780F07" w:rsidRPr="005B3B3B">
        <w:rPr>
          <w:rFonts w:asciiTheme="minorHAnsi" w:hAnsiTheme="minorHAnsi" w:cstheme="minorHAnsi"/>
          <w:sz w:val="24"/>
          <w:szCs w:val="24"/>
        </w:rPr>
        <w:t xml:space="preserve"> para el cargo desempeñado.</w:t>
      </w:r>
    </w:p>
    <w:p w14:paraId="20452357" w14:textId="77777777" w:rsidR="00F302AB" w:rsidRPr="00F302AB" w:rsidRDefault="00F302AB" w:rsidP="00F302A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69943774" w14:textId="26879E8B" w:rsidR="008A41F3" w:rsidRPr="00153C8B" w:rsidRDefault="00384409" w:rsidP="00DE017D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153C8B">
        <w:rPr>
          <w:rFonts w:asciiTheme="minorHAnsi" w:hAnsiTheme="minorHAnsi" w:cstheme="minorHAnsi"/>
          <w:sz w:val="24"/>
          <w:szCs w:val="24"/>
        </w:rPr>
        <w:t xml:space="preserve">En caso de que alguno de los trabajadores no </w:t>
      </w:r>
      <w:r w:rsidR="00D211BB">
        <w:rPr>
          <w:rFonts w:asciiTheme="minorHAnsi" w:hAnsiTheme="minorHAnsi" w:cstheme="minorHAnsi"/>
          <w:sz w:val="24"/>
          <w:szCs w:val="24"/>
        </w:rPr>
        <w:t xml:space="preserve">apruebe </w:t>
      </w:r>
      <w:r w:rsidR="00635061" w:rsidRPr="00153C8B">
        <w:rPr>
          <w:rFonts w:asciiTheme="minorHAnsi" w:hAnsiTheme="minorHAnsi" w:cstheme="minorHAnsi"/>
          <w:sz w:val="24"/>
          <w:szCs w:val="24"/>
        </w:rPr>
        <w:t xml:space="preserve">los exámenes, deberá retomar el curso, por lo tanto, el capacitador </w:t>
      </w:r>
      <w:r w:rsidR="00153C8B" w:rsidRPr="00153C8B">
        <w:rPr>
          <w:rFonts w:asciiTheme="minorHAnsi" w:hAnsiTheme="minorHAnsi" w:cstheme="minorHAnsi"/>
          <w:sz w:val="24"/>
          <w:szCs w:val="24"/>
        </w:rPr>
        <w:t xml:space="preserve">deberá </w:t>
      </w:r>
      <w:r w:rsidR="00635061" w:rsidRPr="00153C8B">
        <w:rPr>
          <w:rFonts w:asciiTheme="minorHAnsi" w:hAnsiTheme="minorHAnsi" w:cstheme="minorHAnsi"/>
          <w:sz w:val="24"/>
          <w:szCs w:val="24"/>
        </w:rPr>
        <w:t xml:space="preserve">reprogramar la capacitación </w:t>
      </w:r>
      <w:r w:rsidR="00583F5E" w:rsidRPr="00153C8B">
        <w:rPr>
          <w:rFonts w:asciiTheme="minorHAnsi" w:hAnsiTheme="minorHAnsi" w:cstheme="minorHAnsi"/>
          <w:sz w:val="24"/>
          <w:szCs w:val="24"/>
        </w:rPr>
        <w:t>dentro de un periodo</w:t>
      </w:r>
      <w:r w:rsidR="00153C8B" w:rsidRPr="00153C8B">
        <w:rPr>
          <w:rFonts w:asciiTheme="minorHAnsi" w:hAnsiTheme="minorHAnsi" w:cstheme="minorHAnsi"/>
          <w:sz w:val="24"/>
          <w:szCs w:val="24"/>
        </w:rPr>
        <w:t xml:space="preserve"> máximo de 15 días</w:t>
      </w:r>
      <w:r w:rsidR="00153C8B">
        <w:rPr>
          <w:rFonts w:asciiTheme="minorHAnsi" w:hAnsiTheme="minorHAnsi" w:cstheme="minorHAnsi"/>
          <w:sz w:val="24"/>
          <w:szCs w:val="24"/>
        </w:rPr>
        <w:t>.</w:t>
      </w:r>
    </w:p>
    <w:p w14:paraId="2D4E1F92" w14:textId="77777777" w:rsidR="00153C8B" w:rsidRPr="00153C8B" w:rsidRDefault="00153C8B" w:rsidP="00153C8B">
      <w:pPr>
        <w:pStyle w:val="Prrafodelista"/>
        <w:rPr>
          <w:rFonts w:asciiTheme="minorHAnsi" w:hAnsiTheme="minorHAnsi" w:cstheme="minorHAnsi"/>
        </w:rPr>
      </w:pPr>
    </w:p>
    <w:p w14:paraId="762056BF" w14:textId="6AA37569" w:rsidR="00403389" w:rsidRPr="005B3B3B" w:rsidRDefault="0018524B" w:rsidP="002878A8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 aquellos casos en que las capacitaciones y evaluaciones no aprobadas hayan sido aplicadas por segunda vez y</w:t>
      </w:r>
      <w:r w:rsidR="00153C8B">
        <w:rPr>
          <w:rFonts w:asciiTheme="minorHAnsi" w:hAnsiTheme="minorHAnsi" w:cstheme="minorHAnsi"/>
          <w:sz w:val="24"/>
          <w:szCs w:val="24"/>
        </w:rPr>
        <w:t xml:space="preserve"> los trabajadores </w:t>
      </w:r>
      <w:r w:rsidRPr="005B3B3B">
        <w:rPr>
          <w:rFonts w:asciiTheme="minorHAnsi" w:hAnsiTheme="minorHAnsi" w:cstheme="minorHAnsi"/>
          <w:sz w:val="24"/>
          <w:szCs w:val="24"/>
        </w:rPr>
        <w:t>nuevamente</w:t>
      </w:r>
      <w:r w:rsidR="00153C8B">
        <w:rPr>
          <w:rFonts w:asciiTheme="minorHAnsi" w:hAnsiTheme="minorHAnsi" w:cstheme="minorHAnsi"/>
          <w:sz w:val="24"/>
          <w:szCs w:val="24"/>
        </w:rPr>
        <w:t xml:space="preserve"> presenten</w:t>
      </w:r>
      <w:r w:rsidRPr="005B3B3B">
        <w:rPr>
          <w:rFonts w:asciiTheme="minorHAnsi" w:hAnsiTheme="minorHAnsi" w:cstheme="minorHAnsi"/>
          <w:sz w:val="24"/>
          <w:szCs w:val="24"/>
        </w:rPr>
        <w:t xml:space="preserve"> calificación no aprobatoria, deberán </w:t>
      </w:r>
      <w:r w:rsidR="00780F07" w:rsidRPr="005B3B3B">
        <w:rPr>
          <w:rFonts w:asciiTheme="minorHAnsi" w:hAnsiTheme="minorHAnsi" w:cstheme="minorHAnsi"/>
          <w:sz w:val="24"/>
          <w:szCs w:val="24"/>
        </w:rPr>
        <w:t xml:space="preserve">preparar y </w:t>
      </w:r>
      <w:r w:rsidRPr="005B3B3B">
        <w:rPr>
          <w:rFonts w:asciiTheme="minorHAnsi" w:hAnsiTheme="minorHAnsi" w:cstheme="minorHAnsi"/>
          <w:sz w:val="24"/>
          <w:szCs w:val="24"/>
        </w:rPr>
        <w:t xml:space="preserve">proporcionar </w:t>
      </w:r>
      <w:r w:rsidR="001D6AFA" w:rsidRPr="005B3B3B">
        <w:rPr>
          <w:rFonts w:asciiTheme="minorHAnsi" w:hAnsiTheme="minorHAnsi" w:cstheme="minorHAnsi"/>
          <w:sz w:val="24"/>
          <w:szCs w:val="24"/>
        </w:rPr>
        <w:t xml:space="preserve">al equipo de trabajo </w:t>
      </w:r>
      <w:r w:rsidRPr="005B3B3B">
        <w:rPr>
          <w:rFonts w:asciiTheme="minorHAnsi" w:hAnsiTheme="minorHAnsi" w:cstheme="minorHAnsi"/>
          <w:sz w:val="24"/>
          <w:szCs w:val="24"/>
        </w:rPr>
        <w:t xml:space="preserve">charlas de seguridad de 5 minutos durante 3 días consecutivos referentes a los temas tratados en </w:t>
      </w:r>
      <w:r w:rsidR="00780F07" w:rsidRPr="005B3B3B">
        <w:rPr>
          <w:rFonts w:asciiTheme="minorHAnsi" w:hAnsiTheme="minorHAnsi" w:cstheme="minorHAnsi"/>
          <w:sz w:val="24"/>
          <w:szCs w:val="24"/>
        </w:rPr>
        <w:t xml:space="preserve">dichas </w:t>
      </w:r>
      <w:r w:rsidRPr="005B3B3B">
        <w:rPr>
          <w:rFonts w:asciiTheme="minorHAnsi" w:hAnsiTheme="minorHAnsi" w:cstheme="minorHAnsi"/>
          <w:sz w:val="24"/>
          <w:szCs w:val="24"/>
        </w:rPr>
        <w:t xml:space="preserve">capacitaciones. </w:t>
      </w:r>
    </w:p>
    <w:p w14:paraId="51ACD605" w14:textId="77777777" w:rsidR="00403389" w:rsidRPr="005B3B3B" w:rsidRDefault="00403389" w:rsidP="002878A8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6B265FDA" w14:textId="6A2B3A35" w:rsidR="007F1C26" w:rsidRDefault="00403389" w:rsidP="00153C8B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 los casos en el que los trabajadores constantemente presenten un bajo desempeñ</w:t>
      </w:r>
      <w:r w:rsidR="00B53697" w:rsidRPr="005B3B3B">
        <w:rPr>
          <w:rFonts w:asciiTheme="minorHAnsi" w:hAnsiTheme="minorHAnsi" w:cstheme="minorHAnsi"/>
          <w:sz w:val="24"/>
          <w:szCs w:val="24"/>
        </w:rPr>
        <w:t>o</w:t>
      </w:r>
      <w:r w:rsidR="005B0BE0" w:rsidRPr="005B3B3B">
        <w:rPr>
          <w:rFonts w:asciiTheme="minorHAnsi" w:hAnsiTheme="minorHAnsi" w:cstheme="minorHAnsi"/>
          <w:sz w:val="24"/>
          <w:szCs w:val="24"/>
        </w:rPr>
        <w:t xml:space="preserve"> respecto a las capacitaciones recibidas</w:t>
      </w:r>
      <w:r w:rsidRPr="005B3B3B">
        <w:rPr>
          <w:rFonts w:asciiTheme="minorHAnsi" w:hAnsiTheme="minorHAnsi" w:cstheme="minorHAnsi"/>
          <w:sz w:val="24"/>
          <w:szCs w:val="24"/>
        </w:rPr>
        <w:t xml:space="preserve">, </w:t>
      </w:r>
      <w:r w:rsidR="00153C8B">
        <w:rPr>
          <w:rFonts w:asciiTheme="minorHAnsi" w:hAnsiTheme="minorHAnsi" w:cstheme="minorHAnsi"/>
          <w:sz w:val="24"/>
          <w:szCs w:val="24"/>
        </w:rPr>
        <w:t>la coordinación de recursos humanos evaluará la situación con el jefe inmediato para poder establecer planes de acción pertinentes, las cuales deberán ser aprobadas por la gerencia general.</w:t>
      </w:r>
    </w:p>
    <w:p w14:paraId="6130258F" w14:textId="77777777" w:rsidR="0097682E" w:rsidRPr="00145DF8" w:rsidRDefault="0097682E" w:rsidP="0097682E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71C4285B" w14:textId="21968611" w:rsidR="009177CA" w:rsidRPr="007576F4" w:rsidRDefault="007F1C26" w:rsidP="00293ABF">
      <w:pPr>
        <w:pStyle w:val="Prrafodelista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7576F4">
        <w:rPr>
          <w:rFonts w:asciiTheme="minorHAnsi" w:hAnsiTheme="minorHAnsi" w:cstheme="minorHAnsi"/>
          <w:sz w:val="24"/>
          <w:szCs w:val="24"/>
        </w:rPr>
        <w:t>Los cursos que</w:t>
      </w:r>
      <w:r w:rsidR="007576F4" w:rsidRPr="007576F4">
        <w:rPr>
          <w:rFonts w:asciiTheme="minorHAnsi" w:hAnsiTheme="minorHAnsi" w:cstheme="minorHAnsi"/>
          <w:sz w:val="24"/>
          <w:szCs w:val="24"/>
        </w:rPr>
        <w:t xml:space="preserve"> impliquen una inversión extraordinaria o </w:t>
      </w:r>
      <w:r w:rsidRPr="007576F4">
        <w:rPr>
          <w:rFonts w:asciiTheme="minorHAnsi" w:hAnsiTheme="minorHAnsi" w:cstheme="minorHAnsi"/>
          <w:sz w:val="24"/>
          <w:szCs w:val="24"/>
        </w:rPr>
        <w:t xml:space="preserve">viajes dentro </w:t>
      </w:r>
      <w:r w:rsidR="00153C8B" w:rsidRPr="007576F4">
        <w:rPr>
          <w:rFonts w:asciiTheme="minorHAnsi" w:hAnsiTheme="minorHAnsi" w:cstheme="minorHAnsi"/>
          <w:sz w:val="24"/>
          <w:szCs w:val="24"/>
        </w:rPr>
        <w:t xml:space="preserve">o </w:t>
      </w:r>
      <w:r w:rsidRPr="007576F4">
        <w:rPr>
          <w:rFonts w:asciiTheme="minorHAnsi" w:hAnsiTheme="minorHAnsi" w:cstheme="minorHAnsi"/>
          <w:sz w:val="24"/>
          <w:szCs w:val="24"/>
        </w:rPr>
        <w:t>fuera del país, re</w:t>
      </w:r>
      <w:r w:rsidR="00F64F00" w:rsidRPr="007576F4">
        <w:rPr>
          <w:rFonts w:asciiTheme="minorHAnsi" w:hAnsiTheme="minorHAnsi" w:cstheme="minorHAnsi"/>
          <w:sz w:val="24"/>
          <w:szCs w:val="24"/>
        </w:rPr>
        <w:t>querirán de la aprobación de la g</w:t>
      </w:r>
      <w:r w:rsidRPr="007576F4">
        <w:rPr>
          <w:rFonts w:asciiTheme="minorHAnsi" w:hAnsiTheme="minorHAnsi" w:cstheme="minorHAnsi"/>
          <w:sz w:val="24"/>
          <w:szCs w:val="24"/>
        </w:rPr>
        <w:t>erencia</w:t>
      </w:r>
      <w:r w:rsidR="007576F4" w:rsidRPr="007576F4">
        <w:rPr>
          <w:rFonts w:asciiTheme="minorHAnsi" w:hAnsiTheme="minorHAnsi" w:cstheme="minorHAnsi"/>
          <w:sz w:val="24"/>
          <w:szCs w:val="24"/>
        </w:rPr>
        <w:t xml:space="preserve"> general</w:t>
      </w:r>
      <w:r w:rsidR="007576F4">
        <w:rPr>
          <w:rFonts w:asciiTheme="minorHAnsi" w:hAnsiTheme="minorHAnsi" w:cstheme="minorHAnsi"/>
          <w:sz w:val="24"/>
          <w:szCs w:val="24"/>
        </w:rPr>
        <w:t>.</w:t>
      </w:r>
    </w:p>
    <w:p w14:paraId="2DBC6A9E" w14:textId="77777777" w:rsidR="007576F4" w:rsidRPr="00145DF8" w:rsidRDefault="007576F4" w:rsidP="00145DF8">
      <w:pPr>
        <w:jc w:val="both"/>
        <w:rPr>
          <w:rFonts w:asciiTheme="minorHAnsi" w:hAnsiTheme="minorHAnsi" w:cstheme="minorHAnsi"/>
        </w:rPr>
      </w:pPr>
    </w:p>
    <w:p w14:paraId="0D4D1F80" w14:textId="77777777" w:rsidR="00087420" w:rsidRPr="005B3B3B" w:rsidRDefault="00587637" w:rsidP="006961A5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CURSO DE </w:t>
      </w:r>
      <w:r w:rsidR="00087420" w:rsidRPr="005B3B3B">
        <w:rPr>
          <w:rFonts w:asciiTheme="minorHAnsi" w:hAnsiTheme="minorHAnsi" w:cstheme="minorHAnsi"/>
          <w:sz w:val="24"/>
          <w:szCs w:val="24"/>
        </w:rPr>
        <w:t>INDUCCIÓN</w:t>
      </w:r>
      <w:r w:rsidR="00D51059" w:rsidRPr="005B3B3B">
        <w:rPr>
          <w:rFonts w:asciiTheme="minorHAnsi" w:hAnsiTheme="minorHAnsi" w:cstheme="minorHAnsi"/>
          <w:sz w:val="24"/>
          <w:szCs w:val="24"/>
        </w:rPr>
        <w:t xml:space="preserve"> Y REINDUCCIÓN</w:t>
      </w:r>
      <w:r w:rsidR="00087420" w:rsidRPr="005B3B3B">
        <w:rPr>
          <w:rFonts w:asciiTheme="minorHAnsi" w:hAnsiTheme="minorHAnsi" w:cstheme="minorHAnsi"/>
          <w:sz w:val="24"/>
          <w:szCs w:val="24"/>
        </w:rPr>
        <w:t xml:space="preserve"> CORPORATIVA</w:t>
      </w:r>
      <w:r w:rsidR="00D51059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62BE2F77" w14:textId="77777777" w:rsidR="00087420" w:rsidRPr="005B3B3B" w:rsidRDefault="00087420" w:rsidP="00087420">
      <w:pPr>
        <w:rPr>
          <w:rFonts w:asciiTheme="minorHAnsi" w:hAnsiTheme="minorHAnsi" w:cstheme="minorHAnsi"/>
          <w:lang w:val="es-CO"/>
        </w:rPr>
      </w:pPr>
    </w:p>
    <w:p w14:paraId="352FCA63" w14:textId="77777777" w:rsidR="00087420" w:rsidRPr="005B3B3B" w:rsidRDefault="006961A5" w:rsidP="00087420">
      <w:pPr>
        <w:rPr>
          <w:rFonts w:asciiTheme="minorHAnsi" w:hAnsiTheme="minorHAnsi" w:cstheme="minorHAnsi"/>
          <w:b/>
          <w:lang w:val="es-CO"/>
        </w:rPr>
      </w:pPr>
      <w:r w:rsidRPr="005B3B3B">
        <w:rPr>
          <w:rFonts w:asciiTheme="minorHAnsi" w:hAnsiTheme="minorHAnsi" w:cstheme="minorHAnsi"/>
          <w:b/>
          <w:lang w:val="es-CO"/>
        </w:rPr>
        <w:t>6.1</w:t>
      </w:r>
      <w:r w:rsidR="00087420" w:rsidRPr="005B3B3B">
        <w:rPr>
          <w:rFonts w:asciiTheme="minorHAnsi" w:hAnsiTheme="minorHAnsi" w:cstheme="minorHAnsi"/>
          <w:b/>
          <w:lang w:val="es-CO"/>
        </w:rPr>
        <w:t xml:space="preserve"> OBJETIVO</w:t>
      </w:r>
      <w:r w:rsidR="005A6660">
        <w:rPr>
          <w:rFonts w:asciiTheme="minorHAnsi" w:hAnsiTheme="minorHAnsi" w:cstheme="minorHAnsi"/>
          <w:b/>
          <w:lang w:val="es-CO"/>
        </w:rPr>
        <w:t>.</w:t>
      </w:r>
    </w:p>
    <w:p w14:paraId="05740FDC" w14:textId="77777777" w:rsidR="00087420" w:rsidRPr="005B3B3B" w:rsidRDefault="00087420" w:rsidP="00087420">
      <w:pPr>
        <w:rPr>
          <w:rFonts w:asciiTheme="minorHAnsi" w:hAnsiTheme="minorHAnsi" w:cstheme="minorHAnsi"/>
          <w:lang w:val="es-CO"/>
        </w:rPr>
      </w:pPr>
    </w:p>
    <w:p w14:paraId="509120DF" w14:textId="18F9B3EF" w:rsidR="00087420" w:rsidRPr="005B3B3B" w:rsidRDefault="004F5AD6" w:rsidP="00587637">
      <w:pPr>
        <w:jc w:val="both"/>
        <w:rPr>
          <w:rFonts w:asciiTheme="minorHAnsi" w:hAnsiTheme="minorHAnsi" w:cstheme="minorHAnsi"/>
          <w:lang w:val="es-CO"/>
        </w:rPr>
      </w:pPr>
      <w:r w:rsidRPr="005B3B3B">
        <w:rPr>
          <w:rFonts w:asciiTheme="minorHAnsi" w:hAnsiTheme="minorHAnsi" w:cstheme="minorHAnsi"/>
          <w:lang w:val="es-CO"/>
        </w:rPr>
        <w:t>Dar a c</w:t>
      </w:r>
      <w:r w:rsidR="00087420" w:rsidRPr="005B3B3B">
        <w:rPr>
          <w:rFonts w:asciiTheme="minorHAnsi" w:hAnsiTheme="minorHAnsi" w:cstheme="minorHAnsi"/>
          <w:lang w:val="es-CO"/>
        </w:rPr>
        <w:t>onocer l</w:t>
      </w:r>
      <w:r w:rsidR="000E3010" w:rsidRPr="005B3B3B">
        <w:rPr>
          <w:rFonts w:asciiTheme="minorHAnsi" w:hAnsiTheme="minorHAnsi" w:cstheme="minorHAnsi"/>
          <w:lang w:val="es-CO"/>
        </w:rPr>
        <w:t xml:space="preserve">a estructura organizacional de </w:t>
      </w:r>
      <w:r w:rsidR="00087420" w:rsidRPr="005B3B3B">
        <w:rPr>
          <w:rFonts w:asciiTheme="minorHAnsi" w:hAnsiTheme="minorHAnsi" w:cstheme="minorHAnsi"/>
          <w:lang w:val="es-CO"/>
        </w:rPr>
        <w:t>KDL México S.A. de C.V.</w:t>
      </w:r>
      <w:r w:rsidR="00643143" w:rsidRPr="005B3B3B">
        <w:rPr>
          <w:rFonts w:asciiTheme="minorHAnsi" w:hAnsiTheme="minorHAnsi" w:cstheme="minorHAnsi"/>
          <w:lang w:val="es-CO"/>
        </w:rPr>
        <w:t>,</w:t>
      </w:r>
      <w:r w:rsidR="00087420" w:rsidRPr="005B3B3B">
        <w:rPr>
          <w:rFonts w:asciiTheme="minorHAnsi" w:hAnsiTheme="minorHAnsi" w:cstheme="minorHAnsi"/>
          <w:lang w:val="es-CO"/>
        </w:rPr>
        <w:t xml:space="preserve"> </w:t>
      </w:r>
      <w:r w:rsidR="002C7376" w:rsidRPr="005B3B3B">
        <w:rPr>
          <w:rFonts w:asciiTheme="minorHAnsi" w:hAnsiTheme="minorHAnsi" w:cstheme="minorHAnsi"/>
          <w:lang w:val="es-CO"/>
        </w:rPr>
        <w:t xml:space="preserve">políticas, </w:t>
      </w:r>
      <w:r w:rsidR="00087420" w:rsidRPr="005B3B3B">
        <w:rPr>
          <w:rFonts w:asciiTheme="minorHAnsi" w:hAnsiTheme="minorHAnsi" w:cstheme="minorHAnsi"/>
          <w:lang w:val="es-CO"/>
        </w:rPr>
        <w:t>características de los procesos administrativos y de producción,</w:t>
      </w:r>
      <w:r w:rsidR="00643143" w:rsidRPr="005B3B3B">
        <w:rPr>
          <w:rFonts w:asciiTheme="minorHAnsi" w:hAnsiTheme="minorHAnsi" w:cstheme="minorHAnsi"/>
          <w:lang w:val="es-CO"/>
        </w:rPr>
        <w:t xml:space="preserve"> así como</w:t>
      </w:r>
      <w:r w:rsidR="00364067">
        <w:rPr>
          <w:rFonts w:asciiTheme="minorHAnsi" w:hAnsiTheme="minorHAnsi" w:cstheme="minorHAnsi"/>
          <w:lang w:val="es-CO"/>
        </w:rPr>
        <w:t xml:space="preserve"> principales riesgos</w:t>
      </w:r>
      <w:r w:rsidR="007576F4">
        <w:rPr>
          <w:rFonts w:asciiTheme="minorHAnsi" w:hAnsiTheme="minorHAnsi" w:cstheme="minorHAnsi"/>
          <w:lang w:val="es-CO"/>
        </w:rPr>
        <w:t xml:space="preserve"> y controles en SSTA</w:t>
      </w:r>
      <w:r w:rsidR="00364067">
        <w:rPr>
          <w:rFonts w:asciiTheme="minorHAnsi" w:hAnsiTheme="minorHAnsi" w:cstheme="minorHAnsi"/>
          <w:lang w:val="es-CO"/>
        </w:rPr>
        <w:t xml:space="preserve"> dentro de la organización </w:t>
      </w:r>
      <w:r w:rsidR="007576F4">
        <w:rPr>
          <w:rFonts w:asciiTheme="minorHAnsi" w:hAnsiTheme="minorHAnsi" w:cstheme="minorHAnsi"/>
          <w:lang w:val="es-CO"/>
        </w:rPr>
        <w:t>y aspectos de</w:t>
      </w:r>
      <w:r w:rsidR="00087420" w:rsidRPr="005B3B3B">
        <w:rPr>
          <w:rFonts w:asciiTheme="minorHAnsi" w:hAnsiTheme="minorHAnsi" w:cstheme="minorHAnsi"/>
          <w:lang w:val="es-CO"/>
        </w:rPr>
        <w:t xml:space="preserve"> la relación obrero-patronal. </w:t>
      </w:r>
    </w:p>
    <w:p w14:paraId="6AA6DC75" w14:textId="77777777" w:rsidR="00DA2990" w:rsidRPr="005B3B3B" w:rsidRDefault="00DA2990" w:rsidP="00087420">
      <w:pPr>
        <w:rPr>
          <w:rFonts w:asciiTheme="minorHAnsi" w:hAnsiTheme="minorHAnsi" w:cstheme="minorHAnsi"/>
          <w:b/>
          <w:lang w:val="es-CO"/>
        </w:rPr>
      </w:pPr>
    </w:p>
    <w:p w14:paraId="1E645F5B" w14:textId="77777777" w:rsidR="00087420" w:rsidRPr="005B3B3B" w:rsidRDefault="00087420" w:rsidP="00087420">
      <w:pPr>
        <w:rPr>
          <w:rFonts w:asciiTheme="minorHAnsi" w:hAnsiTheme="minorHAnsi" w:cstheme="minorHAnsi"/>
          <w:b/>
          <w:lang w:val="es-CO"/>
        </w:rPr>
      </w:pPr>
      <w:r w:rsidRPr="005B3B3B">
        <w:rPr>
          <w:rFonts w:asciiTheme="minorHAnsi" w:hAnsiTheme="minorHAnsi" w:cstheme="minorHAnsi"/>
          <w:b/>
          <w:lang w:val="es-CO"/>
        </w:rPr>
        <w:t>6.2 A</w:t>
      </w:r>
      <w:r w:rsidR="002331DB" w:rsidRPr="005B3B3B">
        <w:rPr>
          <w:rFonts w:asciiTheme="minorHAnsi" w:hAnsiTheme="minorHAnsi" w:cstheme="minorHAnsi"/>
          <w:b/>
          <w:lang w:val="es-CO"/>
        </w:rPr>
        <w:t>SPECTOS GENERALES</w:t>
      </w:r>
      <w:r w:rsidR="000E3010" w:rsidRPr="005B3B3B">
        <w:rPr>
          <w:rFonts w:asciiTheme="minorHAnsi" w:hAnsiTheme="minorHAnsi" w:cstheme="minorHAnsi"/>
          <w:b/>
          <w:lang w:val="es-CO"/>
        </w:rPr>
        <w:t>.</w:t>
      </w:r>
    </w:p>
    <w:p w14:paraId="0BAADA4A" w14:textId="77777777" w:rsidR="00087420" w:rsidRPr="005B3B3B" w:rsidRDefault="00087420" w:rsidP="00087420">
      <w:pPr>
        <w:rPr>
          <w:rFonts w:asciiTheme="minorHAnsi" w:hAnsiTheme="minorHAnsi" w:cstheme="minorHAnsi"/>
          <w:lang w:val="es-CO"/>
        </w:rPr>
      </w:pPr>
    </w:p>
    <w:p w14:paraId="3484ED26" w14:textId="048C17C1" w:rsidR="002331DB" w:rsidRPr="005B3B3B" w:rsidRDefault="002331DB" w:rsidP="006E3AB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Al concluir el </w:t>
      </w:r>
      <w:r w:rsidR="00587637" w:rsidRPr="005B3B3B">
        <w:rPr>
          <w:rFonts w:asciiTheme="minorHAnsi" w:hAnsiTheme="minorHAnsi" w:cstheme="minorHAnsi"/>
          <w:sz w:val="24"/>
          <w:szCs w:val="24"/>
        </w:rPr>
        <w:t>proceso de contratac</w:t>
      </w:r>
      <w:r w:rsidR="00643143" w:rsidRPr="005B3B3B">
        <w:rPr>
          <w:rFonts w:asciiTheme="minorHAnsi" w:hAnsiTheme="minorHAnsi" w:cstheme="minorHAnsi"/>
          <w:sz w:val="24"/>
          <w:szCs w:val="24"/>
        </w:rPr>
        <w:t>ión de personal</w:t>
      </w:r>
      <w:r w:rsidRPr="005B3B3B">
        <w:rPr>
          <w:rFonts w:asciiTheme="minorHAnsi" w:hAnsiTheme="minorHAnsi" w:cstheme="minorHAnsi"/>
          <w:sz w:val="24"/>
          <w:szCs w:val="24"/>
        </w:rPr>
        <w:t xml:space="preserve">, el personal </w:t>
      </w:r>
      <w:r w:rsidR="00F302AB">
        <w:rPr>
          <w:rFonts w:asciiTheme="minorHAnsi" w:hAnsiTheme="minorHAnsi" w:cstheme="minorHAnsi"/>
          <w:sz w:val="24"/>
          <w:szCs w:val="24"/>
        </w:rPr>
        <w:t xml:space="preserve">de recursos humanos o HSE </w:t>
      </w:r>
      <w:r w:rsidRPr="005B3B3B">
        <w:rPr>
          <w:rFonts w:asciiTheme="minorHAnsi" w:hAnsiTheme="minorHAnsi" w:cstheme="minorHAnsi"/>
          <w:sz w:val="24"/>
          <w:szCs w:val="24"/>
        </w:rPr>
        <w:t xml:space="preserve">deberá </w:t>
      </w:r>
      <w:r w:rsidR="007576F4">
        <w:rPr>
          <w:rFonts w:asciiTheme="minorHAnsi" w:hAnsiTheme="minorHAnsi" w:cstheme="minorHAnsi"/>
          <w:sz w:val="24"/>
          <w:szCs w:val="24"/>
        </w:rPr>
        <w:t>proporcionar</w:t>
      </w:r>
      <w:r w:rsidR="00643143"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sz w:val="24"/>
          <w:szCs w:val="24"/>
        </w:rPr>
        <w:t xml:space="preserve">el </w:t>
      </w:r>
      <w:r w:rsidR="00587637" w:rsidRPr="005B3B3B">
        <w:rPr>
          <w:rFonts w:asciiTheme="minorHAnsi" w:hAnsiTheme="minorHAnsi" w:cstheme="minorHAnsi"/>
          <w:sz w:val="24"/>
          <w:szCs w:val="24"/>
        </w:rPr>
        <w:t xml:space="preserve">curso de </w:t>
      </w:r>
      <w:r w:rsidR="006961A5" w:rsidRPr="005B3B3B">
        <w:rPr>
          <w:rFonts w:asciiTheme="minorHAnsi" w:hAnsiTheme="minorHAnsi" w:cstheme="minorHAnsi"/>
          <w:sz w:val="24"/>
          <w:szCs w:val="24"/>
        </w:rPr>
        <w:t>inducción</w:t>
      </w:r>
      <w:r w:rsidRPr="005B3B3B">
        <w:rPr>
          <w:rFonts w:asciiTheme="minorHAnsi" w:hAnsiTheme="minorHAnsi" w:cstheme="minorHAnsi"/>
          <w:sz w:val="24"/>
          <w:szCs w:val="24"/>
        </w:rPr>
        <w:t xml:space="preserve"> correspondiente.</w:t>
      </w:r>
    </w:p>
    <w:p w14:paraId="6A8AA158" w14:textId="77777777" w:rsidR="00DA2990" w:rsidRPr="005B3B3B" w:rsidRDefault="00DA2990" w:rsidP="00DA2990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635CA54D" w14:textId="53311146" w:rsidR="002331DB" w:rsidRPr="005B3B3B" w:rsidRDefault="007576F4" w:rsidP="006E3AB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</w:t>
      </w:r>
      <w:r w:rsidR="002331DB" w:rsidRPr="005B3B3B">
        <w:rPr>
          <w:rFonts w:asciiTheme="minorHAnsi" w:hAnsiTheme="minorHAnsi" w:cstheme="minorHAnsi"/>
          <w:sz w:val="24"/>
          <w:szCs w:val="24"/>
        </w:rPr>
        <w:t>l curso de reinducción</w:t>
      </w:r>
      <w:r>
        <w:rPr>
          <w:rFonts w:asciiTheme="minorHAnsi" w:hAnsiTheme="minorHAnsi" w:cstheme="minorHAnsi"/>
          <w:sz w:val="24"/>
          <w:szCs w:val="24"/>
        </w:rPr>
        <w:t xml:space="preserve"> se realizará</w:t>
      </w:r>
      <w:r w:rsidR="002331DB" w:rsidRPr="005B3B3B">
        <w:rPr>
          <w:rFonts w:asciiTheme="minorHAnsi" w:hAnsiTheme="minorHAnsi" w:cstheme="minorHAnsi"/>
          <w:sz w:val="24"/>
          <w:szCs w:val="24"/>
        </w:rPr>
        <w:t xml:space="preserve"> una vez al año para la totalidad del personal.</w:t>
      </w:r>
    </w:p>
    <w:p w14:paraId="743E703C" w14:textId="77777777" w:rsidR="00DA2990" w:rsidRPr="005B3B3B" w:rsidRDefault="00DA2990" w:rsidP="00DA2990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1F3E182C" w14:textId="2B59CAE7" w:rsidR="00DA2990" w:rsidRDefault="00C34D46" w:rsidP="007576F4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Se reprogramará </w:t>
      </w:r>
      <w:r w:rsidR="00F302AB">
        <w:rPr>
          <w:rFonts w:asciiTheme="minorHAnsi" w:hAnsiTheme="minorHAnsi" w:cstheme="minorHAnsi"/>
          <w:sz w:val="24"/>
          <w:szCs w:val="24"/>
        </w:rPr>
        <w:t xml:space="preserve">el </w:t>
      </w:r>
      <w:r w:rsidRPr="005B3B3B">
        <w:rPr>
          <w:rFonts w:asciiTheme="minorHAnsi" w:hAnsiTheme="minorHAnsi" w:cstheme="minorHAnsi"/>
          <w:sz w:val="24"/>
          <w:szCs w:val="24"/>
        </w:rPr>
        <w:t xml:space="preserve">curso de inducción </w:t>
      </w:r>
      <w:r w:rsidR="00F302AB">
        <w:rPr>
          <w:rFonts w:asciiTheme="minorHAnsi" w:hAnsiTheme="minorHAnsi" w:cstheme="minorHAnsi"/>
          <w:sz w:val="24"/>
          <w:szCs w:val="24"/>
        </w:rPr>
        <w:t xml:space="preserve">de manera extraordinaria </w:t>
      </w:r>
      <w:r w:rsidRPr="005B3B3B">
        <w:rPr>
          <w:rFonts w:asciiTheme="minorHAnsi" w:hAnsiTheme="minorHAnsi" w:cstheme="minorHAnsi"/>
          <w:sz w:val="24"/>
          <w:szCs w:val="24"/>
        </w:rPr>
        <w:t>e</w:t>
      </w:r>
      <w:r w:rsidR="002331DB" w:rsidRPr="005B3B3B">
        <w:rPr>
          <w:rFonts w:asciiTheme="minorHAnsi" w:hAnsiTheme="minorHAnsi" w:cstheme="minorHAnsi"/>
          <w:sz w:val="24"/>
          <w:szCs w:val="24"/>
        </w:rPr>
        <w:t>n caso de que haya modificaciones en la estructura organizacional, políticas, procesos,</w:t>
      </w:r>
      <w:r w:rsidRPr="005B3B3B">
        <w:rPr>
          <w:rFonts w:asciiTheme="minorHAnsi" w:hAnsiTheme="minorHAnsi" w:cstheme="minorHAnsi"/>
          <w:sz w:val="24"/>
          <w:szCs w:val="24"/>
        </w:rPr>
        <w:t xml:space="preserve"> en la metodología o contenido del curso de inducción, o bien, cuando la organización lo considere pertinente</w:t>
      </w:r>
      <w:r w:rsidR="007576F4">
        <w:rPr>
          <w:rFonts w:asciiTheme="minorHAnsi" w:hAnsiTheme="minorHAnsi" w:cstheme="minorHAnsi"/>
          <w:sz w:val="24"/>
          <w:szCs w:val="24"/>
        </w:rPr>
        <w:t>.</w:t>
      </w:r>
    </w:p>
    <w:p w14:paraId="0D2FE711" w14:textId="77777777" w:rsidR="00145DF8" w:rsidRPr="00145DF8" w:rsidRDefault="00145DF8" w:rsidP="00145DF8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076EB5C" w14:textId="6738E037" w:rsidR="00145DF8" w:rsidRPr="00145DF8" w:rsidRDefault="00145DF8" w:rsidP="00145DF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Cuando se proporcione el curso de inducción </w:t>
      </w:r>
      <w:r>
        <w:rPr>
          <w:rFonts w:asciiTheme="minorHAnsi" w:hAnsiTheme="minorHAnsi" w:cstheme="minorHAnsi"/>
          <w:sz w:val="24"/>
          <w:szCs w:val="24"/>
        </w:rPr>
        <w:t xml:space="preserve">o reinducción </w:t>
      </w:r>
      <w:r w:rsidRPr="005B3B3B">
        <w:rPr>
          <w:rFonts w:asciiTheme="minorHAnsi" w:hAnsiTheme="minorHAnsi" w:cstheme="minorHAnsi"/>
          <w:sz w:val="24"/>
          <w:szCs w:val="24"/>
        </w:rPr>
        <w:t>al personal de la empresa se deberá aplicar</w:t>
      </w:r>
      <w:r>
        <w:rPr>
          <w:rFonts w:asciiTheme="minorHAnsi" w:hAnsiTheme="minorHAnsi" w:cstheme="minorHAnsi"/>
          <w:sz w:val="24"/>
          <w:szCs w:val="24"/>
        </w:rPr>
        <w:t xml:space="preserve"> la evaluación correspondiente y la constancia de inducción; en caso de que los colaboradores no presenten calificación aprobatoria </w:t>
      </w:r>
      <w:r w:rsidRPr="005B3B3B">
        <w:rPr>
          <w:rFonts w:asciiTheme="minorHAnsi" w:hAnsiTheme="minorHAnsi" w:cstheme="minorHAnsi"/>
          <w:color w:val="000000"/>
          <w:sz w:val="24"/>
          <w:szCs w:val="24"/>
        </w:rPr>
        <w:t>quienes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5B3B3B">
        <w:rPr>
          <w:rFonts w:asciiTheme="minorHAnsi" w:hAnsiTheme="minorHAnsi" w:cstheme="minorHAnsi"/>
          <w:color w:val="000000"/>
          <w:sz w:val="24"/>
          <w:szCs w:val="24"/>
        </w:rPr>
        <w:t>se procederá de acuerdo con lo contenido en el presente documento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en los apartados 17, 18 y 19.</w:t>
      </w:r>
    </w:p>
    <w:p w14:paraId="35D042A9" w14:textId="77777777" w:rsidR="00F302AB" w:rsidRPr="00F302AB" w:rsidRDefault="00F302AB" w:rsidP="00F302AB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C320DE0" w14:textId="28B09466" w:rsidR="000003AD" w:rsidRPr="005B3B3B" w:rsidRDefault="00C34D46" w:rsidP="00145DF8">
      <w:pPr>
        <w:pStyle w:val="Prrafodelista"/>
        <w:numPr>
          <w:ilvl w:val="0"/>
          <w:numId w:val="2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Mínimo una vez al año se programará y ejecutará</w:t>
      </w:r>
      <w:r w:rsidR="00DA2990"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sz w:val="24"/>
          <w:szCs w:val="24"/>
        </w:rPr>
        <w:t xml:space="preserve">el curso de inducción para </w:t>
      </w:r>
      <w:r w:rsidR="00DA2990" w:rsidRPr="005B3B3B">
        <w:rPr>
          <w:rFonts w:asciiTheme="minorHAnsi" w:hAnsiTheme="minorHAnsi" w:cstheme="minorHAnsi"/>
          <w:sz w:val="24"/>
          <w:szCs w:val="24"/>
        </w:rPr>
        <w:t xml:space="preserve">en </w:t>
      </w:r>
      <w:r w:rsidRPr="005B3B3B">
        <w:rPr>
          <w:rFonts w:asciiTheme="minorHAnsi" w:hAnsiTheme="minorHAnsi" w:cstheme="minorHAnsi"/>
          <w:sz w:val="24"/>
          <w:szCs w:val="24"/>
        </w:rPr>
        <w:t>proveedores</w:t>
      </w:r>
      <w:r w:rsidR="007576F4">
        <w:rPr>
          <w:rFonts w:asciiTheme="minorHAnsi" w:hAnsiTheme="minorHAnsi" w:cstheme="minorHAnsi"/>
          <w:sz w:val="24"/>
          <w:szCs w:val="24"/>
        </w:rPr>
        <w:t xml:space="preserve"> y </w:t>
      </w:r>
      <w:r w:rsidRPr="005B3B3B">
        <w:rPr>
          <w:rFonts w:asciiTheme="minorHAnsi" w:hAnsiTheme="minorHAnsi" w:cstheme="minorHAnsi"/>
          <w:sz w:val="24"/>
          <w:szCs w:val="24"/>
        </w:rPr>
        <w:t>contratistas</w:t>
      </w:r>
      <w:r w:rsidR="007576F4">
        <w:rPr>
          <w:rFonts w:asciiTheme="minorHAnsi" w:hAnsiTheme="minorHAnsi" w:cstheme="minorHAnsi"/>
          <w:sz w:val="24"/>
          <w:szCs w:val="24"/>
        </w:rPr>
        <w:t xml:space="preserve"> críticos, pudiendo ser </w:t>
      </w:r>
      <w:r w:rsidR="00F302AB">
        <w:rPr>
          <w:rFonts w:asciiTheme="minorHAnsi" w:hAnsiTheme="minorHAnsi" w:cstheme="minorHAnsi"/>
          <w:sz w:val="24"/>
          <w:szCs w:val="24"/>
        </w:rPr>
        <w:t xml:space="preserve">de forma </w:t>
      </w:r>
      <w:r w:rsidR="007576F4">
        <w:rPr>
          <w:rFonts w:asciiTheme="minorHAnsi" w:hAnsiTheme="minorHAnsi" w:cstheme="minorHAnsi"/>
          <w:sz w:val="24"/>
          <w:szCs w:val="24"/>
        </w:rPr>
        <w:t>presencial o en línea</w:t>
      </w:r>
      <w:r w:rsidR="00F302AB">
        <w:rPr>
          <w:rFonts w:asciiTheme="minorHAnsi" w:hAnsiTheme="minorHAnsi" w:cstheme="minorHAnsi"/>
          <w:sz w:val="24"/>
          <w:szCs w:val="24"/>
        </w:rPr>
        <w:t>, lo cual lo determinará el responsable de compras</w:t>
      </w:r>
      <w:r w:rsidR="0072724F">
        <w:rPr>
          <w:rFonts w:asciiTheme="minorHAnsi" w:hAnsiTheme="minorHAnsi" w:cstheme="minorHAnsi"/>
          <w:sz w:val="24"/>
          <w:szCs w:val="24"/>
        </w:rPr>
        <w:t xml:space="preserve">; para su ejecución deberán </w:t>
      </w:r>
      <w:r w:rsidR="0072724F">
        <w:rPr>
          <w:rFonts w:asciiTheme="minorHAnsi" w:hAnsiTheme="minorHAnsi" w:cstheme="minorHAnsi"/>
          <w:sz w:val="24"/>
          <w:szCs w:val="24"/>
        </w:rPr>
        <w:lastRenderedPageBreak/>
        <w:t xml:space="preserve">contribuir los líderes de proceso para convocar a aquellos </w:t>
      </w:r>
      <w:r w:rsidR="00145DF8">
        <w:rPr>
          <w:rFonts w:asciiTheme="minorHAnsi" w:hAnsiTheme="minorHAnsi" w:cstheme="minorHAnsi"/>
          <w:sz w:val="24"/>
          <w:szCs w:val="24"/>
        </w:rPr>
        <w:t xml:space="preserve">proveedores </w:t>
      </w:r>
      <w:r w:rsidR="0072724F">
        <w:rPr>
          <w:rFonts w:asciiTheme="minorHAnsi" w:hAnsiTheme="minorHAnsi" w:cstheme="minorHAnsi"/>
          <w:sz w:val="24"/>
          <w:szCs w:val="24"/>
        </w:rPr>
        <w:t xml:space="preserve">con los que </w:t>
      </w:r>
      <w:r w:rsidR="0072724F" w:rsidRPr="005B3B3B">
        <w:rPr>
          <w:rFonts w:asciiTheme="minorHAnsi" w:hAnsiTheme="minorHAnsi" w:cstheme="minorHAnsi"/>
          <w:sz w:val="24"/>
          <w:szCs w:val="24"/>
        </w:rPr>
        <w:t>mantengan una relación a partir del desempeño de sus funciones</w:t>
      </w:r>
      <w:r w:rsidR="0072724F">
        <w:rPr>
          <w:rFonts w:asciiTheme="minorHAnsi" w:hAnsiTheme="minorHAnsi" w:cstheme="minorHAnsi"/>
          <w:sz w:val="24"/>
          <w:szCs w:val="24"/>
        </w:rPr>
        <w:t>.</w:t>
      </w:r>
    </w:p>
    <w:p w14:paraId="174B2591" w14:textId="77777777" w:rsidR="00DA2990" w:rsidRPr="005B3B3B" w:rsidRDefault="00DA2990" w:rsidP="00DA2990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728D0916" w14:textId="50202239" w:rsidR="005630BA" w:rsidRDefault="000003AD" w:rsidP="006B6F5A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7576F4">
        <w:rPr>
          <w:rFonts w:asciiTheme="minorHAnsi" w:hAnsiTheme="minorHAnsi" w:cstheme="minorHAnsi"/>
          <w:sz w:val="24"/>
          <w:szCs w:val="24"/>
        </w:rPr>
        <w:t>Cuando</w:t>
      </w:r>
      <w:r w:rsidR="00C34D46" w:rsidRPr="007576F4">
        <w:rPr>
          <w:rFonts w:asciiTheme="minorHAnsi" w:hAnsiTheme="minorHAnsi" w:cstheme="minorHAnsi"/>
          <w:sz w:val="24"/>
          <w:szCs w:val="24"/>
        </w:rPr>
        <w:t xml:space="preserve"> alguna persona, empresa u organización comience una r</w:t>
      </w:r>
      <w:r w:rsidR="00E20BC9" w:rsidRPr="007576F4">
        <w:rPr>
          <w:rFonts w:asciiTheme="minorHAnsi" w:hAnsiTheme="minorHAnsi" w:cstheme="minorHAnsi"/>
          <w:sz w:val="24"/>
          <w:szCs w:val="24"/>
        </w:rPr>
        <w:t xml:space="preserve">elación comercial </w:t>
      </w:r>
      <w:r w:rsidR="00C34D46" w:rsidRPr="007576F4">
        <w:rPr>
          <w:rFonts w:asciiTheme="minorHAnsi" w:hAnsiTheme="minorHAnsi" w:cstheme="minorHAnsi"/>
          <w:sz w:val="24"/>
          <w:szCs w:val="24"/>
        </w:rPr>
        <w:t>o de servicios</w:t>
      </w:r>
      <w:r w:rsidR="001D7F38">
        <w:rPr>
          <w:rFonts w:asciiTheme="minorHAnsi" w:hAnsiTheme="minorHAnsi" w:cstheme="minorHAnsi"/>
          <w:sz w:val="24"/>
          <w:szCs w:val="24"/>
        </w:rPr>
        <w:t xml:space="preserve">, </w:t>
      </w:r>
      <w:r w:rsidR="00C34D46" w:rsidRPr="007576F4">
        <w:rPr>
          <w:rFonts w:asciiTheme="minorHAnsi" w:hAnsiTheme="minorHAnsi" w:cstheme="minorHAnsi"/>
          <w:sz w:val="24"/>
          <w:szCs w:val="24"/>
        </w:rPr>
        <w:t xml:space="preserve">el líder del proceso deberá gestionar </w:t>
      </w:r>
      <w:r w:rsidR="00E20BC9" w:rsidRPr="007576F4">
        <w:rPr>
          <w:rFonts w:asciiTheme="minorHAnsi" w:hAnsiTheme="minorHAnsi" w:cstheme="minorHAnsi"/>
          <w:sz w:val="24"/>
          <w:szCs w:val="24"/>
        </w:rPr>
        <w:t>con</w:t>
      </w:r>
      <w:r w:rsidR="00DB005F" w:rsidRPr="007576F4">
        <w:rPr>
          <w:rFonts w:asciiTheme="minorHAnsi" w:hAnsiTheme="minorHAnsi" w:cstheme="minorHAnsi"/>
          <w:sz w:val="24"/>
          <w:szCs w:val="24"/>
        </w:rPr>
        <w:t xml:space="preserve"> el respon</w:t>
      </w:r>
      <w:r w:rsidR="00AB517B" w:rsidRPr="007576F4">
        <w:rPr>
          <w:rFonts w:asciiTheme="minorHAnsi" w:hAnsiTheme="minorHAnsi" w:cstheme="minorHAnsi"/>
          <w:sz w:val="24"/>
          <w:szCs w:val="24"/>
        </w:rPr>
        <w:t>sable</w:t>
      </w:r>
      <w:r w:rsidR="001D7F38">
        <w:rPr>
          <w:rFonts w:asciiTheme="minorHAnsi" w:hAnsiTheme="minorHAnsi" w:cstheme="minorHAnsi"/>
          <w:sz w:val="24"/>
          <w:szCs w:val="24"/>
        </w:rPr>
        <w:t xml:space="preserve"> HSE y/o</w:t>
      </w:r>
      <w:r w:rsidR="00AB517B" w:rsidRPr="007576F4">
        <w:rPr>
          <w:rFonts w:asciiTheme="minorHAnsi" w:hAnsiTheme="minorHAnsi" w:cstheme="minorHAnsi"/>
          <w:sz w:val="24"/>
          <w:szCs w:val="24"/>
        </w:rPr>
        <w:t xml:space="preserve"> </w:t>
      </w:r>
      <w:r w:rsidR="007576F4">
        <w:rPr>
          <w:rFonts w:asciiTheme="minorHAnsi" w:hAnsiTheme="minorHAnsi" w:cstheme="minorHAnsi"/>
          <w:sz w:val="24"/>
          <w:szCs w:val="24"/>
        </w:rPr>
        <w:t>de compras</w:t>
      </w:r>
      <w:r w:rsidR="001D7F38">
        <w:rPr>
          <w:rFonts w:asciiTheme="minorHAnsi" w:hAnsiTheme="minorHAnsi" w:cstheme="minorHAnsi"/>
          <w:sz w:val="24"/>
          <w:szCs w:val="24"/>
        </w:rPr>
        <w:t xml:space="preserve"> </w:t>
      </w:r>
      <w:r w:rsidR="006514AE">
        <w:rPr>
          <w:rFonts w:asciiTheme="minorHAnsi" w:hAnsiTheme="minorHAnsi" w:cstheme="minorHAnsi"/>
          <w:sz w:val="24"/>
          <w:szCs w:val="24"/>
        </w:rPr>
        <w:t>el curso de inducción correspondiente.</w:t>
      </w:r>
    </w:p>
    <w:p w14:paraId="3C0FB895" w14:textId="77777777" w:rsidR="0072724F" w:rsidRPr="005B3B3B" w:rsidRDefault="0072724F" w:rsidP="0072724F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481D53FB" w14:textId="7C618EF2" w:rsidR="00DB005F" w:rsidRPr="005B3B3B" w:rsidRDefault="00AB517B" w:rsidP="006E3AB8">
      <w:pPr>
        <w:pStyle w:val="Prrafodelista"/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 Los líderes de proceso deberán</w:t>
      </w:r>
      <w:r w:rsidR="001D7F38">
        <w:rPr>
          <w:rFonts w:asciiTheme="minorHAnsi" w:hAnsiTheme="minorHAnsi" w:cstheme="minorHAnsi"/>
          <w:sz w:val="24"/>
          <w:szCs w:val="24"/>
        </w:rPr>
        <w:t xml:space="preserve"> participar en</w:t>
      </w:r>
      <w:r w:rsidRPr="005B3B3B">
        <w:rPr>
          <w:rFonts w:asciiTheme="minorHAnsi" w:hAnsiTheme="minorHAnsi" w:cstheme="minorHAnsi"/>
          <w:sz w:val="24"/>
          <w:szCs w:val="24"/>
        </w:rPr>
        <w:t xml:space="preserve"> proporcionar cursos de inducción tanto al personal de la empresa, como a contratistas, proveedores y visitantes si así les es requerido.</w:t>
      </w:r>
    </w:p>
    <w:p w14:paraId="47431CF7" w14:textId="77777777" w:rsidR="0068132A" w:rsidRPr="005B3B3B" w:rsidRDefault="0068132A" w:rsidP="006E3AB8">
      <w:pPr>
        <w:pStyle w:val="Prrafodelista"/>
        <w:jc w:val="both"/>
        <w:rPr>
          <w:rFonts w:asciiTheme="minorHAnsi" w:hAnsiTheme="minorHAnsi" w:cstheme="minorHAnsi"/>
          <w:sz w:val="24"/>
          <w:szCs w:val="24"/>
        </w:rPr>
      </w:pPr>
    </w:p>
    <w:p w14:paraId="74BB0598" w14:textId="77777777" w:rsidR="006961A5" w:rsidRPr="005B3B3B" w:rsidRDefault="00C50B93" w:rsidP="000C6989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ENTRENAMIENTO</w:t>
      </w:r>
      <w:r w:rsidR="005F5A77" w:rsidRPr="005B3B3B">
        <w:rPr>
          <w:rFonts w:asciiTheme="minorHAnsi" w:hAnsiTheme="minorHAnsi" w:cstheme="minorHAnsi"/>
          <w:sz w:val="24"/>
          <w:szCs w:val="24"/>
        </w:rPr>
        <w:t xml:space="preserve"> Y ADIESTRAMIENTO</w:t>
      </w:r>
      <w:r w:rsidRPr="005B3B3B">
        <w:rPr>
          <w:rFonts w:asciiTheme="minorHAnsi" w:hAnsiTheme="minorHAnsi" w:cstheme="minorHAnsi"/>
          <w:sz w:val="24"/>
          <w:szCs w:val="24"/>
        </w:rPr>
        <w:t xml:space="preserve"> EN EL PUESTO DE TRABAJO.</w:t>
      </w:r>
    </w:p>
    <w:p w14:paraId="45D29E91" w14:textId="77777777" w:rsidR="009177CA" w:rsidRPr="005B3B3B" w:rsidRDefault="009177CA" w:rsidP="006961A5">
      <w:pPr>
        <w:rPr>
          <w:rFonts w:asciiTheme="minorHAnsi" w:hAnsiTheme="minorHAnsi" w:cstheme="minorHAnsi"/>
        </w:rPr>
      </w:pPr>
    </w:p>
    <w:p w14:paraId="3C19EE61" w14:textId="77777777" w:rsidR="006961A5" w:rsidRPr="005B3B3B" w:rsidRDefault="006961A5" w:rsidP="005630BA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OBJETIVO</w:t>
      </w:r>
    </w:p>
    <w:p w14:paraId="49DAC093" w14:textId="77777777" w:rsidR="005630BA" w:rsidRPr="005B3B3B" w:rsidRDefault="005630BA" w:rsidP="006961A5">
      <w:pPr>
        <w:jc w:val="both"/>
        <w:rPr>
          <w:rFonts w:asciiTheme="minorHAnsi" w:hAnsiTheme="minorHAnsi" w:cstheme="minorHAnsi"/>
        </w:rPr>
      </w:pPr>
    </w:p>
    <w:p w14:paraId="681AB03A" w14:textId="7E2518B8" w:rsidR="00C81BC6" w:rsidRPr="005B3B3B" w:rsidRDefault="006961A5" w:rsidP="00977377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</w:rPr>
        <w:t>C</w:t>
      </w:r>
      <w:r w:rsidR="004D04C4" w:rsidRPr="005B3B3B">
        <w:rPr>
          <w:rFonts w:asciiTheme="minorHAnsi" w:hAnsiTheme="minorHAnsi" w:cstheme="minorHAnsi"/>
        </w:rPr>
        <w:t>apacitar</w:t>
      </w:r>
      <w:r w:rsidR="009460BA" w:rsidRPr="005B3B3B">
        <w:rPr>
          <w:rFonts w:asciiTheme="minorHAnsi" w:hAnsiTheme="minorHAnsi" w:cstheme="minorHAnsi"/>
        </w:rPr>
        <w:t xml:space="preserve"> de manera técnica y práctica</w:t>
      </w:r>
      <w:r w:rsidR="00AB1D7C" w:rsidRPr="005B3B3B">
        <w:rPr>
          <w:rFonts w:asciiTheme="minorHAnsi" w:hAnsiTheme="minorHAnsi" w:cstheme="minorHAnsi"/>
        </w:rPr>
        <w:t xml:space="preserve"> </w:t>
      </w:r>
      <w:r w:rsidR="00F701F0" w:rsidRPr="005B3B3B">
        <w:rPr>
          <w:rFonts w:asciiTheme="minorHAnsi" w:hAnsiTheme="minorHAnsi" w:cstheme="minorHAnsi"/>
        </w:rPr>
        <w:t xml:space="preserve">durante un periodo de </w:t>
      </w:r>
      <w:r w:rsidR="00C8201B">
        <w:rPr>
          <w:rFonts w:asciiTheme="minorHAnsi" w:hAnsiTheme="minorHAnsi" w:cstheme="minorHAnsi"/>
        </w:rPr>
        <w:t>30</w:t>
      </w:r>
      <w:r w:rsidR="00F701F0" w:rsidRPr="005B3B3B">
        <w:rPr>
          <w:rFonts w:asciiTheme="minorHAnsi" w:hAnsiTheme="minorHAnsi" w:cstheme="minorHAnsi"/>
        </w:rPr>
        <w:t xml:space="preserve"> días </w:t>
      </w:r>
      <w:r w:rsidR="004D04C4" w:rsidRPr="005B3B3B">
        <w:rPr>
          <w:rFonts w:asciiTheme="minorHAnsi" w:hAnsiTheme="minorHAnsi" w:cstheme="minorHAnsi"/>
        </w:rPr>
        <w:t xml:space="preserve">al personal </w:t>
      </w:r>
      <w:r w:rsidR="00C81BC6" w:rsidRPr="005B3B3B">
        <w:rPr>
          <w:rFonts w:asciiTheme="minorHAnsi" w:hAnsiTheme="minorHAnsi" w:cstheme="minorHAnsi"/>
        </w:rPr>
        <w:t xml:space="preserve">de nuevo ingreso </w:t>
      </w:r>
      <w:r w:rsidR="00890FCC" w:rsidRPr="005B3B3B">
        <w:rPr>
          <w:rFonts w:asciiTheme="minorHAnsi" w:hAnsiTheme="minorHAnsi" w:cstheme="minorHAnsi"/>
        </w:rPr>
        <w:t>o</w:t>
      </w:r>
      <w:r w:rsidR="00C81BC6" w:rsidRPr="005B3B3B">
        <w:rPr>
          <w:rFonts w:asciiTheme="minorHAnsi" w:hAnsiTheme="minorHAnsi" w:cstheme="minorHAnsi"/>
        </w:rPr>
        <w:t xml:space="preserve"> con cambio de cargo </w:t>
      </w:r>
      <w:r w:rsidR="004D04C4" w:rsidRPr="005B3B3B">
        <w:rPr>
          <w:rFonts w:asciiTheme="minorHAnsi" w:hAnsiTheme="minorHAnsi" w:cstheme="minorHAnsi"/>
        </w:rPr>
        <w:t>para el desarrollo eficiente de las acti</w:t>
      </w:r>
      <w:r w:rsidR="00DC6A51" w:rsidRPr="005B3B3B">
        <w:rPr>
          <w:rFonts w:asciiTheme="minorHAnsi" w:hAnsiTheme="minorHAnsi" w:cstheme="minorHAnsi"/>
        </w:rPr>
        <w:t>vidades específicas</w:t>
      </w:r>
      <w:r w:rsidR="00890FCC" w:rsidRPr="005B3B3B">
        <w:rPr>
          <w:rFonts w:asciiTheme="minorHAnsi" w:hAnsiTheme="minorHAnsi" w:cstheme="minorHAnsi"/>
        </w:rPr>
        <w:t xml:space="preserve"> de su puesto</w:t>
      </w:r>
      <w:r w:rsidR="00C81BC6" w:rsidRPr="005B3B3B">
        <w:rPr>
          <w:rFonts w:asciiTheme="minorHAnsi" w:hAnsiTheme="minorHAnsi" w:cstheme="minorHAnsi"/>
        </w:rPr>
        <w:t>, lo cual aplica para</w:t>
      </w:r>
      <w:r w:rsidR="00DC6A51" w:rsidRPr="005B3B3B">
        <w:rPr>
          <w:rFonts w:asciiTheme="minorHAnsi" w:hAnsiTheme="minorHAnsi" w:cstheme="minorHAnsi"/>
        </w:rPr>
        <w:t xml:space="preserve"> </w:t>
      </w:r>
      <w:r w:rsidR="009460BA" w:rsidRPr="005B3B3B">
        <w:rPr>
          <w:rFonts w:asciiTheme="minorHAnsi" w:hAnsiTheme="minorHAnsi" w:cstheme="minorHAnsi"/>
        </w:rPr>
        <w:t xml:space="preserve">todos los cargos, </w:t>
      </w:r>
      <w:r w:rsidR="00C81BC6" w:rsidRPr="005B3B3B">
        <w:rPr>
          <w:rFonts w:asciiTheme="minorHAnsi" w:hAnsiTheme="minorHAnsi" w:cstheme="minorHAnsi"/>
        </w:rPr>
        <w:t>a excepción de perforista cuyo proces</w:t>
      </w:r>
      <w:r w:rsidR="00C8201B">
        <w:rPr>
          <w:rFonts w:asciiTheme="minorHAnsi" w:hAnsiTheme="minorHAnsi" w:cstheme="minorHAnsi"/>
        </w:rPr>
        <w:t>o es</w:t>
      </w:r>
      <w:r w:rsidR="00C81BC6" w:rsidRPr="005B3B3B">
        <w:rPr>
          <w:rFonts w:asciiTheme="minorHAnsi" w:hAnsiTheme="minorHAnsi" w:cstheme="minorHAnsi"/>
        </w:rPr>
        <w:t xml:space="preserve"> distinto.</w:t>
      </w:r>
    </w:p>
    <w:p w14:paraId="62E77F54" w14:textId="77777777" w:rsidR="000B63BF" w:rsidRPr="005B3B3B" w:rsidRDefault="000B63BF" w:rsidP="00977377">
      <w:pPr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60CA6AF" w14:textId="77777777" w:rsidR="004D04C4" w:rsidRDefault="004D04C4" w:rsidP="00977377">
      <w:pPr>
        <w:pStyle w:val="Ttulo2"/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A</w:t>
      </w:r>
      <w:r w:rsidR="00014C1F" w:rsidRPr="005B3B3B">
        <w:rPr>
          <w:rFonts w:asciiTheme="minorHAnsi" w:hAnsiTheme="minorHAnsi" w:cstheme="minorHAnsi"/>
          <w:sz w:val="24"/>
          <w:szCs w:val="24"/>
        </w:rPr>
        <w:t>SPECTOS GENERALES.</w:t>
      </w:r>
    </w:p>
    <w:p w14:paraId="0E637A5E" w14:textId="77777777" w:rsidR="005A6660" w:rsidRPr="005A6660" w:rsidRDefault="005A6660" w:rsidP="005A6660"/>
    <w:p w14:paraId="195A261E" w14:textId="77777777" w:rsidR="00014C1F" w:rsidRPr="005B3B3B" w:rsidRDefault="000051FD" w:rsidP="0097737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Una vez concluido y aprobado el curso de inducción, se programará con el personal responsable el entrenamiento del (los) integrante (s) de nuevo ingreso o con cambio de cargo, conforme a lo contenido en el MX-RH-F-01 perfil de cargo y el </w:t>
      </w:r>
      <w:r w:rsidRPr="005B3B3B">
        <w:rPr>
          <w:rFonts w:asciiTheme="minorHAnsi" w:hAnsiTheme="minorHAnsi" w:cstheme="minorHAnsi"/>
          <w:sz w:val="24"/>
          <w:szCs w:val="24"/>
        </w:rPr>
        <w:t xml:space="preserve">MX-RH-F-15 </w:t>
      </w:r>
      <w:r w:rsidR="005F146F" w:rsidRPr="005B3B3B">
        <w:rPr>
          <w:rFonts w:asciiTheme="minorHAnsi" w:hAnsiTheme="minorHAnsi" w:cstheme="minorHAnsi"/>
          <w:sz w:val="24"/>
          <w:szCs w:val="24"/>
        </w:rPr>
        <w:t>e</w:t>
      </w:r>
      <w:r w:rsidRPr="005B3B3B">
        <w:rPr>
          <w:rFonts w:asciiTheme="minorHAnsi" w:hAnsiTheme="minorHAnsi" w:cstheme="minorHAnsi"/>
          <w:sz w:val="24"/>
          <w:szCs w:val="24"/>
        </w:rPr>
        <w:t>ntrenamiento en el puesto de trabajo</w:t>
      </w:r>
      <w:r w:rsidR="000E3010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327508B1" w14:textId="77777777" w:rsidR="00977377" w:rsidRPr="005B3B3B" w:rsidRDefault="00977377" w:rsidP="00977377">
      <w:pPr>
        <w:pStyle w:val="Prrafodelista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EDB4631" w14:textId="4BAD142D" w:rsidR="00BD5EBE" w:rsidRPr="005B3B3B" w:rsidRDefault="009F5FC6" w:rsidP="0097737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El proceso de entrenamiento en el puesto de trabajo se efectuará en un periodo de </w:t>
      </w:r>
      <w:r w:rsidR="00C8201B">
        <w:rPr>
          <w:rFonts w:asciiTheme="minorHAnsi" w:hAnsiTheme="minorHAnsi" w:cstheme="minorHAnsi"/>
          <w:sz w:val="24"/>
          <w:szCs w:val="24"/>
        </w:rPr>
        <w:t>30</w:t>
      </w:r>
      <w:r w:rsidRPr="005B3B3B">
        <w:rPr>
          <w:rFonts w:asciiTheme="minorHAnsi" w:hAnsiTheme="minorHAnsi" w:cstheme="minorHAnsi"/>
          <w:sz w:val="24"/>
          <w:szCs w:val="24"/>
        </w:rPr>
        <w:t xml:space="preserve"> días, correspondiente también al primer contrato individual de trabajo.</w:t>
      </w:r>
    </w:p>
    <w:p w14:paraId="4D20A21D" w14:textId="77777777" w:rsidR="00977377" w:rsidRPr="005B3B3B" w:rsidRDefault="00977377" w:rsidP="00977377">
      <w:pPr>
        <w:pStyle w:val="Prrafodelista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77F803FB" w14:textId="107E5E74" w:rsidR="000E3010" w:rsidRPr="00C8201B" w:rsidRDefault="00977377" w:rsidP="00977377">
      <w:pPr>
        <w:pStyle w:val="Prrafodelista"/>
        <w:numPr>
          <w:ilvl w:val="0"/>
          <w:numId w:val="23"/>
        </w:num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Al finalizar el periodo </w:t>
      </w:r>
      <w:r w:rsidR="00C8201B">
        <w:rPr>
          <w:rFonts w:asciiTheme="minorHAnsi" w:hAnsiTheme="minorHAnsi" w:cstheme="minorHAnsi"/>
          <w:bCs/>
          <w:color w:val="000000"/>
          <w:sz w:val="24"/>
          <w:szCs w:val="24"/>
        </w:rPr>
        <w:t>de entrenamiento</w:t>
      </w: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  <w:r w:rsidR="001D7F3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e</w:t>
      </w:r>
      <w:r w:rsidR="000E3010"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l person</w:t>
      </w: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al responsable</w:t>
      </w:r>
      <w:r w:rsidR="001D7F3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 </w:t>
      </w:r>
      <w:r w:rsidR="004C0BD1"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proporcionarlo</w:t>
      </w:r>
      <w:r w:rsidR="000E3010"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deberá de evaluar de manera objetiva e imparcial los resultados y especificarlos en el apartado correspondiente del MX-RH-F-15</w:t>
      </w:r>
      <w:r w:rsidR="00BD5EBE"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, de igual forma, debe informarlo al responsable del área y coordi</w:t>
      </w:r>
      <w:r w:rsidR="00C8201B">
        <w:rPr>
          <w:rFonts w:asciiTheme="minorHAnsi" w:hAnsiTheme="minorHAnsi" w:cstheme="minorHAnsi"/>
          <w:bCs/>
          <w:color w:val="000000"/>
          <w:sz w:val="24"/>
          <w:szCs w:val="24"/>
        </w:rPr>
        <w:t>nación</w:t>
      </w:r>
      <w:r w:rsidR="00BD5EBE"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de recursos humanos</w:t>
      </w:r>
      <w:r w:rsidRPr="005B3B3B">
        <w:rPr>
          <w:rFonts w:asciiTheme="minorHAnsi" w:hAnsiTheme="minorHAnsi" w:cstheme="minorHAnsi"/>
          <w:bCs/>
          <w:color w:val="000000"/>
          <w:sz w:val="24"/>
          <w:szCs w:val="24"/>
        </w:rPr>
        <w:t>, con la finalidad de determinar la renovación de contrato, la reasignación de área de desempeño del trabajador o bien, la terminación de la relación laboral.</w:t>
      </w:r>
    </w:p>
    <w:p w14:paraId="3D46DCDC" w14:textId="77777777" w:rsidR="00C8201B" w:rsidRDefault="00C8201B" w:rsidP="00C8201B">
      <w:pPr>
        <w:pStyle w:val="Prrafodelista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31996C0" w14:textId="77777777" w:rsidR="00145DF8" w:rsidRPr="00C8201B" w:rsidRDefault="00145DF8" w:rsidP="00C8201B">
      <w:pPr>
        <w:pStyle w:val="Prrafodelista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058AD0A6" w14:textId="7EB491CE" w:rsidR="00120A61" w:rsidRPr="005B3B3B" w:rsidRDefault="00120A61" w:rsidP="00313D0A">
      <w:pPr>
        <w:pStyle w:val="Ttulo1"/>
        <w:rPr>
          <w:rFonts w:asciiTheme="minorHAnsi" w:hAnsiTheme="minorHAnsi" w:cstheme="minorHAnsi"/>
          <w:sz w:val="24"/>
          <w:szCs w:val="24"/>
        </w:rPr>
      </w:pPr>
      <w:bookmarkStart w:id="0" w:name="_Hlk492749543"/>
      <w:r w:rsidRPr="005B3B3B">
        <w:rPr>
          <w:rFonts w:asciiTheme="minorHAnsi" w:hAnsiTheme="minorHAnsi" w:cstheme="minorHAnsi"/>
          <w:sz w:val="24"/>
          <w:szCs w:val="24"/>
        </w:rPr>
        <w:lastRenderedPageBreak/>
        <w:t>ENTRENAMIENTO PARA EL CARGO DE PERFORISTA</w:t>
      </w:r>
      <w:bookmarkEnd w:id="0"/>
      <w:r w:rsidR="00BB0D92">
        <w:rPr>
          <w:rFonts w:asciiTheme="minorHAnsi" w:hAnsiTheme="minorHAnsi" w:cstheme="minorHAnsi"/>
          <w:sz w:val="24"/>
          <w:szCs w:val="24"/>
        </w:rPr>
        <w:t>.</w:t>
      </w:r>
    </w:p>
    <w:p w14:paraId="39732282" w14:textId="77777777" w:rsidR="0018524B" w:rsidRPr="005B3B3B" w:rsidRDefault="0018524B">
      <w:pPr>
        <w:rPr>
          <w:rFonts w:asciiTheme="minorHAnsi" w:hAnsiTheme="minorHAnsi" w:cstheme="minorHAnsi"/>
        </w:rPr>
      </w:pPr>
    </w:p>
    <w:p w14:paraId="10FFAF07" w14:textId="77777777" w:rsidR="00120A61" w:rsidRPr="005B3B3B" w:rsidRDefault="00F46BF9" w:rsidP="00120A61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OBJETIVO.</w:t>
      </w:r>
    </w:p>
    <w:p w14:paraId="3BEA52F2" w14:textId="77777777" w:rsidR="00783C0A" w:rsidRPr="005B3B3B" w:rsidRDefault="00783C0A" w:rsidP="00E0656B">
      <w:pPr>
        <w:jc w:val="both"/>
        <w:rPr>
          <w:rFonts w:asciiTheme="minorHAnsi" w:hAnsiTheme="minorHAnsi" w:cstheme="minorHAnsi"/>
        </w:rPr>
      </w:pPr>
    </w:p>
    <w:p w14:paraId="277CD89F" w14:textId="256A73AA" w:rsidR="00120A61" w:rsidRDefault="002438C7" w:rsidP="006E3AB8">
      <w:pPr>
        <w:jc w:val="both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</w:rPr>
        <w:t xml:space="preserve">Proporcionar </w:t>
      </w:r>
      <w:r w:rsidR="00C902FF" w:rsidRPr="005B3B3B">
        <w:rPr>
          <w:rFonts w:asciiTheme="minorHAnsi" w:hAnsiTheme="minorHAnsi" w:cstheme="minorHAnsi"/>
        </w:rPr>
        <w:t xml:space="preserve">entrenamiento al </w:t>
      </w:r>
      <w:r w:rsidR="00120A61" w:rsidRPr="005B3B3B">
        <w:rPr>
          <w:rFonts w:asciiTheme="minorHAnsi" w:hAnsiTheme="minorHAnsi" w:cstheme="minorHAnsi"/>
        </w:rPr>
        <w:t xml:space="preserve">personal aspirante a ascender de cargo </w:t>
      </w:r>
      <w:r w:rsidR="00145DF8">
        <w:rPr>
          <w:rFonts w:asciiTheme="minorHAnsi" w:hAnsiTheme="minorHAnsi" w:cstheme="minorHAnsi"/>
        </w:rPr>
        <w:t>a</w:t>
      </w:r>
      <w:r w:rsidR="00120A61" w:rsidRPr="005B3B3B">
        <w:rPr>
          <w:rFonts w:asciiTheme="minorHAnsi" w:hAnsiTheme="minorHAnsi" w:cstheme="minorHAnsi"/>
        </w:rPr>
        <w:t xml:space="preserve"> perforista</w:t>
      </w:r>
      <w:r w:rsidR="00BB0D92">
        <w:rPr>
          <w:rFonts w:asciiTheme="minorHAnsi" w:hAnsiTheme="minorHAnsi" w:cstheme="minorHAnsi"/>
        </w:rPr>
        <w:t xml:space="preserve"> en entrenamiento. </w:t>
      </w:r>
    </w:p>
    <w:p w14:paraId="2FB0663F" w14:textId="77777777" w:rsidR="00BB0D92" w:rsidRPr="005B3B3B" w:rsidRDefault="00BB0D92" w:rsidP="006E3AB8">
      <w:pPr>
        <w:jc w:val="both"/>
        <w:rPr>
          <w:rFonts w:asciiTheme="minorHAnsi" w:hAnsiTheme="minorHAnsi" w:cstheme="minorHAnsi"/>
        </w:rPr>
      </w:pPr>
    </w:p>
    <w:p w14:paraId="386F727F" w14:textId="77777777" w:rsidR="002438C7" w:rsidRPr="005B3B3B" w:rsidRDefault="002438C7" w:rsidP="006F5789">
      <w:pPr>
        <w:pStyle w:val="Ttulo2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ASPECTOS GENERALES</w:t>
      </w:r>
      <w:r w:rsidR="006F5789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2688417D" w14:textId="77777777" w:rsidR="006F5789" w:rsidRPr="005B3B3B" w:rsidRDefault="006F5789" w:rsidP="006E3AB8">
      <w:pPr>
        <w:jc w:val="both"/>
        <w:rPr>
          <w:rFonts w:asciiTheme="minorHAnsi" w:hAnsiTheme="minorHAnsi" w:cstheme="minorHAnsi"/>
          <w:b/>
        </w:rPr>
      </w:pPr>
    </w:p>
    <w:p w14:paraId="79F3DD78" w14:textId="4A855BF2" w:rsidR="006F5789" w:rsidRDefault="002438C7" w:rsidP="002A4CB1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D07DA">
        <w:rPr>
          <w:rFonts w:asciiTheme="minorHAnsi" w:hAnsiTheme="minorHAnsi" w:cstheme="minorHAnsi"/>
          <w:sz w:val="24"/>
          <w:szCs w:val="24"/>
        </w:rPr>
        <w:t xml:space="preserve">El </w:t>
      </w:r>
      <w:r w:rsidR="001D07DA" w:rsidRPr="001D07DA">
        <w:rPr>
          <w:rFonts w:asciiTheme="minorHAnsi" w:hAnsiTheme="minorHAnsi" w:cstheme="minorHAnsi"/>
          <w:sz w:val="24"/>
          <w:szCs w:val="24"/>
        </w:rPr>
        <w:t xml:space="preserve">residente, </w:t>
      </w:r>
      <w:r w:rsidRPr="001D07DA">
        <w:rPr>
          <w:rFonts w:asciiTheme="minorHAnsi" w:hAnsiTheme="minorHAnsi" w:cstheme="minorHAnsi"/>
          <w:sz w:val="24"/>
          <w:szCs w:val="24"/>
        </w:rPr>
        <w:t>supervisor de proyecto y/o el perforista</w:t>
      </w:r>
      <w:r w:rsidR="00BB0D92" w:rsidRPr="001D07DA">
        <w:rPr>
          <w:rFonts w:asciiTheme="minorHAnsi" w:hAnsiTheme="minorHAnsi" w:cstheme="minorHAnsi"/>
          <w:sz w:val="24"/>
          <w:szCs w:val="24"/>
        </w:rPr>
        <w:t xml:space="preserve"> senior</w:t>
      </w:r>
      <w:r w:rsidRPr="001D07DA">
        <w:rPr>
          <w:rFonts w:asciiTheme="minorHAnsi" w:hAnsiTheme="minorHAnsi" w:cstheme="minorHAnsi"/>
          <w:sz w:val="24"/>
          <w:szCs w:val="24"/>
        </w:rPr>
        <w:t xml:space="preserve"> al </w:t>
      </w:r>
      <w:r w:rsidR="003202A4" w:rsidRPr="001D07DA">
        <w:rPr>
          <w:rFonts w:asciiTheme="minorHAnsi" w:hAnsiTheme="minorHAnsi" w:cstheme="minorHAnsi"/>
          <w:sz w:val="24"/>
          <w:szCs w:val="24"/>
        </w:rPr>
        <w:t xml:space="preserve">identificar (a través de la </w:t>
      </w:r>
      <w:r w:rsidR="00145DF8" w:rsidRPr="001D07DA">
        <w:rPr>
          <w:rFonts w:asciiTheme="minorHAnsi" w:hAnsiTheme="minorHAnsi" w:cstheme="minorHAnsi"/>
          <w:sz w:val="24"/>
          <w:szCs w:val="24"/>
        </w:rPr>
        <w:t xml:space="preserve">evaluación </w:t>
      </w:r>
      <w:r w:rsidR="003202A4" w:rsidRPr="001D07DA">
        <w:rPr>
          <w:rFonts w:asciiTheme="minorHAnsi" w:hAnsiTheme="minorHAnsi" w:cstheme="minorHAnsi"/>
          <w:sz w:val="24"/>
          <w:szCs w:val="24"/>
        </w:rPr>
        <w:t>del desempeño) a algún auxiliar de perforación (u otro cargo operativo) con conocimientos, habilidades y potencial para formarse como perforistas, deberán realizar la evaluación corre</w:t>
      </w:r>
      <w:r w:rsidR="00611FCC" w:rsidRPr="001D07DA">
        <w:rPr>
          <w:rFonts w:asciiTheme="minorHAnsi" w:hAnsiTheme="minorHAnsi" w:cstheme="minorHAnsi"/>
          <w:sz w:val="24"/>
          <w:szCs w:val="24"/>
        </w:rPr>
        <w:t>s</w:t>
      </w:r>
      <w:r w:rsidR="003202A4" w:rsidRPr="001D07DA">
        <w:rPr>
          <w:rFonts w:asciiTheme="minorHAnsi" w:hAnsiTheme="minorHAnsi" w:cstheme="minorHAnsi"/>
          <w:sz w:val="24"/>
          <w:szCs w:val="24"/>
        </w:rPr>
        <w:t>pondiente empleando el</w:t>
      </w:r>
      <w:r w:rsidR="001D07DA">
        <w:rPr>
          <w:rFonts w:asciiTheme="minorHAnsi" w:hAnsiTheme="minorHAnsi" w:cstheme="minorHAnsi"/>
          <w:sz w:val="24"/>
          <w:szCs w:val="24"/>
        </w:rPr>
        <w:t xml:space="preserve"> MX-RH-F-10 </w:t>
      </w:r>
      <w:r w:rsidR="001D07DA" w:rsidRPr="001D07DA">
        <w:rPr>
          <w:rFonts w:asciiTheme="minorHAnsi" w:hAnsiTheme="minorHAnsi" w:cstheme="minorHAnsi"/>
          <w:sz w:val="24"/>
          <w:szCs w:val="24"/>
        </w:rPr>
        <w:t>Evaluacion de desempeño, roles, responsabilidades y autoridad</w:t>
      </w:r>
      <w:r w:rsidR="001D07DA">
        <w:rPr>
          <w:rFonts w:asciiTheme="minorHAnsi" w:hAnsiTheme="minorHAnsi" w:cstheme="minorHAnsi"/>
          <w:sz w:val="24"/>
          <w:szCs w:val="24"/>
        </w:rPr>
        <w:t>.</w:t>
      </w:r>
    </w:p>
    <w:p w14:paraId="22C55331" w14:textId="77777777" w:rsidR="001D07DA" w:rsidRPr="001D07DA" w:rsidRDefault="001D07DA" w:rsidP="001D07DA">
      <w:pPr>
        <w:pStyle w:val="Prrafodelista"/>
        <w:ind w:left="420"/>
        <w:jc w:val="both"/>
        <w:rPr>
          <w:rFonts w:asciiTheme="minorHAnsi" w:hAnsiTheme="minorHAnsi" w:cstheme="minorHAnsi"/>
          <w:sz w:val="24"/>
          <w:szCs w:val="24"/>
        </w:rPr>
      </w:pPr>
    </w:p>
    <w:p w14:paraId="1B842B19" w14:textId="77777777" w:rsidR="00611FCC" w:rsidRPr="005B3B3B" w:rsidRDefault="00A046E3" w:rsidP="002438C7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El tra</w:t>
      </w:r>
      <w:r w:rsidR="003B0416" w:rsidRPr="005B3B3B">
        <w:rPr>
          <w:rFonts w:asciiTheme="minorHAnsi" w:hAnsiTheme="minorHAnsi" w:cstheme="minorHAnsi"/>
          <w:sz w:val="24"/>
          <w:szCs w:val="24"/>
        </w:rPr>
        <w:t xml:space="preserve">bajador evaluado (prospecto a cambio de cargo) deberá obtener un </w:t>
      </w:r>
      <w:r w:rsidR="00DC77DA" w:rsidRPr="005B3B3B">
        <w:rPr>
          <w:rFonts w:asciiTheme="minorHAnsi" w:hAnsiTheme="minorHAnsi" w:cstheme="minorHAnsi"/>
          <w:sz w:val="24"/>
          <w:szCs w:val="24"/>
        </w:rPr>
        <w:t>mínimo de 80% de calificación en la evaluación</w:t>
      </w:r>
      <w:r w:rsidR="003B0416" w:rsidRPr="005B3B3B">
        <w:rPr>
          <w:rFonts w:asciiTheme="minorHAnsi" w:hAnsiTheme="minorHAnsi" w:cstheme="minorHAnsi"/>
          <w:sz w:val="24"/>
          <w:szCs w:val="24"/>
        </w:rPr>
        <w:t xml:space="preserve"> para poder continuar con el proceso.</w:t>
      </w:r>
    </w:p>
    <w:p w14:paraId="38762424" w14:textId="77777777" w:rsidR="006F5789" w:rsidRPr="005B3B3B" w:rsidRDefault="006F5789" w:rsidP="006F5789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7554C8D" w14:textId="4D16A37C" w:rsidR="00B8156E" w:rsidRPr="005B3B3B" w:rsidRDefault="003B0416" w:rsidP="00E858B8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Una vez hecha la evaluación</w:t>
      </w:r>
      <w:r w:rsidR="001D07DA">
        <w:rPr>
          <w:rFonts w:asciiTheme="minorHAnsi" w:hAnsiTheme="minorHAnsi" w:cstheme="minorHAnsi"/>
          <w:sz w:val="24"/>
          <w:szCs w:val="24"/>
        </w:rPr>
        <w:t xml:space="preserve"> de desempeño</w:t>
      </w:r>
      <w:r w:rsidRPr="005B3B3B">
        <w:rPr>
          <w:rFonts w:asciiTheme="minorHAnsi" w:hAnsiTheme="minorHAnsi" w:cstheme="minorHAnsi"/>
          <w:sz w:val="24"/>
          <w:szCs w:val="24"/>
        </w:rPr>
        <w:t xml:space="preserve"> para el ascenso de puesto, el </w:t>
      </w:r>
      <w:r w:rsidR="001D07DA">
        <w:rPr>
          <w:rFonts w:asciiTheme="minorHAnsi" w:hAnsiTheme="minorHAnsi" w:cstheme="minorHAnsi"/>
          <w:sz w:val="24"/>
          <w:szCs w:val="24"/>
        </w:rPr>
        <w:t xml:space="preserve">residente o </w:t>
      </w:r>
      <w:r w:rsidRPr="005B3B3B">
        <w:rPr>
          <w:rFonts w:asciiTheme="minorHAnsi" w:hAnsiTheme="minorHAnsi" w:cstheme="minorHAnsi"/>
          <w:sz w:val="24"/>
          <w:szCs w:val="24"/>
        </w:rPr>
        <w:t>supervisor de proyecto deberá enviar el formato MX-RH-F-1</w:t>
      </w:r>
      <w:r w:rsidR="001D07DA">
        <w:rPr>
          <w:rFonts w:asciiTheme="minorHAnsi" w:hAnsiTheme="minorHAnsi" w:cstheme="minorHAnsi"/>
          <w:sz w:val="24"/>
          <w:szCs w:val="24"/>
        </w:rPr>
        <w:t>0</w:t>
      </w:r>
      <w:r w:rsidRPr="005B3B3B">
        <w:rPr>
          <w:rFonts w:asciiTheme="minorHAnsi" w:hAnsiTheme="minorHAnsi" w:cstheme="minorHAnsi"/>
          <w:sz w:val="24"/>
          <w:szCs w:val="24"/>
        </w:rPr>
        <w:t xml:space="preserve"> debidamente llenado</w:t>
      </w:r>
      <w:r w:rsidR="00B8156E" w:rsidRPr="005B3B3B">
        <w:rPr>
          <w:rFonts w:asciiTheme="minorHAnsi" w:hAnsiTheme="minorHAnsi" w:cstheme="minorHAnsi"/>
          <w:sz w:val="24"/>
          <w:szCs w:val="24"/>
        </w:rPr>
        <w:t>, ya sea</w:t>
      </w:r>
      <w:r w:rsidRPr="005B3B3B">
        <w:rPr>
          <w:rFonts w:asciiTheme="minorHAnsi" w:hAnsiTheme="minorHAnsi" w:cstheme="minorHAnsi"/>
          <w:sz w:val="24"/>
          <w:szCs w:val="24"/>
        </w:rPr>
        <w:t xml:space="preserve"> por correo electrónico o vía </w:t>
      </w:r>
      <w:proofErr w:type="spellStart"/>
      <w:r w:rsidRPr="005B3B3B">
        <w:rPr>
          <w:rFonts w:asciiTheme="minorHAnsi" w:hAnsiTheme="minorHAnsi" w:cstheme="minorHAnsi"/>
          <w:sz w:val="24"/>
          <w:szCs w:val="24"/>
        </w:rPr>
        <w:t>whastsapp</w:t>
      </w:r>
      <w:proofErr w:type="spellEnd"/>
      <w:r w:rsidR="00B8156E" w:rsidRPr="005B3B3B">
        <w:rPr>
          <w:rFonts w:asciiTheme="minorHAnsi" w:hAnsiTheme="minorHAnsi" w:cstheme="minorHAnsi"/>
          <w:sz w:val="24"/>
          <w:szCs w:val="24"/>
        </w:rPr>
        <w:t xml:space="preserve"> al</w:t>
      </w:r>
      <w:r w:rsidR="001D07DA">
        <w:rPr>
          <w:rFonts w:asciiTheme="minorHAnsi" w:hAnsiTheme="minorHAnsi" w:cstheme="minorHAnsi"/>
          <w:sz w:val="24"/>
          <w:szCs w:val="24"/>
        </w:rPr>
        <w:t xml:space="preserve"> responsable de recursos humanos y</w:t>
      </w:r>
      <w:r w:rsidR="00B8156E" w:rsidRPr="005B3B3B">
        <w:rPr>
          <w:rFonts w:asciiTheme="minorHAnsi" w:hAnsiTheme="minorHAnsi" w:cstheme="minorHAnsi"/>
          <w:sz w:val="24"/>
          <w:szCs w:val="24"/>
        </w:rPr>
        <w:t xml:space="preserve"> gerente de operaciones como s</w:t>
      </w:r>
      <w:r w:rsidR="00B8156E" w:rsidRPr="005B3B3B">
        <w:rPr>
          <w:rFonts w:asciiTheme="minorHAnsi" w:hAnsiTheme="minorHAnsi" w:cstheme="minorHAnsi"/>
          <w:bCs/>
          <w:sz w:val="24"/>
          <w:szCs w:val="24"/>
        </w:rPr>
        <w:t xml:space="preserve">olicitud </w:t>
      </w:r>
      <w:r w:rsidR="001D07DA">
        <w:rPr>
          <w:rFonts w:asciiTheme="minorHAnsi" w:hAnsiTheme="minorHAnsi" w:cstheme="minorHAnsi"/>
          <w:bCs/>
          <w:sz w:val="24"/>
          <w:szCs w:val="24"/>
        </w:rPr>
        <w:t xml:space="preserve">para la </w:t>
      </w:r>
      <w:r w:rsidR="00B8156E" w:rsidRPr="005B3B3B">
        <w:rPr>
          <w:rFonts w:asciiTheme="minorHAnsi" w:hAnsiTheme="minorHAnsi" w:cstheme="minorHAnsi"/>
          <w:bCs/>
          <w:sz w:val="24"/>
          <w:szCs w:val="24"/>
        </w:rPr>
        <w:t>autorización de</w:t>
      </w:r>
      <w:r w:rsidR="001D07DA">
        <w:rPr>
          <w:rFonts w:asciiTheme="minorHAnsi" w:hAnsiTheme="minorHAnsi" w:cstheme="minorHAnsi"/>
          <w:bCs/>
          <w:sz w:val="24"/>
          <w:szCs w:val="24"/>
        </w:rPr>
        <w:t>l proceso de</w:t>
      </w:r>
      <w:r w:rsidR="00B8156E" w:rsidRPr="005B3B3B">
        <w:rPr>
          <w:rFonts w:asciiTheme="minorHAnsi" w:hAnsiTheme="minorHAnsi" w:cstheme="minorHAnsi"/>
          <w:bCs/>
          <w:sz w:val="24"/>
          <w:szCs w:val="24"/>
        </w:rPr>
        <w:t xml:space="preserve"> entrenamiento.</w:t>
      </w:r>
    </w:p>
    <w:p w14:paraId="0E667E0A" w14:textId="77777777" w:rsidR="006F5789" w:rsidRPr="005B3B3B" w:rsidRDefault="006F5789" w:rsidP="006F5789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CFDFDAF" w14:textId="2F50437C" w:rsidR="007C064F" w:rsidRPr="001D07DA" w:rsidRDefault="00B8156E" w:rsidP="001D07DA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bCs/>
          <w:sz w:val="24"/>
          <w:szCs w:val="24"/>
        </w:rPr>
        <w:t>El gerente de operaciones</w:t>
      </w:r>
      <w:r w:rsidR="005F7FB1" w:rsidRPr="005B3B3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bCs/>
          <w:sz w:val="24"/>
          <w:szCs w:val="24"/>
        </w:rPr>
        <w:t xml:space="preserve">deberá complementar </w:t>
      </w:r>
      <w:r w:rsidR="001D07DA">
        <w:rPr>
          <w:rFonts w:asciiTheme="minorHAnsi" w:hAnsiTheme="minorHAnsi" w:cstheme="minorHAnsi"/>
          <w:bCs/>
          <w:sz w:val="24"/>
          <w:szCs w:val="24"/>
        </w:rPr>
        <w:t>notificar por correo electrónico al supervisor solicitante y al responsable de recursos humanos, la aprobación o rechazo de la solicitud.</w:t>
      </w:r>
    </w:p>
    <w:p w14:paraId="06F9D0F5" w14:textId="77777777" w:rsidR="006F5789" w:rsidRPr="005B3B3B" w:rsidRDefault="006F5789" w:rsidP="006F5789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6D041583" w14:textId="123624F4" w:rsidR="006F5789" w:rsidRPr="001D07DA" w:rsidRDefault="00D56A70" w:rsidP="00EF4418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D07DA">
        <w:rPr>
          <w:rFonts w:asciiTheme="minorHAnsi" w:hAnsiTheme="minorHAnsi" w:cstheme="minorHAnsi"/>
          <w:bCs/>
          <w:sz w:val="24"/>
          <w:szCs w:val="24"/>
        </w:rPr>
        <w:t>Posteriormente</w:t>
      </w:r>
      <w:r w:rsidR="001D07DA" w:rsidRPr="001D07DA">
        <w:rPr>
          <w:rFonts w:asciiTheme="minorHAnsi" w:hAnsiTheme="minorHAnsi" w:cstheme="minorHAnsi"/>
          <w:bCs/>
          <w:sz w:val="24"/>
          <w:szCs w:val="24"/>
        </w:rPr>
        <w:t xml:space="preserve"> el</w:t>
      </w:r>
      <w:r w:rsidR="00791873" w:rsidRPr="001D07D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D07DA">
        <w:rPr>
          <w:rFonts w:asciiTheme="minorHAnsi" w:hAnsiTheme="minorHAnsi" w:cstheme="minorHAnsi"/>
          <w:bCs/>
          <w:sz w:val="24"/>
          <w:szCs w:val="24"/>
        </w:rPr>
        <w:t>responsable</w:t>
      </w:r>
      <w:r w:rsidR="00C303D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91873" w:rsidRPr="001D07DA">
        <w:rPr>
          <w:rFonts w:asciiTheme="minorHAnsi" w:hAnsiTheme="minorHAnsi" w:cstheme="minorHAnsi"/>
          <w:bCs/>
          <w:sz w:val="24"/>
          <w:szCs w:val="24"/>
        </w:rPr>
        <w:t xml:space="preserve">RR.HH </w:t>
      </w:r>
      <w:r w:rsidR="001D07DA" w:rsidRPr="001D07DA">
        <w:rPr>
          <w:rFonts w:asciiTheme="minorHAnsi" w:hAnsiTheme="minorHAnsi" w:cstheme="minorHAnsi"/>
          <w:bCs/>
          <w:sz w:val="24"/>
          <w:szCs w:val="24"/>
        </w:rPr>
        <w:t xml:space="preserve">realizará la carta de notificación al trabajador; así como la generación y/o modificación de documentos </w:t>
      </w:r>
      <w:r w:rsidR="001D07DA">
        <w:rPr>
          <w:rFonts w:asciiTheme="minorHAnsi" w:hAnsiTheme="minorHAnsi" w:cstheme="minorHAnsi"/>
          <w:bCs/>
          <w:sz w:val="24"/>
          <w:szCs w:val="24"/>
        </w:rPr>
        <w:t xml:space="preserve">y procesos administrativos </w:t>
      </w:r>
      <w:r w:rsidR="001D07DA" w:rsidRPr="001D07DA">
        <w:rPr>
          <w:rFonts w:asciiTheme="minorHAnsi" w:hAnsiTheme="minorHAnsi" w:cstheme="minorHAnsi"/>
          <w:bCs/>
          <w:sz w:val="24"/>
          <w:szCs w:val="24"/>
        </w:rPr>
        <w:t xml:space="preserve">para que sean acordes con el cargo que desempeñará. </w:t>
      </w:r>
    </w:p>
    <w:p w14:paraId="1F5EBEA0" w14:textId="77777777" w:rsidR="001D07DA" w:rsidRPr="001D07DA" w:rsidRDefault="001D07DA" w:rsidP="001D07DA">
      <w:pPr>
        <w:jc w:val="both"/>
        <w:rPr>
          <w:rFonts w:asciiTheme="minorHAnsi" w:hAnsiTheme="minorHAnsi" w:cstheme="minorHAnsi"/>
        </w:rPr>
      </w:pPr>
    </w:p>
    <w:p w14:paraId="14D21539" w14:textId="1EEBCF92" w:rsidR="006F5789" w:rsidRDefault="00055A5D" w:rsidP="00B96A9E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65AA6">
        <w:rPr>
          <w:rFonts w:asciiTheme="minorHAnsi" w:hAnsiTheme="minorHAnsi" w:cstheme="minorHAnsi"/>
          <w:sz w:val="24"/>
          <w:szCs w:val="24"/>
        </w:rPr>
        <w:t xml:space="preserve">Se iniciará el proceso de entrenamiento en el </w:t>
      </w:r>
      <w:r w:rsidR="00D128C7" w:rsidRPr="00D65AA6">
        <w:rPr>
          <w:rFonts w:asciiTheme="minorHAnsi" w:hAnsiTheme="minorHAnsi" w:cstheme="minorHAnsi"/>
          <w:sz w:val="24"/>
          <w:szCs w:val="24"/>
        </w:rPr>
        <w:t xml:space="preserve">cargo de manera técnica y práctica, </w:t>
      </w:r>
      <w:r w:rsidR="00751B80" w:rsidRPr="00D65AA6">
        <w:rPr>
          <w:rFonts w:asciiTheme="minorHAnsi" w:hAnsiTheme="minorHAnsi" w:cstheme="minorHAnsi"/>
          <w:sz w:val="24"/>
          <w:szCs w:val="24"/>
        </w:rPr>
        <w:t xml:space="preserve">por un periodo de 30 días </w:t>
      </w:r>
      <w:r w:rsidR="00D128C7" w:rsidRPr="00D65AA6">
        <w:rPr>
          <w:rFonts w:asciiTheme="minorHAnsi" w:hAnsiTheme="minorHAnsi" w:cstheme="minorHAnsi"/>
          <w:sz w:val="24"/>
          <w:szCs w:val="24"/>
        </w:rPr>
        <w:t>conforme a lo contenido en el MX-RH-F-15, MX-RH-F-01 perfil de cargo, reglamento interior de trabajo</w:t>
      </w:r>
      <w:r w:rsidR="00BF2FAA" w:rsidRPr="00D65AA6">
        <w:rPr>
          <w:rFonts w:asciiTheme="minorHAnsi" w:hAnsiTheme="minorHAnsi" w:cstheme="minorHAnsi"/>
          <w:sz w:val="24"/>
          <w:szCs w:val="24"/>
        </w:rPr>
        <w:t>,</w:t>
      </w:r>
      <w:r w:rsidR="00D128C7" w:rsidRPr="00D65AA6">
        <w:rPr>
          <w:rFonts w:asciiTheme="minorHAnsi" w:hAnsiTheme="minorHAnsi" w:cstheme="minorHAnsi"/>
          <w:sz w:val="24"/>
          <w:szCs w:val="24"/>
        </w:rPr>
        <w:t xml:space="preserve"> n</w:t>
      </w:r>
      <w:r w:rsidR="00BF2FAA" w:rsidRPr="00D65AA6">
        <w:rPr>
          <w:rFonts w:asciiTheme="minorHAnsi" w:hAnsiTheme="minorHAnsi" w:cstheme="minorHAnsi"/>
          <w:sz w:val="24"/>
          <w:szCs w:val="24"/>
        </w:rPr>
        <w:t>ecesid</w:t>
      </w:r>
      <w:r w:rsidR="00B103DA" w:rsidRPr="00D65AA6">
        <w:rPr>
          <w:rFonts w:asciiTheme="minorHAnsi" w:hAnsiTheme="minorHAnsi" w:cstheme="minorHAnsi"/>
          <w:sz w:val="24"/>
          <w:szCs w:val="24"/>
        </w:rPr>
        <w:t xml:space="preserve">ades de los clientes; así como sobre </w:t>
      </w:r>
      <w:r w:rsidRPr="00D65AA6">
        <w:rPr>
          <w:rFonts w:asciiTheme="minorHAnsi" w:hAnsiTheme="minorHAnsi" w:cstheme="minorHAnsi"/>
          <w:sz w:val="24"/>
          <w:szCs w:val="24"/>
        </w:rPr>
        <w:t xml:space="preserve">aspectos </w:t>
      </w:r>
      <w:r w:rsidR="00D65AA6">
        <w:rPr>
          <w:rFonts w:asciiTheme="minorHAnsi" w:hAnsiTheme="minorHAnsi" w:cstheme="minorHAnsi"/>
          <w:sz w:val="24"/>
          <w:szCs w:val="24"/>
        </w:rPr>
        <w:t>que el entrenador o supervisor de proyecto consideren pertinentes.</w:t>
      </w:r>
    </w:p>
    <w:p w14:paraId="02FF356F" w14:textId="77777777" w:rsidR="00D65AA6" w:rsidRPr="00D65AA6" w:rsidRDefault="00D65AA6" w:rsidP="00D65AA6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6AE58A80" w14:textId="77777777" w:rsidR="00D65AA6" w:rsidRPr="00D65AA6" w:rsidRDefault="00D65AA6" w:rsidP="00D65AA6">
      <w:pPr>
        <w:pStyle w:val="Prrafodelista"/>
        <w:ind w:left="420"/>
        <w:jc w:val="both"/>
        <w:rPr>
          <w:rFonts w:asciiTheme="minorHAnsi" w:hAnsiTheme="minorHAnsi" w:cstheme="minorHAnsi"/>
          <w:sz w:val="24"/>
          <w:szCs w:val="24"/>
        </w:rPr>
      </w:pPr>
    </w:p>
    <w:p w14:paraId="5A84E567" w14:textId="77777777" w:rsidR="007E0E8A" w:rsidRPr="005B3B3B" w:rsidRDefault="007E0E8A" w:rsidP="007E0E8A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lastRenderedPageBreak/>
        <w:t>La evaluación de desempeño en el nuevo cargo, se efectuará además de lo especificado en el MX-RH-F</w:t>
      </w:r>
      <w:r w:rsidR="00E546F0">
        <w:rPr>
          <w:rFonts w:asciiTheme="minorHAnsi" w:hAnsiTheme="minorHAnsi" w:cstheme="minorHAnsi"/>
          <w:sz w:val="24"/>
          <w:szCs w:val="24"/>
        </w:rPr>
        <w:t>-15</w:t>
      </w:r>
      <w:r w:rsidRPr="005B3B3B">
        <w:rPr>
          <w:rFonts w:asciiTheme="minorHAnsi" w:hAnsiTheme="minorHAnsi" w:cstheme="minorHAnsi"/>
          <w:sz w:val="24"/>
          <w:szCs w:val="24"/>
        </w:rPr>
        <w:t xml:space="preserve"> entrenamiento en el puesto de trabajo, mediante la revisión y análisis de los reportes de producción del trabajador en entrenamiento</w:t>
      </w:r>
      <w:r w:rsidR="00240B0C" w:rsidRPr="005B3B3B">
        <w:rPr>
          <w:rFonts w:asciiTheme="minorHAnsi" w:hAnsiTheme="minorHAnsi" w:cstheme="minorHAnsi"/>
          <w:sz w:val="24"/>
          <w:szCs w:val="24"/>
        </w:rPr>
        <w:t>,</w:t>
      </w:r>
      <w:r w:rsidR="00056E60" w:rsidRPr="005B3B3B">
        <w:rPr>
          <w:rFonts w:asciiTheme="minorHAnsi" w:hAnsiTheme="minorHAnsi" w:cstheme="minorHAnsi"/>
          <w:sz w:val="24"/>
          <w:szCs w:val="24"/>
        </w:rPr>
        <w:t xml:space="preserve"> por parte del supervisor de proyecto y gerente de operaciones.</w:t>
      </w:r>
    </w:p>
    <w:p w14:paraId="37617503" w14:textId="77777777" w:rsidR="006F5789" w:rsidRPr="005B3B3B" w:rsidRDefault="006F5789" w:rsidP="006F5789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30D2D0B4" w14:textId="5D868802" w:rsidR="00B42397" w:rsidRPr="005B3B3B" w:rsidRDefault="00C41CB5" w:rsidP="003F0C34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El </w:t>
      </w:r>
      <w:r w:rsidR="003F0C34" w:rsidRPr="005B3B3B">
        <w:rPr>
          <w:rFonts w:asciiTheme="minorHAnsi" w:hAnsiTheme="minorHAnsi" w:cstheme="minorHAnsi"/>
          <w:sz w:val="24"/>
          <w:szCs w:val="24"/>
        </w:rPr>
        <w:t xml:space="preserve">supervisor de proyecto monitoreará los resultados de producción del trabajador en entrenamiento </w:t>
      </w:r>
      <w:r w:rsidR="00D65AA6">
        <w:rPr>
          <w:rFonts w:asciiTheme="minorHAnsi" w:hAnsiTheme="minorHAnsi" w:cstheme="minorHAnsi"/>
          <w:sz w:val="24"/>
          <w:szCs w:val="24"/>
        </w:rPr>
        <w:t>en comparativa con</w:t>
      </w:r>
      <w:r w:rsidR="003F0C34" w:rsidRPr="005B3B3B">
        <w:rPr>
          <w:rFonts w:asciiTheme="minorHAnsi" w:hAnsiTheme="minorHAnsi" w:cstheme="minorHAnsi"/>
          <w:sz w:val="24"/>
          <w:szCs w:val="24"/>
        </w:rPr>
        <w:t xml:space="preserve"> el perforista de contra turno, con la finalidad de evaluar las habilidades técnicas bajo las mismas condiciones de terreno.</w:t>
      </w:r>
    </w:p>
    <w:p w14:paraId="229D505A" w14:textId="77777777" w:rsidR="009779CF" w:rsidRPr="005B3B3B" w:rsidRDefault="009779CF" w:rsidP="009779CF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82040B3" w14:textId="600E4842" w:rsidR="003F0C34" w:rsidRPr="00C303DB" w:rsidRDefault="008871C9" w:rsidP="00D65AA6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C303DB">
        <w:rPr>
          <w:rFonts w:asciiTheme="minorHAnsi" w:hAnsiTheme="minorHAnsi" w:cstheme="minorHAnsi"/>
          <w:sz w:val="24"/>
          <w:szCs w:val="24"/>
        </w:rPr>
        <w:t xml:space="preserve">Posterior al proceso de entrenamiento, se considerará </w:t>
      </w:r>
      <w:r w:rsidR="002F11D8" w:rsidRPr="00C303DB">
        <w:rPr>
          <w:rFonts w:asciiTheme="minorHAnsi" w:hAnsiTheme="minorHAnsi" w:cstheme="minorHAnsi"/>
          <w:sz w:val="24"/>
          <w:szCs w:val="24"/>
        </w:rPr>
        <w:t>un periodo de prueba de 90 días, en el que</w:t>
      </w:r>
      <w:r w:rsidR="00D65AA6" w:rsidRPr="00C303DB">
        <w:rPr>
          <w:rFonts w:asciiTheme="minorHAnsi" w:hAnsiTheme="minorHAnsi" w:cstheme="minorHAnsi"/>
          <w:sz w:val="24"/>
          <w:szCs w:val="24"/>
        </w:rPr>
        <w:t xml:space="preserve"> el supervisor e</w:t>
      </w:r>
      <w:r w:rsidR="002F11D8" w:rsidRPr="00C303DB">
        <w:rPr>
          <w:rFonts w:asciiTheme="minorHAnsi" w:hAnsiTheme="minorHAnsi" w:cstheme="minorHAnsi"/>
          <w:sz w:val="24"/>
          <w:szCs w:val="24"/>
        </w:rPr>
        <w:t>valuará los conocimientos, habilidad</w:t>
      </w:r>
      <w:r w:rsidR="005A6660" w:rsidRPr="00C303DB">
        <w:rPr>
          <w:rFonts w:asciiTheme="minorHAnsi" w:hAnsiTheme="minorHAnsi" w:cstheme="minorHAnsi"/>
          <w:sz w:val="24"/>
          <w:szCs w:val="24"/>
        </w:rPr>
        <w:t xml:space="preserve">es técnicas y el desempeño, por </w:t>
      </w:r>
      <w:r w:rsidR="002F11D8" w:rsidRPr="00C303DB">
        <w:rPr>
          <w:rFonts w:asciiTheme="minorHAnsi" w:hAnsiTheme="minorHAnsi" w:cstheme="minorHAnsi"/>
          <w:sz w:val="24"/>
          <w:szCs w:val="24"/>
        </w:rPr>
        <w:t xml:space="preserve">medio de los resultados de producción y </w:t>
      </w:r>
      <w:r w:rsidR="00C979DC" w:rsidRPr="00C303DB">
        <w:rPr>
          <w:rFonts w:asciiTheme="minorHAnsi" w:hAnsiTheme="minorHAnsi" w:cstheme="minorHAnsi"/>
          <w:sz w:val="24"/>
          <w:szCs w:val="24"/>
        </w:rPr>
        <w:t>d</w:t>
      </w:r>
      <w:r w:rsidR="002F11D8" w:rsidRPr="00C303DB">
        <w:rPr>
          <w:rFonts w:asciiTheme="minorHAnsi" w:hAnsiTheme="minorHAnsi" w:cstheme="minorHAnsi"/>
          <w:sz w:val="24"/>
          <w:szCs w:val="24"/>
        </w:rPr>
        <w:t xml:space="preserve">el </w:t>
      </w:r>
      <w:r w:rsidR="00D65AA6" w:rsidRPr="00C303DB">
        <w:rPr>
          <w:rFonts w:asciiTheme="minorHAnsi" w:hAnsiTheme="minorHAnsi" w:cstheme="minorHAnsi"/>
          <w:sz w:val="24"/>
          <w:szCs w:val="24"/>
        </w:rPr>
        <w:t xml:space="preserve">MX-RH-F-10 Evaluacion de desempeño, roles, responsabilidades y autoridad; </w:t>
      </w:r>
      <w:r w:rsidR="002F11D8" w:rsidRPr="00C303DB">
        <w:rPr>
          <w:rFonts w:asciiTheme="minorHAnsi" w:hAnsiTheme="minorHAnsi" w:cstheme="minorHAnsi"/>
          <w:sz w:val="24"/>
          <w:szCs w:val="24"/>
        </w:rPr>
        <w:t xml:space="preserve">mismo que debe ser </w:t>
      </w:r>
      <w:r w:rsidR="00C979DC" w:rsidRPr="00C303DB">
        <w:rPr>
          <w:rFonts w:asciiTheme="minorHAnsi" w:hAnsiTheme="minorHAnsi" w:cstheme="minorHAnsi"/>
          <w:sz w:val="24"/>
          <w:szCs w:val="24"/>
        </w:rPr>
        <w:t>realizado</w:t>
      </w:r>
      <w:r w:rsidR="009779CF" w:rsidRPr="00C303DB">
        <w:rPr>
          <w:rFonts w:asciiTheme="minorHAnsi" w:hAnsiTheme="minorHAnsi" w:cstheme="minorHAnsi"/>
          <w:sz w:val="24"/>
          <w:szCs w:val="24"/>
        </w:rPr>
        <w:t xml:space="preserve"> por el supervisor de proyecto </w:t>
      </w:r>
      <w:r w:rsidR="002F11D8" w:rsidRPr="00C303DB">
        <w:rPr>
          <w:rFonts w:asciiTheme="minorHAnsi" w:hAnsiTheme="minorHAnsi" w:cstheme="minorHAnsi"/>
          <w:sz w:val="24"/>
          <w:szCs w:val="24"/>
        </w:rPr>
        <w:t>y notificarlo oportuna</w:t>
      </w:r>
      <w:r w:rsidR="00C979DC" w:rsidRPr="00C303DB">
        <w:rPr>
          <w:rFonts w:asciiTheme="minorHAnsi" w:hAnsiTheme="minorHAnsi" w:cstheme="minorHAnsi"/>
          <w:sz w:val="24"/>
          <w:szCs w:val="24"/>
        </w:rPr>
        <w:t>mente al gerente de operaciones, involucrando también al responsable RH.</w:t>
      </w:r>
    </w:p>
    <w:p w14:paraId="585EC8C0" w14:textId="77777777" w:rsidR="009779CF" w:rsidRPr="00D65AA6" w:rsidRDefault="009779CF" w:rsidP="009779CF">
      <w:pPr>
        <w:pStyle w:val="Prrafodelista"/>
        <w:rPr>
          <w:rFonts w:asciiTheme="minorHAnsi" w:hAnsiTheme="minorHAnsi" w:cstheme="minorHAnsi"/>
          <w:sz w:val="28"/>
          <w:szCs w:val="28"/>
        </w:rPr>
      </w:pPr>
    </w:p>
    <w:p w14:paraId="474850A8" w14:textId="4234702B" w:rsidR="00C979DC" w:rsidRPr="005B3B3B" w:rsidRDefault="00C979DC" w:rsidP="001C3C35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 caso aprobatorio de la evaluación de desempeño, se procederá con el ascenso</w:t>
      </w:r>
      <w:r w:rsidR="001C3C35"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sz w:val="24"/>
          <w:szCs w:val="24"/>
        </w:rPr>
        <w:t>de puesto a perforista junior, para lo cual, el área de recursos humanos deberá generar la documentación correspondiente.</w:t>
      </w:r>
    </w:p>
    <w:p w14:paraId="3C4B0DE1" w14:textId="77777777" w:rsidR="009779CF" w:rsidRPr="005B3B3B" w:rsidRDefault="009779CF" w:rsidP="009779CF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6604A34" w14:textId="77777777" w:rsidR="00C979DC" w:rsidRPr="005B3B3B" w:rsidRDefault="00C979DC" w:rsidP="00C979DC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 caso de que el perforista en entrenamiento no apruebe la evaluación de desempeño</w:t>
      </w:r>
      <w:r w:rsidR="0079522C">
        <w:rPr>
          <w:rFonts w:asciiTheme="minorHAnsi" w:hAnsiTheme="minorHAnsi" w:cstheme="minorHAnsi"/>
          <w:sz w:val="24"/>
          <w:szCs w:val="24"/>
        </w:rPr>
        <w:t xml:space="preserve"> en el cargo</w:t>
      </w:r>
      <w:r w:rsidRPr="005B3B3B">
        <w:rPr>
          <w:rFonts w:asciiTheme="minorHAnsi" w:hAnsiTheme="minorHAnsi" w:cstheme="minorHAnsi"/>
          <w:sz w:val="24"/>
          <w:szCs w:val="24"/>
        </w:rPr>
        <w:t>, si la gerencia de operaciones</w:t>
      </w:r>
      <w:r w:rsidR="00E858B8" w:rsidRPr="005B3B3B">
        <w:rPr>
          <w:rFonts w:asciiTheme="minorHAnsi" w:hAnsiTheme="minorHAnsi" w:cstheme="minorHAnsi"/>
          <w:sz w:val="24"/>
          <w:szCs w:val="24"/>
        </w:rPr>
        <w:t xml:space="preserve"> en conjunto con el supervisor de proyecto</w:t>
      </w:r>
      <w:r w:rsidR="00584B21" w:rsidRPr="005B3B3B">
        <w:rPr>
          <w:rFonts w:asciiTheme="minorHAnsi" w:hAnsiTheme="minorHAnsi" w:cstheme="minorHAnsi"/>
          <w:sz w:val="24"/>
          <w:szCs w:val="24"/>
        </w:rPr>
        <w:t>,</w:t>
      </w:r>
      <w:r w:rsidRPr="005B3B3B">
        <w:rPr>
          <w:rFonts w:asciiTheme="minorHAnsi" w:hAnsiTheme="minorHAnsi" w:cstheme="minorHAnsi"/>
          <w:sz w:val="24"/>
          <w:szCs w:val="24"/>
        </w:rPr>
        <w:t xml:space="preserve"> considera</w:t>
      </w:r>
      <w:r w:rsidR="00584B21" w:rsidRPr="005B3B3B">
        <w:rPr>
          <w:rFonts w:asciiTheme="minorHAnsi" w:hAnsiTheme="minorHAnsi" w:cstheme="minorHAnsi"/>
          <w:sz w:val="24"/>
          <w:szCs w:val="24"/>
        </w:rPr>
        <w:t>n</w:t>
      </w:r>
      <w:r w:rsidRPr="005B3B3B">
        <w:rPr>
          <w:rFonts w:asciiTheme="minorHAnsi" w:hAnsiTheme="minorHAnsi" w:cstheme="minorHAnsi"/>
          <w:sz w:val="24"/>
          <w:szCs w:val="24"/>
        </w:rPr>
        <w:t xml:space="preserve"> necesario</w:t>
      </w:r>
      <w:r w:rsidR="00584B21" w:rsidRPr="005B3B3B">
        <w:rPr>
          <w:rFonts w:asciiTheme="minorHAnsi" w:hAnsiTheme="minorHAnsi" w:cstheme="minorHAnsi"/>
          <w:sz w:val="24"/>
          <w:szCs w:val="24"/>
        </w:rPr>
        <w:t>,</w:t>
      </w:r>
      <w:r w:rsidRPr="005B3B3B">
        <w:rPr>
          <w:rFonts w:asciiTheme="minorHAnsi" w:hAnsiTheme="minorHAnsi" w:cstheme="minorHAnsi"/>
          <w:sz w:val="24"/>
          <w:szCs w:val="24"/>
        </w:rPr>
        <w:t xml:space="preserve"> </w:t>
      </w:r>
      <w:r w:rsidR="00DE7F83" w:rsidRPr="005B3B3B">
        <w:rPr>
          <w:rFonts w:asciiTheme="minorHAnsi" w:hAnsiTheme="minorHAnsi" w:cstheme="minorHAnsi"/>
          <w:sz w:val="24"/>
          <w:szCs w:val="24"/>
        </w:rPr>
        <w:t>se le renovará el contrato individual de trabajo</w:t>
      </w:r>
      <w:r w:rsidR="00E858B8" w:rsidRPr="005B3B3B">
        <w:rPr>
          <w:rFonts w:asciiTheme="minorHAnsi" w:hAnsiTheme="minorHAnsi" w:cstheme="minorHAnsi"/>
          <w:sz w:val="24"/>
          <w:szCs w:val="24"/>
        </w:rPr>
        <w:t xml:space="preserve"> como perforista en entrenamiento, por un p</w:t>
      </w:r>
      <w:r w:rsidR="001E666B" w:rsidRPr="005B3B3B">
        <w:rPr>
          <w:rFonts w:asciiTheme="minorHAnsi" w:hAnsiTheme="minorHAnsi" w:cstheme="minorHAnsi"/>
          <w:sz w:val="24"/>
          <w:szCs w:val="24"/>
        </w:rPr>
        <w:t xml:space="preserve">eriodo más de prueba de </w:t>
      </w:r>
      <w:r w:rsidR="00751B80">
        <w:rPr>
          <w:rFonts w:asciiTheme="minorHAnsi" w:hAnsiTheme="minorHAnsi" w:cstheme="minorHAnsi"/>
          <w:sz w:val="24"/>
          <w:szCs w:val="24"/>
        </w:rPr>
        <w:t>3</w:t>
      </w:r>
      <w:r w:rsidR="001E666B" w:rsidRPr="005B3B3B">
        <w:rPr>
          <w:rFonts w:asciiTheme="minorHAnsi" w:hAnsiTheme="minorHAnsi" w:cstheme="minorHAnsi"/>
          <w:sz w:val="24"/>
          <w:szCs w:val="24"/>
        </w:rPr>
        <w:t xml:space="preserve">0 días, </w:t>
      </w:r>
      <w:r w:rsidR="00E858B8" w:rsidRPr="005B3B3B">
        <w:rPr>
          <w:rFonts w:asciiTheme="minorHAnsi" w:hAnsiTheme="minorHAnsi" w:cstheme="minorHAnsi"/>
          <w:sz w:val="24"/>
          <w:szCs w:val="24"/>
        </w:rPr>
        <w:t>poster</w:t>
      </w:r>
      <w:r w:rsidR="001E666B" w:rsidRPr="005B3B3B">
        <w:rPr>
          <w:rFonts w:asciiTheme="minorHAnsi" w:hAnsiTheme="minorHAnsi" w:cstheme="minorHAnsi"/>
          <w:sz w:val="24"/>
          <w:szCs w:val="24"/>
        </w:rPr>
        <w:t>iormente</w:t>
      </w:r>
      <w:r w:rsidR="00E858B8" w:rsidRPr="005B3B3B">
        <w:rPr>
          <w:rFonts w:asciiTheme="minorHAnsi" w:hAnsiTheme="minorHAnsi" w:cstheme="minorHAnsi"/>
          <w:sz w:val="24"/>
          <w:szCs w:val="24"/>
        </w:rPr>
        <w:t xml:space="preserve"> se realizará nuevamente la evaluación </w:t>
      </w:r>
      <w:r w:rsidR="006010C2" w:rsidRPr="005B3B3B">
        <w:rPr>
          <w:rFonts w:asciiTheme="minorHAnsi" w:hAnsiTheme="minorHAnsi" w:cstheme="minorHAnsi"/>
          <w:sz w:val="24"/>
          <w:szCs w:val="24"/>
        </w:rPr>
        <w:t>de desempeño</w:t>
      </w:r>
      <w:r w:rsidR="0079522C">
        <w:rPr>
          <w:rFonts w:asciiTheme="minorHAnsi" w:hAnsiTheme="minorHAnsi" w:cstheme="minorHAnsi"/>
          <w:sz w:val="24"/>
          <w:szCs w:val="24"/>
        </w:rPr>
        <w:t xml:space="preserve"> en el cargo</w:t>
      </w:r>
      <w:r w:rsidR="006010C2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570B8215" w14:textId="77777777" w:rsidR="009779CF" w:rsidRPr="005B3B3B" w:rsidRDefault="009779CF" w:rsidP="009779CF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6F8A4D9F" w14:textId="77777777" w:rsidR="00584B21" w:rsidRDefault="00584B21" w:rsidP="00C979DC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En caso de que el perforista en entrenamiento no apruebe</w:t>
      </w:r>
      <w:r w:rsidR="006010C2" w:rsidRPr="005B3B3B">
        <w:rPr>
          <w:rFonts w:asciiTheme="minorHAnsi" w:hAnsiTheme="minorHAnsi" w:cstheme="minorHAnsi"/>
          <w:sz w:val="24"/>
          <w:szCs w:val="24"/>
        </w:rPr>
        <w:t xml:space="preserve"> la primera o segunda ocasión</w:t>
      </w:r>
      <w:r w:rsidRPr="005B3B3B">
        <w:rPr>
          <w:rFonts w:asciiTheme="minorHAnsi" w:hAnsiTheme="minorHAnsi" w:cstheme="minorHAnsi"/>
          <w:sz w:val="24"/>
          <w:szCs w:val="24"/>
        </w:rPr>
        <w:t xml:space="preserve"> la evaluación de desempeño</w:t>
      </w:r>
      <w:r w:rsidR="0079522C">
        <w:rPr>
          <w:rFonts w:asciiTheme="minorHAnsi" w:hAnsiTheme="minorHAnsi" w:cstheme="minorHAnsi"/>
          <w:sz w:val="24"/>
          <w:szCs w:val="24"/>
        </w:rPr>
        <w:t xml:space="preserve"> en el cargo</w:t>
      </w:r>
      <w:r w:rsidRPr="005B3B3B">
        <w:rPr>
          <w:rFonts w:asciiTheme="minorHAnsi" w:hAnsiTheme="minorHAnsi" w:cstheme="minorHAnsi"/>
          <w:sz w:val="24"/>
          <w:szCs w:val="24"/>
        </w:rPr>
        <w:t xml:space="preserve"> y </w:t>
      </w:r>
      <w:r w:rsidR="006010C2" w:rsidRPr="005B3B3B">
        <w:rPr>
          <w:rFonts w:asciiTheme="minorHAnsi" w:hAnsiTheme="minorHAnsi" w:cstheme="minorHAnsi"/>
          <w:sz w:val="24"/>
          <w:szCs w:val="24"/>
        </w:rPr>
        <w:t xml:space="preserve">no </w:t>
      </w:r>
      <w:r w:rsidRPr="005B3B3B">
        <w:rPr>
          <w:rFonts w:asciiTheme="minorHAnsi" w:hAnsiTheme="minorHAnsi" w:cstheme="minorHAnsi"/>
          <w:sz w:val="24"/>
          <w:szCs w:val="24"/>
        </w:rPr>
        <w:t xml:space="preserve">se le considere no apto para operar los equipos de perforación, </w:t>
      </w:r>
      <w:r w:rsidR="006010C2" w:rsidRPr="005B3B3B">
        <w:rPr>
          <w:rFonts w:asciiTheme="minorHAnsi" w:hAnsiTheme="minorHAnsi" w:cstheme="minorHAnsi"/>
          <w:sz w:val="24"/>
          <w:szCs w:val="24"/>
        </w:rPr>
        <w:t>tomará la posición que desempeñaba anteriormente.</w:t>
      </w:r>
    </w:p>
    <w:p w14:paraId="27D0BF7B" w14:textId="77777777" w:rsidR="00751B80" w:rsidRPr="008A41F3" w:rsidRDefault="00751B80" w:rsidP="008A41F3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0E4E88C2" w14:textId="283EF5CE" w:rsidR="00751B80" w:rsidRDefault="00751B80" w:rsidP="00742F08">
      <w:pPr>
        <w:pStyle w:val="Prrafodeli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Una vez transcurridos </w:t>
      </w:r>
      <w:r w:rsidR="00104D04">
        <w:rPr>
          <w:rFonts w:asciiTheme="minorHAnsi" w:hAnsiTheme="minorHAnsi" w:cstheme="minorHAnsi"/>
          <w:sz w:val="24"/>
          <w:szCs w:val="24"/>
        </w:rPr>
        <w:t>los periodos tanto de entrenamiento como el de prueba</w:t>
      </w:r>
      <w:r w:rsidR="00742F08">
        <w:rPr>
          <w:rFonts w:asciiTheme="minorHAnsi" w:hAnsiTheme="minorHAnsi" w:cstheme="minorHAnsi"/>
          <w:sz w:val="24"/>
          <w:szCs w:val="24"/>
        </w:rPr>
        <w:t xml:space="preserve"> y el trabajador sea </w:t>
      </w:r>
      <w:r w:rsidR="00742F08" w:rsidRPr="00742F08">
        <w:rPr>
          <w:rFonts w:asciiTheme="minorHAnsi" w:hAnsiTheme="minorHAnsi" w:cstheme="minorHAnsi"/>
          <w:sz w:val="24"/>
          <w:szCs w:val="24"/>
        </w:rPr>
        <w:t>aprobado en la evaluación de desempeño, se procederá con el ascenso de puesto a perforista junior, para lo cual, el área de recursos humanos deberá generar la documentación y ajustes administrativos correspondientes.</w:t>
      </w:r>
    </w:p>
    <w:p w14:paraId="00AB09A4" w14:textId="77777777" w:rsidR="007903B0" w:rsidRPr="007903B0" w:rsidRDefault="007903B0" w:rsidP="007903B0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1268B5DB" w14:textId="77777777" w:rsidR="007903B0" w:rsidRPr="005B3B3B" w:rsidRDefault="007903B0" w:rsidP="007903B0">
      <w:pPr>
        <w:pStyle w:val="Prrafodelista"/>
        <w:ind w:left="420"/>
        <w:jc w:val="both"/>
        <w:rPr>
          <w:rFonts w:asciiTheme="minorHAnsi" w:hAnsiTheme="minorHAnsi" w:cstheme="minorHAnsi"/>
          <w:sz w:val="24"/>
          <w:szCs w:val="24"/>
        </w:rPr>
      </w:pPr>
    </w:p>
    <w:p w14:paraId="75E1415B" w14:textId="77777777" w:rsidR="003B0416" w:rsidRPr="005B3B3B" w:rsidRDefault="003B0416" w:rsidP="001E666B">
      <w:pPr>
        <w:pStyle w:val="Prrafodelista"/>
        <w:ind w:left="420"/>
        <w:jc w:val="both"/>
        <w:rPr>
          <w:rFonts w:asciiTheme="minorHAnsi" w:hAnsiTheme="minorHAnsi" w:cstheme="minorHAnsi"/>
          <w:sz w:val="24"/>
          <w:szCs w:val="24"/>
        </w:rPr>
      </w:pPr>
    </w:p>
    <w:p w14:paraId="5D9539D1" w14:textId="77777777" w:rsidR="00120A61" w:rsidRPr="005B3B3B" w:rsidRDefault="005F5A77" w:rsidP="000C6989">
      <w:pPr>
        <w:pStyle w:val="Ttulo1"/>
        <w:rPr>
          <w:rFonts w:asciiTheme="minorHAnsi" w:hAnsiTheme="minorHAnsi" w:cstheme="minorHAnsi"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lastRenderedPageBreak/>
        <w:t>P</w:t>
      </w:r>
      <w:r w:rsidR="00BF078A" w:rsidRPr="005B3B3B">
        <w:rPr>
          <w:rFonts w:asciiTheme="minorHAnsi" w:hAnsiTheme="minorHAnsi" w:cstheme="minorHAnsi"/>
          <w:sz w:val="24"/>
          <w:szCs w:val="24"/>
        </w:rPr>
        <w:t xml:space="preserve">LAN </w:t>
      </w:r>
      <w:r w:rsidR="004374FB" w:rsidRPr="005B3B3B">
        <w:rPr>
          <w:rFonts w:asciiTheme="minorHAnsi" w:hAnsiTheme="minorHAnsi" w:cstheme="minorHAnsi"/>
          <w:sz w:val="24"/>
          <w:szCs w:val="24"/>
        </w:rPr>
        <w:t>DE CAPACITACIÓN</w:t>
      </w:r>
      <w:r w:rsidR="00D51059" w:rsidRPr="005B3B3B">
        <w:rPr>
          <w:rFonts w:asciiTheme="minorHAnsi" w:hAnsiTheme="minorHAnsi" w:cstheme="minorHAnsi"/>
          <w:sz w:val="24"/>
          <w:szCs w:val="24"/>
        </w:rPr>
        <w:t>.</w:t>
      </w:r>
    </w:p>
    <w:p w14:paraId="40D7E735" w14:textId="77777777" w:rsidR="005F5A77" w:rsidRPr="005B3B3B" w:rsidRDefault="005F5A77" w:rsidP="005F5A77">
      <w:pPr>
        <w:rPr>
          <w:rFonts w:asciiTheme="minorHAnsi" w:hAnsiTheme="minorHAnsi" w:cstheme="minorHAnsi"/>
          <w:b/>
          <w:bCs/>
          <w:color w:val="000000"/>
        </w:rPr>
      </w:pPr>
    </w:p>
    <w:p w14:paraId="35CDC5C1" w14:textId="77777777" w:rsidR="005F5A77" w:rsidRPr="005B3B3B" w:rsidRDefault="00543987" w:rsidP="005F5A77">
      <w:pPr>
        <w:rPr>
          <w:rFonts w:asciiTheme="minorHAnsi" w:hAnsiTheme="minorHAnsi" w:cstheme="minorHAnsi"/>
          <w:b/>
          <w:bCs/>
          <w:color w:val="000000"/>
        </w:rPr>
      </w:pPr>
      <w:r w:rsidRPr="005B3B3B">
        <w:rPr>
          <w:rFonts w:asciiTheme="minorHAnsi" w:hAnsiTheme="minorHAnsi" w:cstheme="minorHAnsi"/>
          <w:b/>
          <w:bCs/>
          <w:color w:val="000000"/>
        </w:rPr>
        <w:t>9</w:t>
      </w:r>
      <w:r w:rsidR="005F5A77" w:rsidRPr="005B3B3B">
        <w:rPr>
          <w:rFonts w:asciiTheme="minorHAnsi" w:hAnsiTheme="minorHAnsi" w:cstheme="minorHAnsi"/>
          <w:b/>
          <w:bCs/>
          <w:color w:val="000000"/>
        </w:rPr>
        <w:t>.1 OBJETIVO</w:t>
      </w:r>
      <w:r w:rsidR="00D51059" w:rsidRPr="005B3B3B">
        <w:rPr>
          <w:rFonts w:asciiTheme="minorHAnsi" w:hAnsiTheme="minorHAnsi" w:cstheme="minorHAnsi"/>
          <w:b/>
          <w:bCs/>
          <w:color w:val="000000"/>
        </w:rPr>
        <w:t>.</w:t>
      </w:r>
    </w:p>
    <w:p w14:paraId="32284D5D" w14:textId="77777777" w:rsidR="005F5A77" w:rsidRPr="005B3B3B" w:rsidRDefault="005F5A77" w:rsidP="005F5A77">
      <w:pPr>
        <w:rPr>
          <w:rFonts w:asciiTheme="minorHAnsi" w:hAnsiTheme="minorHAnsi" w:cstheme="minorHAnsi"/>
        </w:rPr>
      </w:pPr>
    </w:p>
    <w:p w14:paraId="4F2CB0DE" w14:textId="7B442ABA" w:rsidR="00A2690B" w:rsidRPr="005B3B3B" w:rsidRDefault="005F5A77" w:rsidP="005F5A77">
      <w:pPr>
        <w:jc w:val="both"/>
        <w:rPr>
          <w:rFonts w:asciiTheme="minorHAnsi" w:hAnsiTheme="minorHAnsi" w:cstheme="minorHAnsi"/>
          <w:bCs/>
        </w:rPr>
      </w:pPr>
      <w:r w:rsidRPr="005B3B3B">
        <w:rPr>
          <w:rFonts w:asciiTheme="minorHAnsi" w:hAnsiTheme="minorHAnsi" w:cstheme="minorHAnsi"/>
          <w:bCs/>
        </w:rPr>
        <w:t>Proporcionar al personal cursos</w:t>
      </w:r>
      <w:r w:rsidR="00BB16CA" w:rsidRPr="005B3B3B">
        <w:rPr>
          <w:rFonts w:asciiTheme="minorHAnsi" w:hAnsiTheme="minorHAnsi" w:cstheme="minorHAnsi"/>
          <w:bCs/>
        </w:rPr>
        <w:t xml:space="preserve">, </w:t>
      </w:r>
      <w:r w:rsidRPr="005B3B3B">
        <w:rPr>
          <w:rFonts w:asciiTheme="minorHAnsi" w:hAnsiTheme="minorHAnsi" w:cstheme="minorHAnsi"/>
          <w:bCs/>
        </w:rPr>
        <w:t>talleres</w:t>
      </w:r>
      <w:r w:rsidR="00C303DB">
        <w:rPr>
          <w:rFonts w:asciiTheme="minorHAnsi" w:hAnsiTheme="minorHAnsi" w:cstheme="minorHAnsi"/>
          <w:bCs/>
        </w:rPr>
        <w:t>, difusiones</w:t>
      </w:r>
      <w:r w:rsidRPr="005B3B3B">
        <w:rPr>
          <w:rFonts w:asciiTheme="minorHAnsi" w:hAnsiTheme="minorHAnsi" w:cstheme="minorHAnsi"/>
          <w:bCs/>
        </w:rPr>
        <w:t xml:space="preserve"> y todo tipo de programas de capacitación que favorezcan su desarrollo personal y profesional, mediante la generación y fortalecimiento de competencias que les permitan la mejora continua en el desempeño de sus funciones y que a su vez propicien el alcance de objetivos particulares de cada cargo y de la empresa en general.</w:t>
      </w:r>
    </w:p>
    <w:p w14:paraId="008A0474" w14:textId="77777777" w:rsidR="005F5A77" w:rsidRPr="005B3B3B" w:rsidRDefault="005F5A77" w:rsidP="005F5A77">
      <w:pPr>
        <w:rPr>
          <w:rFonts w:asciiTheme="minorHAnsi" w:hAnsiTheme="minorHAnsi" w:cstheme="minorHAnsi"/>
        </w:rPr>
      </w:pPr>
    </w:p>
    <w:p w14:paraId="49D97469" w14:textId="15E3D0C1" w:rsidR="005F5A77" w:rsidRPr="00C303DB" w:rsidRDefault="00C303DB" w:rsidP="00C303DB">
      <w:pPr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9.2 </w:t>
      </w:r>
      <w:r w:rsidR="005F5A77" w:rsidRPr="00C303DB">
        <w:rPr>
          <w:rFonts w:asciiTheme="minorHAnsi" w:hAnsiTheme="minorHAnsi" w:cstheme="minorHAnsi"/>
          <w:b/>
          <w:bCs/>
          <w:color w:val="000000"/>
        </w:rPr>
        <w:t>A</w:t>
      </w:r>
      <w:r w:rsidR="001E666B" w:rsidRPr="00C303DB">
        <w:rPr>
          <w:rFonts w:asciiTheme="minorHAnsi" w:hAnsiTheme="minorHAnsi" w:cstheme="minorHAnsi"/>
          <w:b/>
          <w:bCs/>
          <w:color w:val="000000"/>
        </w:rPr>
        <w:t>SPECTOS GENERALES.</w:t>
      </w:r>
    </w:p>
    <w:p w14:paraId="3653C8AC" w14:textId="77777777" w:rsidR="00190445" w:rsidRPr="005B3B3B" w:rsidRDefault="00190445" w:rsidP="00190445">
      <w:pPr>
        <w:pStyle w:val="Prrafodelista"/>
        <w:ind w:left="36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6C857E84" w14:textId="6E49E385" w:rsidR="00D47EA9" w:rsidRPr="0094017F" w:rsidRDefault="00C81E5A" w:rsidP="002A2637">
      <w:pPr>
        <w:pStyle w:val="Prrafodelista"/>
        <w:numPr>
          <w:ilvl w:val="0"/>
          <w:numId w:val="25"/>
        </w:numPr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El coordinador </w:t>
      </w:r>
      <w:proofErr w:type="spellStart"/>
      <w:r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>HSE</w:t>
      </w:r>
      <w:proofErr w:type="spellEnd"/>
      <w:r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y </w:t>
      </w:r>
      <w:r w:rsidR="00EF5E5D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el </w:t>
      </w:r>
      <w:r w:rsid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gerente y </w:t>
      </w:r>
      <w:r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>coordinador RR.</w:t>
      </w:r>
      <w:r w:rsidR="00C303DB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>HH deberán</w:t>
      </w:r>
      <w:r w:rsidR="00EF5E5D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definir los programas de </w:t>
      </w:r>
      <w:r w:rsidR="00373D61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capacitación </w:t>
      </w:r>
      <w:r w:rsidR="00EF5E5D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>para la totalidad del personal de la organización, tomando en cuenta la normatividad aplicable, lo contenido en el MX</w:t>
      </w:r>
      <w:r w:rsidR="00A21F7E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-RH-F-12 matriz de necesidades </w:t>
      </w:r>
      <w:r w:rsidR="00EF5E5D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de formación, en HSE y todos aquellos temas específicos que se consideren </w:t>
      </w:r>
      <w:r w:rsidR="00A21F7E" w:rsidRPr="0094017F">
        <w:rPr>
          <w:rFonts w:asciiTheme="minorHAnsi" w:hAnsiTheme="minorHAnsi" w:cstheme="minorHAnsi"/>
          <w:bCs/>
          <w:color w:val="000000"/>
          <w:sz w:val="24"/>
          <w:szCs w:val="24"/>
        </w:rPr>
        <w:t>indispensables; con base en ello realizarán el cronograma anual de formación</w:t>
      </w:r>
      <w:r w:rsidR="0094017F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1916A490" w14:textId="77777777" w:rsidR="0094017F" w:rsidRPr="0094017F" w:rsidRDefault="0094017F" w:rsidP="0094017F">
      <w:pPr>
        <w:pStyle w:val="Prrafodelista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536E89" w14:textId="76153514" w:rsidR="00190445" w:rsidRPr="005B3B3B" w:rsidRDefault="003E7B4A" w:rsidP="003E7B4A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La gerencia </w:t>
      </w:r>
      <w:r w:rsidR="00C303DB">
        <w:rPr>
          <w:rFonts w:asciiTheme="minorHAnsi" w:hAnsiTheme="minorHAnsi" w:cstheme="minorHAnsi"/>
          <w:sz w:val="24"/>
          <w:szCs w:val="24"/>
        </w:rPr>
        <w:t>general</w:t>
      </w:r>
      <w:r w:rsidRPr="005B3B3B">
        <w:rPr>
          <w:rFonts w:asciiTheme="minorHAnsi" w:hAnsiTheme="minorHAnsi" w:cstheme="minorHAnsi"/>
          <w:sz w:val="24"/>
          <w:szCs w:val="24"/>
        </w:rPr>
        <w:t xml:space="preserve"> revisará y aprobará el cronograma anual de formación, en caso de que consideren necesario realizar modificaciones, las efectuará la</w:t>
      </w:r>
      <w:r w:rsidR="0094017F">
        <w:rPr>
          <w:rFonts w:asciiTheme="minorHAnsi" w:hAnsiTheme="minorHAnsi" w:cstheme="minorHAnsi"/>
          <w:sz w:val="24"/>
          <w:szCs w:val="24"/>
        </w:rPr>
        <w:t xml:space="preserve"> gerencia y/o</w:t>
      </w:r>
      <w:r w:rsidRPr="005B3B3B">
        <w:rPr>
          <w:rFonts w:asciiTheme="minorHAnsi" w:hAnsiTheme="minorHAnsi" w:cstheme="minorHAnsi"/>
          <w:sz w:val="24"/>
          <w:szCs w:val="24"/>
        </w:rPr>
        <w:t xml:space="preserve"> coordinación RR.</w:t>
      </w:r>
      <w:r w:rsidR="00B044B5">
        <w:rPr>
          <w:rFonts w:asciiTheme="minorHAnsi" w:hAnsiTheme="minorHAnsi" w:cstheme="minorHAnsi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sz w:val="24"/>
          <w:szCs w:val="24"/>
        </w:rPr>
        <w:t>HH en conjunto con el coordinador HSE.</w:t>
      </w:r>
    </w:p>
    <w:p w14:paraId="13C45CDB" w14:textId="77777777" w:rsidR="003E7B4A" w:rsidRPr="005B3B3B" w:rsidRDefault="003E7B4A" w:rsidP="003E7B4A">
      <w:pPr>
        <w:pStyle w:val="Prrafodelista"/>
        <w:rPr>
          <w:rFonts w:asciiTheme="minorHAnsi" w:hAnsiTheme="minorHAnsi" w:cstheme="minorHAnsi"/>
          <w:b/>
          <w:sz w:val="24"/>
          <w:szCs w:val="24"/>
        </w:rPr>
      </w:pPr>
    </w:p>
    <w:p w14:paraId="6F2B044A" w14:textId="6E80E8EC" w:rsidR="003E7B4A" w:rsidRPr="007903B0" w:rsidRDefault="003E7B4A" w:rsidP="003E7B4A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Una vez definido el programa anual de capacitación, se hará del conocimiento de los supervisores RRHH, prevencionistas y supervisores HSE</w:t>
      </w:r>
      <w:r w:rsidR="009D4E2D" w:rsidRPr="005B3B3B">
        <w:rPr>
          <w:rFonts w:asciiTheme="minorHAnsi" w:hAnsiTheme="minorHAnsi" w:cstheme="minorHAnsi"/>
          <w:sz w:val="24"/>
          <w:szCs w:val="24"/>
        </w:rPr>
        <w:t>, quienes serán responsables de ejecutar los cursos correspondientes en los sitios de trabajo asignados.</w:t>
      </w:r>
    </w:p>
    <w:p w14:paraId="300EB9F0" w14:textId="77777777" w:rsidR="007903B0" w:rsidRPr="007903B0" w:rsidRDefault="007903B0" w:rsidP="007903B0">
      <w:pPr>
        <w:pStyle w:val="Prrafodelista"/>
        <w:rPr>
          <w:rFonts w:asciiTheme="minorHAnsi" w:hAnsiTheme="minorHAnsi" w:cstheme="minorHAnsi"/>
          <w:b/>
          <w:sz w:val="24"/>
          <w:szCs w:val="24"/>
        </w:rPr>
      </w:pPr>
    </w:p>
    <w:p w14:paraId="605076B4" w14:textId="5FE54ED0" w:rsidR="00C47A55" w:rsidRPr="005B3B3B" w:rsidRDefault="00F377FC" w:rsidP="003E7B4A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>L</w:t>
      </w:r>
      <w:r w:rsidR="00C47A55" w:rsidRPr="005B3B3B">
        <w:rPr>
          <w:rFonts w:asciiTheme="minorHAnsi" w:hAnsiTheme="minorHAnsi" w:cstheme="minorHAnsi"/>
          <w:sz w:val="24"/>
          <w:szCs w:val="24"/>
        </w:rPr>
        <w:t xml:space="preserve">os responsables de ejecutar los cursos de </w:t>
      </w:r>
      <w:r w:rsidR="00B044B5" w:rsidRPr="005B3B3B">
        <w:rPr>
          <w:rFonts w:asciiTheme="minorHAnsi" w:hAnsiTheme="minorHAnsi" w:cstheme="minorHAnsi"/>
          <w:sz w:val="24"/>
          <w:szCs w:val="24"/>
        </w:rPr>
        <w:t>capacitación</w:t>
      </w:r>
      <w:r w:rsidR="00C47A55" w:rsidRPr="005B3B3B">
        <w:rPr>
          <w:rFonts w:asciiTheme="minorHAnsi" w:hAnsiTheme="minorHAnsi" w:cstheme="minorHAnsi"/>
          <w:sz w:val="24"/>
          <w:szCs w:val="24"/>
        </w:rPr>
        <w:t xml:space="preserve"> deberán gestionar y administrar la documentaci</w:t>
      </w:r>
      <w:r w:rsidR="009D18B0" w:rsidRPr="005B3B3B">
        <w:rPr>
          <w:rFonts w:asciiTheme="minorHAnsi" w:hAnsiTheme="minorHAnsi" w:cstheme="minorHAnsi"/>
          <w:sz w:val="24"/>
          <w:szCs w:val="24"/>
        </w:rPr>
        <w:t>ón necesaria, enviarla a la coordinación RR.</w:t>
      </w:r>
      <w:r w:rsidR="00B044B5">
        <w:rPr>
          <w:rFonts w:asciiTheme="minorHAnsi" w:hAnsiTheme="minorHAnsi" w:cstheme="minorHAnsi"/>
          <w:sz w:val="24"/>
          <w:szCs w:val="24"/>
        </w:rPr>
        <w:t xml:space="preserve"> </w:t>
      </w:r>
      <w:r w:rsidR="009D18B0" w:rsidRPr="005B3B3B">
        <w:rPr>
          <w:rFonts w:asciiTheme="minorHAnsi" w:hAnsiTheme="minorHAnsi" w:cstheme="minorHAnsi"/>
          <w:sz w:val="24"/>
          <w:szCs w:val="24"/>
        </w:rPr>
        <w:t>HH</w:t>
      </w:r>
      <w:r w:rsidR="00D84821" w:rsidRPr="005B3B3B">
        <w:rPr>
          <w:rFonts w:asciiTheme="minorHAnsi" w:hAnsiTheme="minorHAnsi" w:cstheme="minorHAnsi"/>
          <w:sz w:val="24"/>
          <w:szCs w:val="24"/>
        </w:rPr>
        <w:t xml:space="preserve"> y reportar los avances y cualquier tipo de incidencia.</w:t>
      </w:r>
    </w:p>
    <w:p w14:paraId="09E6BFEB" w14:textId="77777777" w:rsidR="00D84821" w:rsidRPr="005B3B3B" w:rsidRDefault="00D84821" w:rsidP="00D84821">
      <w:pPr>
        <w:pStyle w:val="Prrafodelista"/>
        <w:rPr>
          <w:rFonts w:asciiTheme="minorHAnsi" w:hAnsiTheme="minorHAnsi" w:cstheme="minorHAnsi"/>
          <w:b/>
          <w:sz w:val="24"/>
          <w:szCs w:val="24"/>
        </w:rPr>
      </w:pPr>
    </w:p>
    <w:p w14:paraId="745D5CC1" w14:textId="2127E026" w:rsidR="00821D8C" w:rsidRPr="005B3B3B" w:rsidRDefault="00D84821" w:rsidP="00821D8C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La </w:t>
      </w:r>
      <w:r w:rsidR="0094017F">
        <w:rPr>
          <w:rFonts w:asciiTheme="minorHAnsi" w:hAnsiTheme="minorHAnsi" w:cstheme="minorHAnsi"/>
          <w:sz w:val="24"/>
          <w:szCs w:val="24"/>
        </w:rPr>
        <w:t xml:space="preserve">gerencia y/o </w:t>
      </w:r>
      <w:r w:rsidRPr="005B3B3B">
        <w:rPr>
          <w:rFonts w:asciiTheme="minorHAnsi" w:hAnsiTheme="minorHAnsi" w:cstheme="minorHAnsi"/>
          <w:sz w:val="24"/>
          <w:szCs w:val="24"/>
        </w:rPr>
        <w:t>coordinación RR.</w:t>
      </w:r>
      <w:r w:rsidR="00B044B5">
        <w:rPr>
          <w:rFonts w:asciiTheme="minorHAnsi" w:hAnsiTheme="minorHAnsi" w:cstheme="minorHAnsi"/>
          <w:sz w:val="24"/>
          <w:szCs w:val="24"/>
        </w:rPr>
        <w:t xml:space="preserve"> </w:t>
      </w:r>
      <w:r w:rsidRPr="005B3B3B">
        <w:rPr>
          <w:rFonts w:asciiTheme="minorHAnsi" w:hAnsiTheme="minorHAnsi" w:cstheme="minorHAnsi"/>
          <w:sz w:val="24"/>
          <w:szCs w:val="24"/>
        </w:rPr>
        <w:t>HH deberá validar los documentos y reportes generados de la ejecución de los cursos de capacitación</w:t>
      </w:r>
      <w:r w:rsidR="00B044B5">
        <w:rPr>
          <w:rFonts w:asciiTheme="minorHAnsi" w:hAnsiTheme="minorHAnsi" w:cstheme="minorHAnsi"/>
          <w:sz w:val="24"/>
          <w:szCs w:val="24"/>
        </w:rPr>
        <w:t>, posteriorment</w:t>
      </w:r>
      <w:r w:rsidR="00860582">
        <w:rPr>
          <w:rFonts w:asciiTheme="minorHAnsi" w:hAnsiTheme="minorHAnsi" w:cstheme="minorHAnsi"/>
          <w:sz w:val="24"/>
          <w:szCs w:val="24"/>
        </w:rPr>
        <w:t>e</w:t>
      </w:r>
      <w:r w:rsidR="00B044B5">
        <w:rPr>
          <w:rFonts w:asciiTheme="minorHAnsi" w:hAnsiTheme="minorHAnsi" w:cstheme="minorHAnsi"/>
          <w:sz w:val="24"/>
          <w:szCs w:val="24"/>
        </w:rPr>
        <w:t xml:space="preserve"> </w:t>
      </w:r>
      <w:r w:rsidR="00821D8C" w:rsidRPr="005B3B3B">
        <w:rPr>
          <w:rFonts w:asciiTheme="minorHAnsi" w:hAnsiTheme="minorHAnsi" w:cstheme="minorHAnsi"/>
          <w:sz w:val="24"/>
          <w:szCs w:val="24"/>
        </w:rPr>
        <w:t xml:space="preserve">deberá generar los registros correspondientes </w:t>
      </w:r>
      <w:r w:rsidRPr="005B3B3B">
        <w:rPr>
          <w:rFonts w:asciiTheme="minorHAnsi" w:hAnsiTheme="minorHAnsi" w:cstheme="minorHAnsi"/>
          <w:sz w:val="24"/>
          <w:szCs w:val="24"/>
        </w:rPr>
        <w:t>en el portal de la secretaría</w:t>
      </w:r>
      <w:r w:rsidR="00821D8C" w:rsidRPr="005B3B3B">
        <w:rPr>
          <w:rFonts w:asciiTheme="minorHAnsi" w:hAnsiTheme="minorHAnsi" w:cstheme="minorHAnsi"/>
          <w:sz w:val="24"/>
          <w:szCs w:val="24"/>
        </w:rPr>
        <w:t xml:space="preserve"> del trabajo y previsión social.</w:t>
      </w:r>
    </w:p>
    <w:p w14:paraId="3CBC55C5" w14:textId="77777777" w:rsidR="00821D8C" w:rsidRPr="005B3B3B" w:rsidRDefault="00821D8C" w:rsidP="00821D8C">
      <w:pPr>
        <w:pStyle w:val="Prrafodelista"/>
        <w:rPr>
          <w:rFonts w:asciiTheme="minorHAnsi" w:hAnsiTheme="minorHAnsi" w:cstheme="minorHAnsi"/>
          <w:sz w:val="24"/>
          <w:szCs w:val="24"/>
        </w:rPr>
      </w:pPr>
    </w:p>
    <w:p w14:paraId="20333192" w14:textId="77777777" w:rsidR="00D84821" w:rsidRPr="005B3B3B" w:rsidRDefault="00465A15" w:rsidP="00821D8C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3B3B">
        <w:rPr>
          <w:rFonts w:asciiTheme="minorHAnsi" w:hAnsiTheme="minorHAnsi" w:cstheme="minorHAnsi"/>
          <w:sz w:val="24"/>
          <w:szCs w:val="24"/>
        </w:rPr>
        <w:t xml:space="preserve">A los trabajadores que hayan cursado la totalidad de cada uno de los programas de capacitación, se les otorgarán </w:t>
      </w:r>
      <w:r w:rsidR="00821D8C" w:rsidRPr="005B3B3B">
        <w:rPr>
          <w:rFonts w:asciiTheme="minorHAnsi" w:hAnsiTheme="minorHAnsi" w:cstheme="minorHAnsi"/>
          <w:sz w:val="24"/>
          <w:szCs w:val="24"/>
        </w:rPr>
        <w:t xml:space="preserve">las constancias de </w:t>
      </w:r>
      <w:r w:rsidRPr="005B3B3B">
        <w:rPr>
          <w:rFonts w:asciiTheme="minorHAnsi" w:hAnsiTheme="minorHAnsi" w:cstheme="minorHAnsi"/>
          <w:sz w:val="24"/>
          <w:szCs w:val="24"/>
        </w:rPr>
        <w:t xml:space="preserve">habilidades derivadas del portal de </w:t>
      </w:r>
      <w:r w:rsidRPr="005B3B3B">
        <w:rPr>
          <w:rFonts w:asciiTheme="minorHAnsi" w:hAnsiTheme="minorHAnsi" w:cstheme="minorHAnsi"/>
          <w:sz w:val="24"/>
          <w:szCs w:val="24"/>
        </w:rPr>
        <w:lastRenderedPageBreak/>
        <w:t>la secretaría del trabajo, para lo cual los responsables en cada sitio de trabajo deberán generar un listado que evidencie su entrega.</w:t>
      </w:r>
    </w:p>
    <w:p w14:paraId="6701810F" w14:textId="77777777" w:rsidR="00821D8C" w:rsidRPr="005B3B3B" w:rsidRDefault="00821D8C" w:rsidP="00821D8C">
      <w:pPr>
        <w:pStyle w:val="Prrafodelista"/>
        <w:rPr>
          <w:rFonts w:asciiTheme="minorHAnsi" w:hAnsiTheme="minorHAnsi" w:cstheme="minorHAnsi"/>
          <w:b/>
          <w:sz w:val="24"/>
          <w:szCs w:val="24"/>
        </w:rPr>
      </w:pPr>
    </w:p>
    <w:p w14:paraId="3FC1002E" w14:textId="77777777" w:rsidR="00843B15" w:rsidRPr="005B3B3B" w:rsidRDefault="005E4001" w:rsidP="00465A15">
      <w:pPr>
        <w:pStyle w:val="Prrafodelista"/>
        <w:numPr>
          <w:ilvl w:val="0"/>
          <w:numId w:val="25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5B3B3B">
        <w:rPr>
          <w:rFonts w:asciiTheme="minorHAnsi" w:hAnsiTheme="minorHAnsi" w:cstheme="minorHAnsi"/>
          <w:b/>
          <w:sz w:val="24"/>
          <w:szCs w:val="24"/>
        </w:rPr>
        <w:t>DOCUMENTOS DE REFERENCIA.</w:t>
      </w:r>
    </w:p>
    <w:p w14:paraId="6A30B57B" w14:textId="77777777" w:rsidR="00465A15" w:rsidRPr="005B3B3B" w:rsidRDefault="00465A15" w:rsidP="00465A15">
      <w:pPr>
        <w:pStyle w:val="Prrafodelista"/>
        <w:rPr>
          <w:rFonts w:asciiTheme="minorHAnsi" w:hAnsiTheme="minorHAnsi" w:cstheme="minorHAnsi"/>
          <w:b/>
          <w:sz w:val="24"/>
          <w:szCs w:val="24"/>
        </w:rPr>
      </w:pPr>
    </w:p>
    <w:p w14:paraId="08E91C3E" w14:textId="33262B87" w:rsidR="00BF2A6A" w:rsidRPr="005B3B3B" w:rsidRDefault="005E4001" w:rsidP="00BF2A6A">
      <w:pPr>
        <w:ind w:firstLine="284"/>
        <w:rPr>
          <w:rFonts w:asciiTheme="minorHAnsi" w:hAnsiTheme="minorHAnsi" w:cstheme="minorHAnsi"/>
          <w:color w:val="000000"/>
        </w:rPr>
      </w:pPr>
      <w:r w:rsidRPr="005B3B3B">
        <w:rPr>
          <w:rFonts w:asciiTheme="minorHAnsi" w:hAnsiTheme="minorHAnsi" w:cstheme="minorHAnsi"/>
          <w:color w:val="000000"/>
        </w:rPr>
        <w:t>Inducción</w:t>
      </w:r>
      <w:r w:rsidR="00EC7A0A" w:rsidRPr="005B3B3B">
        <w:rPr>
          <w:rFonts w:asciiTheme="minorHAnsi" w:hAnsiTheme="minorHAnsi" w:cstheme="minorHAnsi"/>
          <w:color w:val="000000"/>
        </w:rPr>
        <w:t xml:space="preserve"> </w:t>
      </w:r>
      <w:r w:rsidRPr="005B3B3B">
        <w:rPr>
          <w:rFonts w:asciiTheme="minorHAnsi" w:hAnsiTheme="minorHAnsi" w:cstheme="minorHAnsi"/>
          <w:color w:val="000000"/>
        </w:rPr>
        <w:t>KDL</w:t>
      </w:r>
      <w:r w:rsidR="00D74705" w:rsidRPr="005B3B3B">
        <w:rPr>
          <w:rFonts w:asciiTheme="minorHAnsi" w:hAnsiTheme="minorHAnsi" w:cstheme="minorHAnsi"/>
          <w:color w:val="000000"/>
        </w:rPr>
        <w:t xml:space="preserve"> México</w:t>
      </w:r>
      <w:r w:rsidR="009F62B6" w:rsidRPr="005B3B3B">
        <w:rPr>
          <w:rFonts w:asciiTheme="minorHAnsi" w:hAnsiTheme="minorHAnsi" w:cstheme="minorHAnsi"/>
          <w:color w:val="000000"/>
        </w:rPr>
        <w:t>.</w:t>
      </w:r>
    </w:p>
    <w:p w14:paraId="192433D2" w14:textId="71ED2EB8" w:rsidR="00465A15" w:rsidRPr="00BF2A6A" w:rsidRDefault="00860582" w:rsidP="00BF2A6A">
      <w:pPr>
        <w:ind w:left="284"/>
        <w:rPr>
          <w:rFonts w:asciiTheme="minorHAnsi" w:hAnsiTheme="minorHAnsi" w:cstheme="minorHAnsi"/>
          <w:color w:val="000000"/>
        </w:rPr>
      </w:pPr>
      <w:r w:rsidRPr="00860582">
        <w:rPr>
          <w:rFonts w:asciiTheme="minorHAnsi" w:hAnsiTheme="minorHAnsi" w:cstheme="minorHAnsi"/>
          <w:color w:val="000000"/>
        </w:rPr>
        <w:t xml:space="preserve">MX-HSE-F-01 </w:t>
      </w:r>
      <w:r w:rsidR="005E4001" w:rsidRPr="005B3B3B">
        <w:rPr>
          <w:rFonts w:asciiTheme="minorHAnsi" w:hAnsiTheme="minorHAnsi" w:cstheme="minorHAnsi"/>
          <w:color w:val="000000"/>
        </w:rPr>
        <w:t xml:space="preserve">Registro de asistencia a capacitación, </w:t>
      </w:r>
      <w:r>
        <w:rPr>
          <w:rFonts w:asciiTheme="minorHAnsi" w:hAnsiTheme="minorHAnsi" w:cstheme="minorHAnsi"/>
          <w:color w:val="000000"/>
        </w:rPr>
        <w:t>charla y/o difusión de documentos</w:t>
      </w:r>
    </w:p>
    <w:p w14:paraId="10EF29BC" w14:textId="413C72C8" w:rsidR="005E4001" w:rsidRPr="005B3B3B" w:rsidRDefault="005E4001" w:rsidP="005B3B3B">
      <w:pPr>
        <w:ind w:firstLine="284"/>
        <w:rPr>
          <w:rFonts w:asciiTheme="minorHAnsi" w:hAnsiTheme="minorHAnsi" w:cstheme="minorHAnsi"/>
          <w:color w:val="000000"/>
        </w:rPr>
      </w:pPr>
      <w:r w:rsidRPr="005B3B3B">
        <w:rPr>
          <w:rFonts w:asciiTheme="minorHAnsi" w:hAnsiTheme="minorHAnsi" w:cstheme="minorHAnsi"/>
          <w:color w:val="000000"/>
        </w:rPr>
        <w:t>MX-</w:t>
      </w:r>
      <w:r w:rsidR="00ED791B">
        <w:rPr>
          <w:rFonts w:asciiTheme="minorHAnsi" w:hAnsiTheme="minorHAnsi" w:cstheme="minorHAnsi"/>
          <w:color w:val="000000"/>
        </w:rPr>
        <w:t>RH-F-21</w:t>
      </w:r>
      <w:r w:rsidRPr="005B3B3B">
        <w:rPr>
          <w:rFonts w:asciiTheme="minorHAnsi" w:hAnsiTheme="minorHAnsi" w:cstheme="minorHAnsi"/>
          <w:color w:val="000000"/>
        </w:rPr>
        <w:t xml:space="preserve"> Calificación de formación y evaluación de la eficacia.</w:t>
      </w:r>
    </w:p>
    <w:p w14:paraId="7F20E67A" w14:textId="6E0BCD1B" w:rsidR="00E91888" w:rsidRPr="00BF2A6A" w:rsidRDefault="00BF2A6A" w:rsidP="00BF2A6A">
      <w:pPr>
        <w:ind w:firstLine="284"/>
        <w:rPr>
          <w:rFonts w:asciiTheme="minorHAnsi" w:hAnsiTheme="minorHAnsi" w:cstheme="minorHAnsi"/>
          <w:color w:val="000000"/>
        </w:rPr>
      </w:pPr>
      <w:r w:rsidRPr="005B3B3B">
        <w:rPr>
          <w:rFonts w:asciiTheme="minorHAnsi" w:hAnsiTheme="minorHAnsi" w:cstheme="minorHAnsi"/>
          <w:color w:val="000000"/>
        </w:rPr>
        <w:t>MX-</w:t>
      </w:r>
      <w:r>
        <w:rPr>
          <w:rFonts w:asciiTheme="minorHAnsi" w:hAnsiTheme="minorHAnsi" w:cstheme="minorHAnsi"/>
          <w:color w:val="000000"/>
        </w:rPr>
        <w:t>RH-F-22</w:t>
      </w:r>
      <w:r w:rsidR="00E70D8C" w:rsidRPr="005B3B3B">
        <w:rPr>
          <w:rFonts w:asciiTheme="minorHAnsi" w:hAnsiTheme="minorHAnsi" w:cstheme="minorHAnsi"/>
          <w:color w:val="000000"/>
        </w:rPr>
        <w:t xml:space="preserve"> Constancia de inducción</w:t>
      </w:r>
      <w:r w:rsidR="00E91888" w:rsidRPr="005B3B3B">
        <w:rPr>
          <w:rFonts w:asciiTheme="minorHAnsi" w:hAnsiTheme="minorHAnsi" w:cstheme="minorHAnsi"/>
          <w:color w:val="000000"/>
        </w:rPr>
        <w:t xml:space="preserve"> y reinducción</w:t>
      </w:r>
    </w:p>
    <w:p w14:paraId="2C36CCEF" w14:textId="77777777" w:rsidR="006D1A3E" w:rsidRPr="005B3B3B" w:rsidRDefault="006D1A3E" w:rsidP="005B3B3B">
      <w:pPr>
        <w:ind w:firstLine="284"/>
        <w:rPr>
          <w:rFonts w:asciiTheme="minorHAnsi" w:hAnsiTheme="minorHAnsi" w:cstheme="minorHAnsi"/>
        </w:rPr>
      </w:pPr>
      <w:r w:rsidRPr="005B3B3B">
        <w:rPr>
          <w:rFonts w:asciiTheme="minorHAnsi" w:hAnsiTheme="minorHAnsi" w:cstheme="minorHAnsi"/>
        </w:rPr>
        <w:t>MX-RH-F-01</w:t>
      </w:r>
      <w:r w:rsidR="0079522C">
        <w:rPr>
          <w:rFonts w:asciiTheme="minorHAnsi" w:hAnsiTheme="minorHAnsi" w:cstheme="minorHAnsi"/>
        </w:rPr>
        <w:t>P</w:t>
      </w:r>
      <w:r w:rsidRPr="005B3B3B">
        <w:rPr>
          <w:rFonts w:asciiTheme="minorHAnsi" w:hAnsiTheme="minorHAnsi" w:cstheme="minorHAnsi"/>
        </w:rPr>
        <w:t>erfil de cargo</w:t>
      </w:r>
      <w:r w:rsidR="009F62B6" w:rsidRPr="005B3B3B">
        <w:rPr>
          <w:rFonts w:asciiTheme="minorHAnsi" w:hAnsiTheme="minorHAnsi" w:cstheme="minorHAnsi"/>
        </w:rPr>
        <w:t>.</w:t>
      </w:r>
    </w:p>
    <w:p w14:paraId="4D60B4FB" w14:textId="77777777" w:rsidR="009F62B6" w:rsidRPr="005B3B3B" w:rsidRDefault="00E70D8C" w:rsidP="005B3B3B">
      <w:pPr>
        <w:ind w:firstLine="284"/>
        <w:rPr>
          <w:rFonts w:asciiTheme="minorHAnsi" w:hAnsiTheme="minorHAnsi" w:cstheme="minorHAnsi"/>
          <w:color w:val="000000"/>
          <w:lang w:val="es-MX"/>
        </w:rPr>
      </w:pPr>
      <w:r w:rsidRPr="005B3B3B">
        <w:rPr>
          <w:rFonts w:asciiTheme="minorHAnsi" w:hAnsiTheme="minorHAnsi" w:cstheme="minorHAnsi"/>
          <w:color w:val="000000"/>
          <w:lang w:val="es-MX"/>
        </w:rPr>
        <w:t>MX-RH-F-09 A</w:t>
      </w:r>
      <w:r w:rsidR="00543987" w:rsidRPr="005B3B3B">
        <w:rPr>
          <w:rFonts w:asciiTheme="minorHAnsi" w:hAnsiTheme="minorHAnsi" w:cstheme="minorHAnsi"/>
          <w:color w:val="000000"/>
          <w:lang w:val="es-MX"/>
        </w:rPr>
        <w:t>scenso de puesto</w:t>
      </w:r>
      <w:r w:rsidR="009F62B6" w:rsidRPr="005B3B3B">
        <w:rPr>
          <w:rFonts w:asciiTheme="minorHAnsi" w:hAnsiTheme="minorHAnsi" w:cstheme="minorHAnsi"/>
          <w:color w:val="000000"/>
          <w:lang w:val="es-MX"/>
        </w:rPr>
        <w:t>.</w:t>
      </w:r>
    </w:p>
    <w:p w14:paraId="120BD7F4" w14:textId="71C613C6" w:rsidR="009F62B6" w:rsidRPr="005B3B3B" w:rsidRDefault="009F62B6" w:rsidP="005B3B3B">
      <w:pPr>
        <w:ind w:firstLine="284"/>
        <w:rPr>
          <w:rFonts w:asciiTheme="minorHAnsi" w:hAnsiTheme="minorHAnsi" w:cstheme="minorHAnsi"/>
          <w:color w:val="000000"/>
          <w:lang w:val="es-MX"/>
        </w:rPr>
      </w:pPr>
      <w:r w:rsidRPr="005B3B3B">
        <w:rPr>
          <w:rFonts w:asciiTheme="minorHAnsi" w:hAnsiTheme="minorHAnsi" w:cstheme="minorHAnsi"/>
          <w:color w:val="000000"/>
          <w:lang w:val="es-MX"/>
        </w:rPr>
        <w:t xml:space="preserve">MX-RH-F-10 Evaluación de </w:t>
      </w:r>
      <w:r w:rsidR="00BF2A6A">
        <w:rPr>
          <w:rFonts w:asciiTheme="minorHAnsi" w:hAnsiTheme="minorHAnsi" w:cstheme="minorHAnsi"/>
          <w:color w:val="000000"/>
          <w:lang w:val="es-MX"/>
        </w:rPr>
        <w:t>desempeño, roles, responsabilidades y autoridad</w:t>
      </w:r>
    </w:p>
    <w:p w14:paraId="6B686C27" w14:textId="77777777" w:rsidR="00B80B2A" w:rsidRPr="005B3B3B" w:rsidRDefault="00B80B2A" w:rsidP="005B3B3B">
      <w:pPr>
        <w:ind w:left="284"/>
        <w:rPr>
          <w:rFonts w:asciiTheme="minorHAnsi" w:hAnsiTheme="minorHAnsi" w:cstheme="minorHAnsi"/>
          <w:color w:val="000000"/>
          <w:lang w:val="es-MX"/>
        </w:rPr>
      </w:pPr>
      <w:r w:rsidRPr="005B3B3B">
        <w:rPr>
          <w:rFonts w:asciiTheme="minorHAnsi" w:hAnsiTheme="minorHAnsi" w:cstheme="minorHAnsi"/>
          <w:color w:val="000000"/>
          <w:lang w:val="es-MX"/>
        </w:rPr>
        <w:t>MX-RH-F-12 Matriz de necesidades de formación en HSE</w:t>
      </w:r>
      <w:r w:rsidR="0036383F" w:rsidRPr="005B3B3B">
        <w:rPr>
          <w:rFonts w:asciiTheme="minorHAnsi" w:hAnsiTheme="minorHAnsi" w:cstheme="minorHAnsi"/>
          <w:color w:val="000000"/>
          <w:lang w:val="es-MX"/>
        </w:rPr>
        <w:t>.</w:t>
      </w:r>
    </w:p>
    <w:p w14:paraId="2009FD12" w14:textId="77777777" w:rsidR="00FF01FE" w:rsidRPr="005B3B3B" w:rsidRDefault="00FF01FE" w:rsidP="005A6660">
      <w:pPr>
        <w:pStyle w:val="Listaconvietas4"/>
        <w:numPr>
          <w:ilvl w:val="0"/>
          <w:numId w:val="0"/>
        </w:numPr>
        <w:ind w:firstLine="284"/>
        <w:rPr>
          <w:rFonts w:asciiTheme="minorHAnsi" w:hAnsiTheme="minorHAnsi" w:cstheme="minorHAnsi"/>
          <w:color w:val="000000"/>
          <w:sz w:val="24"/>
          <w:szCs w:val="24"/>
          <w:lang w:val="es-MX"/>
        </w:rPr>
      </w:pPr>
      <w:r w:rsidRPr="005B3B3B">
        <w:rPr>
          <w:rFonts w:asciiTheme="minorHAnsi" w:hAnsiTheme="minorHAnsi" w:cstheme="minorHAnsi"/>
          <w:color w:val="000000"/>
          <w:sz w:val="24"/>
          <w:szCs w:val="24"/>
          <w:lang w:val="es-MX"/>
        </w:rPr>
        <w:t>MX-RH-F-19 Consolidado de capacitación</w:t>
      </w:r>
      <w:r w:rsidR="009F62B6" w:rsidRPr="005B3B3B">
        <w:rPr>
          <w:rFonts w:asciiTheme="minorHAnsi" w:hAnsiTheme="minorHAnsi" w:cstheme="minorHAnsi"/>
          <w:color w:val="000000"/>
          <w:sz w:val="24"/>
          <w:szCs w:val="24"/>
          <w:lang w:val="es-MX"/>
        </w:rPr>
        <w:t>.</w:t>
      </w:r>
    </w:p>
    <w:p w14:paraId="3A3E5A68" w14:textId="77777777" w:rsidR="005A3D9B" w:rsidRPr="005B3B3B" w:rsidRDefault="00354D07" w:rsidP="005A6660">
      <w:pPr>
        <w:pStyle w:val="Listaconvietas4"/>
        <w:numPr>
          <w:ilvl w:val="0"/>
          <w:numId w:val="0"/>
        </w:numPr>
        <w:ind w:firstLine="284"/>
        <w:jc w:val="both"/>
        <w:rPr>
          <w:rFonts w:asciiTheme="minorHAnsi" w:hAnsiTheme="minorHAnsi" w:cstheme="minorHAnsi"/>
          <w:color w:val="000000"/>
          <w:sz w:val="24"/>
          <w:szCs w:val="24"/>
          <w:lang w:val="es-MX"/>
        </w:rPr>
      </w:pPr>
      <w:r w:rsidRPr="005B3B3B">
        <w:rPr>
          <w:rFonts w:asciiTheme="minorHAnsi" w:hAnsiTheme="minorHAnsi" w:cstheme="minorHAnsi"/>
          <w:color w:val="000000"/>
          <w:sz w:val="24"/>
          <w:szCs w:val="24"/>
          <w:lang w:val="es-MX"/>
        </w:rPr>
        <w:t>MX-RH-F-15</w:t>
      </w:r>
      <w:r w:rsidR="0062532C" w:rsidRPr="005B3B3B">
        <w:rPr>
          <w:rFonts w:asciiTheme="minorHAnsi" w:hAnsiTheme="minorHAnsi" w:cstheme="minorHAnsi"/>
          <w:color w:val="000000"/>
          <w:sz w:val="24"/>
          <w:szCs w:val="24"/>
          <w:lang w:val="es-MX"/>
        </w:rPr>
        <w:t xml:space="preserve"> Entrenamiento en el puesto de trabajo</w:t>
      </w:r>
      <w:r w:rsidR="009F62B6" w:rsidRPr="005B3B3B">
        <w:rPr>
          <w:rFonts w:asciiTheme="minorHAnsi" w:hAnsiTheme="minorHAnsi" w:cstheme="minorHAnsi"/>
          <w:color w:val="000000"/>
          <w:sz w:val="24"/>
          <w:szCs w:val="24"/>
          <w:lang w:val="es-MX"/>
        </w:rPr>
        <w:t>.</w:t>
      </w:r>
    </w:p>
    <w:p w14:paraId="4D84F70F" w14:textId="77777777" w:rsidR="00A83973" w:rsidRDefault="00A83973" w:rsidP="009F62B6">
      <w:pPr>
        <w:rPr>
          <w:rFonts w:asciiTheme="minorHAnsi" w:hAnsiTheme="minorHAnsi" w:cstheme="minorHAnsi"/>
          <w:b/>
          <w:bCs/>
          <w:color w:val="000000"/>
        </w:rPr>
      </w:pPr>
    </w:p>
    <w:p w14:paraId="0106DAD0" w14:textId="77777777" w:rsidR="00A83973" w:rsidRPr="00B452CF" w:rsidRDefault="00A83973" w:rsidP="009F62B6">
      <w:pPr>
        <w:rPr>
          <w:rFonts w:asciiTheme="minorHAnsi" w:hAnsiTheme="minorHAnsi" w:cstheme="minorHAnsi"/>
          <w:b/>
          <w:bCs/>
          <w:color w:val="000000"/>
        </w:rPr>
      </w:pPr>
    </w:p>
    <w:tbl>
      <w:tblPr>
        <w:tblpPr w:leftFromText="141" w:rightFromText="141" w:vertAnchor="text" w:horzAnchor="margin" w:tblpXSpec="center" w:tblpY="3"/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8"/>
        <w:gridCol w:w="1799"/>
        <w:gridCol w:w="2149"/>
        <w:gridCol w:w="1446"/>
        <w:gridCol w:w="1036"/>
      </w:tblGrid>
      <w:tr w:rsidR="00D2550C" w:rsidRPr="00B452CF" w14:paraId="52A7DA07" w14:textId="77777777" w:rsidTr="00551611">
        <w:trPr>
          <w:trHeight w:val="437"/>
        </w:trPr>
        <w:tc>
          <w:tcPr>
            <w:tcW w:w="1643" w:type="pct"/>
            <w:tcBorders>
              <w:top w:val="single" w:sz="12" w:space="0" w:color="auto"/>
              <w:left w:val="single" w:sz="12" w:space="0" w:color="auto"/>
            </w:tcBorders>
            <w:shd w:val="clear" w:color="auto" w:fill="365F91"/>
            <w:vAlign w:val="center"/>
          </w:tcPr>
          <w:p w14:paraId="7F05014D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</w:rPr>
            </w:pPr>
            <w:r w:rsidRPr="00B452CF">
              <w:rPr>
                <w:rFonts w:asciiTheme="minorHAnsi" w:hAnsiTheme="minorHAnsi" w:cstheme="minorHAnsi"/>
                <w:b/>
                <w:bCs/>
                <w:iCs/>
                <w:color w:val="FFFFFF"/>
              </w:rPr>
              <w:t>Descripción del cambio</w:t>
            </w:r>
          </w:p>
        </w:tc>
        <w:tc>
          <w:tcPr>
            <w:tcW w:w="939" w:type="pct"/>
            <w:tcBorders>
              <w:top w:val="single" w:sz="12" w:space="0" w:color="auto"/>
            </w:tcBorders>
            <w:shd w:val="clear" w:color="auto" w:fill="365F91"/>
          </w:tcPr>
          <w:p w14:paraId="7E0FD976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</w:rPr>
            </w:pPr>
            <w:r w:rsidRPr="00B452CF">
              <w:rPr>
                <w:rFonts w:asciiTheme="minorHAnsi" w:hAnsiTheme="minorHAnsi" w:cstheme="minorHAnsi"/>
                <w:b/>
                <w:bCs/>
                <w:iCs/>
                <w:color w:val="FFFFFF"/>
              </w:rPr>
              <w:t xml:space="preserve">Responsable de aprobación del cambio </w:t>
            </w:r>
          </w:p>
        </w:tc>
        <w:tc>
          <w:tcPr>
            <w:tcW w:w="1122" w:type="pct"/>
            <w:tcBorders>
              <w:top w:val="single" w:sz="12" w:space="0" w:color="auto"/>
            </w:tcBorders>
            <w:shd w:val="clear" w:color="auto" w:fill="365F91"/>
          </w:tcPr>
          <w:p w14:paraId="41167E3A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</w:rPr>
            </w:pPr>
            <w:r w:rsidRPr="00B452CF">
              <w:rPr>
                <w:rFonts w:asciiTheme="minorHAnsi" w:hAnsiTheme="minorHAnsi" w:cstheme="minorHAnsi"/>
                <w:b/>
                <w:bCs/>
                <w:iCs/>
                <w:color w:val="FFFFFF"/>
              </w:rPr>
              <w:t>A quien se le entrega el documento</w:t>
            </w:r>
          </w:p>
        </w:tc>
        <w:tc>
          <w:tcPr>
            <w:tcW w:w="755" w:type="pct"/>
            <w:tcBorders>
              <w:top w:val="single" w:sz="12" w:space="0" w:color="auto"/>
            </w:tcBorders>
            <w:shd w:val="clear" w:color="auto" w:fill="365F91"/>
            <w:vAlign w:val="center"/>
          </w:tcPr>
          <w:p w14:paraId="16F54260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FFFFFF"/>
              </w:rPr>
            </w:pPr>
            <w:r w:rsidRPr="00B452CF">
              <w:rPr>
                <w:rFonts w:asciiTheme="minorHAnsi" w:hAnsiTheme="minorHAnsi" w:cstheme="minorHAnsi"/>
                <w:b/>
                <w:bCs/>
                <w:iCs/>
                <w:color w:val="FFFFFF"/>
              </w:rPr>
              <w:t>Fecha modificación</w:t>
            </w:r>
          </w:p>
        </w:tc>
        <w:tc>
          <w:tcPr>
            <w:tcW w:w="541" w:type="pct"/>
            <w:tcBorders>
              <w:top w:val="single" w:sz="12" w:space="0" w:color="auto"/>
              <w:right w:val="single" w:sz="12" w:space="0" w:color="auto"/>
            </w:tcBorders>
            <w:shd w:val="clear" w:color="auto" w:fill="365F91"/>
            <w:vAlign w:val="center"/>
          </w:tcPr>
          <w:p w14:paraId="5A002568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  <w:color w:val="FFFFFF"/>
              </w:rPr>
            </w:pPr>
            <w:r w:rsidRPr="00B452CF">
              <w:rPr>
                <w:rFonts w:asciiTheme="minorHAnsi" w:hAnsiTheme="minorHAnsi" w:cstheme="minorHAnsi"/>
                <w:b/>
                <w:bCs/>
                <w:iCs/>
                <w:color w:val="FFFFFF"/>
              </w:rPr>
              <w:t>Rev.</w:t>
            </w:r>
          </w:p>
        </w:tc>
      </w:tr>
      <w:tr w:rsidR="00D2550C" w:rsidRPr="00B452CF" w14:paraId="69233A37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0C6410D1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Documento original</w:t>
            </w:r>
          </w:p>
        </w:tc>
        <w:tc>
          <w:tcPr>
            <w:tcW w:w="939" w:type="pct"/>
            <w:vAlign w:val="center"/>
          </w:tcPr>
          <w:p w14:paraId="75E5E655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0FC244DE" w14:textId="77777777" w:rsidR="00876024" w:rsidRDefault="00876024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2AD8A109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Intranet</w:t>
            </w:r>
          </w:p>
        </w:tc>
        <w:tc>
          <w:tcPr>
            <w:tcW w:w="755" w:type="pct"/>
            <w:vAlign w:val="center"/>
          </w:tcPr>
          <w:p w14:paraId="53A6AC70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26/10/2016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3C321A2E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B452CF">
              <w:rPr>
                <w:rFonts w:asciiTheme="minorHAnsi" w:hAnsiTheme="minorHAnsi" w:cstheme="minorHAnsi"/>
                <w:iCs/>
                <w:color w:val="000000"/>
              </w:rPr>
              <w:t>0</w:t>
            </w:r>
          </w:p>
        </w:tc>
      </w:tr>
      <w:tr w:rsidR="00D2550C" w:rsidRPr="00B452CF" w14:paraId="3FD03A35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077D3237" w14:textId="77777777" w:rsidR="00D2550C" w:rsidRPr="00B452CF" w:rsidRDefault="00D2550C" w:rsidP="00D2550C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Aplicabilidad de procedimiento de entrenamiento y adiestramiento en el puesto de trabajo.</w:t>
            </w:r>
          </w:p>
          <w:p w14:paraId="68FC2079" w14:textId="77777777" w:rsidR="00D2550C" w:rsidRPr="00B452CF" w:rsidRDefault="00D2550C" w:rsidP="00D2550C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Acciones para trabajadores que no aprueben por segunda vez las evaluaciones de capacitación y mantengan un desempeño deficiente en este sentido </w:t>
            </w:r>
          </w:p>
          <w:p w14:paraId="2B76C083" w14:textId="77777777" w:rsidR="00D2550C" w:rsidRPr="00B452CF" w:rsidRDefault="00D2550C" w:rsidP="00D2550C">
            <w:pPr>
              <w:pStyle w:val="Prrafodelista"/>
              <w:numPr>
                <w:ilvl w:val="0"/>
                <w:numId w:val="1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Proceso de entrenamiento para el cargo de perforista junior.</w:t>
            </w:r>
          </w:p>
        </w:tc>
        <w:tc>
          <w:tcPr>
            <w:tcW w:w="939" w:type="pct"/>
            <w:vAlign w:val="center"/>
          </w:tcPr>
          <w:p w14:paraId="05C4336A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52F52A78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226B29F1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0434CF0E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78F81104" w14:textId="77777777" w:rsidR="00D2550C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5FB1CADA" w14:textId="77777777" w:rsidR="00876024" w:rsidRDefault="00876024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2BFE589" w14:textId="77777777" w:rsidR="00876024" w:rsidRDefault="00876024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56D59887" w14:textId="77777777" w:rsidR="00876024" w:rsidRPr="00B452CF" w:rsidRDefault="00876024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5B495220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Intranet</w:t>
            </w:r>
          </w:p>
        </w:tc>
        <w:tc>
          <w:tcPr>
            <w:tcW w:w="755" w:type="pct"/>
            <w:vAlign w:val="center"/>
          </w:tcPr>
          <w:p w14:paraId="26E082B9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 xml:space="preserve">13/09/2017 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0E03B8AB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B452CF">
              <w:rPr>
                <w:rFonts w:asciiTheme="minorHAnsi" w:hAnsiTheme="minorHAnsi" w:cstheme="minorHAnsi"/>
                <w:iCs/>
                <w:color w:val="000000"/>
              </w:rPr>
              <w:t>1</w:t>
            </w:r>
          </w:p>
        </w:tc>
      </w:tr>
      <w:tr w:rsidR="00D2550C" w:rsidRPr="00B452CF" w14:paraId="62E6DB43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3255E509" w14:textId="77777777" w:rsidR="00D2550C" w:rsidRPr="00B452CF" w:rsidRDefault="00D2550C" w:rsidP="00D2550C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Modificación de  modalidades de </w:t>
            </w: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 xml:space="preserve">evaluación de eficacia. </w:t>
            </w:r>
          </w:p>
          <w:p w14:paraId="244065AF" w14:textId="77777777" w:rsidR="00D2550C" w:rsidRPr="00B452CF" w:rsidRDefault="00D2550C" w:rsidP="00D2550C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Modificación  del entrenamiento en el puesto de trabajo.</w:t>
            </w:r>
          </w:p>
          <w:p w14:paraId="5589B520" w14:textId="77777777" w:rsidR="00D2550C" w:rsidRPr="00B452CF" w:rsidRDefault="00D2550C" w:rsidP="00D2550C">
            <w:pPr>
              <w:pStyle w:val="Prrafodelista"/>
              <w:numPr>
                <w:ilvl w:val="0"/>
                <w:numId w:val="14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Modificación del proceso de entrenamiento y ascenso de auxiliar de perforación a perforista junior.</w:t>
            </w:r>
          </w:p>
        </w:tc>
        <w:tc>
          <w:tcPr>
            <w:tcW w:w="939" w:type="pct"/>
            <w:vAlign w:val="center"/>
          </w:tcPr>
          <w:p w14:paraId="1EF68291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lastRenderedPageBreak/>
              <w:t>Mario Germán García Piedra</w:t>
            </w:r>
          </w:p>
        </w:tc>
        <w:tc>
          <w:tcPr>
            <w:tcW w:w="1122" w:type="pct"/>
          </w:tcPr>
          <w:p w14:paraId="71FBA467" w14:textId="77777777" w:rsidR="00D2550C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5DDEF84E" w14:textId="77777777" w:rsidR="005B3B3B" w:rsidRPr="00B452CF" w:rsidRDefault="005B3B3B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DE8AFF6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72B35239" w14:textId="77777777" w:rsidR="00D2550C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64663716" w14:textId="77777777" w:rsidR="003F0507" w:rsidRPr="00B452CF" w:rsidRDefault="003F0507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05C33DD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Intranet</w:t>
            </w:r>
          </w:p>
        </w:tc>
        <w:tc>
          <w:tcPr>
            <w:tcW w:w="755" w:type="pct"/>
            <w:vAlign w:val="center"/>
          </w:tcPr>
          <w:p w14:paraId="2C3E7C34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lastRenderedPageBreak/>
              <w:t xml:space="preserve">20/01/2018 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742FA556" w14:textId="77777777" w:rsidR="00D2550C" w:rsidRPr="00B452CF" w:rsidRDefault="00D2550C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B452CF">
              <w:rPr>
                <w:rFonts w:asciiTheme="minorHAnsi" w:hAnsiTheme="minorHAnsi" w:cstheme="minorHAnsi"/>
                <w:iCs/>
                <w:color w:val="000000"/>
              </w:rPr>
              <w:t>2</w:t>
            </w:r>
          </w:p>
        </w:tc>
      </w:tr>
      <w:tr w:rsidR="00D2550C" w:rsidRPr="00B452CF" w14:paraId="29C20234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4D767F77" w14:textId="77777777" w:rsidR="00D2550C" w:rsidRPr="00B452CF" w:rsidRDefault="00D2550C" w:rsidP="00901703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Inclusión de supervisor R</w:t>
            </w:r>
            <w:r w:rsidR="00B67415"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R.H</w:t>
            </w: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H </w:t>
            </w:r>
          </w:p>
          <w:p w14:paraId="5604E82C" w14:textId="77777777" w:rsidR="00D2550C" w:rsidRPr="00B452CF" w:rsidRDefault="00D2550C" w:rsidP="00901703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Actualización de responsabilidades</w:t>
            </w:r>
          </w:p>
          <w:p w14:paraId="154BC810" w14:textId="77777777" w:rsidR="00D2550C" w:rsidRPr="00B452CF" w:rsidRDefault="00D2550C" w:rsidP="00901703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Modificación de proceso de entrenamiento en el puesto de trabajo y para perforista junior </w:t>
            </w:r>
          </w:p>
          <w:p w14:paraId="1746CCC1" w14:textId="77777777" w:rsidR="00D2550C" w:rsidRPr="00B452CF" w:rsidRDefault="00B67415" w:rsidP="00901703">
            <w:pPr>
              <w:pStyle w:val="Prrafodelista"/>
              <w:numPr>
                <w:ilvl w:val="0"/>
                <w:numId w:val="17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Cambio del nombre de cargo supervisor HSE por prevencionista HSE </w:t>
            </w:r>
          </w:p>
        </w:tc>
        <w:tc>
          <w:tcPr>
            <w:tcW w:w="939" w:type="pct"/>
            <w:vAlign w:val="center"/>
          </w:tcPr>
          <w:p w14:paraId="1229D1C5" w14:textId="77777777" w:rsidR="00D2550C" w:rsidRPr="00B452CF" w:rsidRDefault="0054569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69613B3F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522AC111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D3D9991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F393B33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61A0E01A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73C237B5" w14:textId="77777777" w:rsidR="00D2550C" w:rsidRPr="00B452CF" w:rsidRDefault="0054569C" w:rsidP="00876024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Intranet</w:t>
            </w:r>
          </w:p>
        </w:tc>
        <w:tc>
          <w:tcPr>
            <w:tcW w:w="755" w:type="pct"/>
            <w:vAlign w:val="center"/>
          </w:tcPr>
          <w:p w14:paraId="7CE01B07" w14:textId="77777777" w:rsidR="00D2550C" w:rsidRPr="00B452CF" w:rsidRDefault="0054569C" w:rsidP="0054569C">
            <w:pPr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04/01/2019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3C79DA8C" w14:textId="77777777" w:rsidR="00D2550C" w:rsidRPr="00B452CF" w:rsidRDefault="0054569C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B452CF">
              <w:rPr>
                <w:rFonts w:asciiTheme="minorHAnsi" w:hAnsiTheme="minorHAnsi" w:cstheme="minorHAnsi"/>
                <w:iCs/>
                <w:color w:val="000000"/>
              </w:rPr>
              <w:t>3</w:t>
            </w:r>
          </w:p>
        </w:tc>
      </w:tr>
      <w:tr w:rsidR="00814EBE" w:rsidRPr="00B452CF" w14:paraId="322D2721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12DB5A76" w14:textId="77777777" w:rsidR="00814EBE" w:rsidRPr="00B452CF" w:rsidRDefault="00814EBE" w:rsidP="006E3AB8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B452CF">
              <w:rPr>
                <w:rFonts w:asciiTheme="minorHAnsi" w:hAnsiTheme="minorHAnsi" w:cstheme="minorHAnsi"/>
                <w:iCs/>
                <w:sz w:val="24"/>
                <w:szCs w:val="24"/>
              </w:rPr>
              <w:t>Se complementa proceso de inducción tanto para personal interno, como para contratistas, visitantes y proveedores</w:t>
            </w:r>
          </w:p>
        </w:tc>
        <w:tc>
          <w:tcPr>
            <w:tcW w:w="939" w:type="pct"/>
            <w:vAlign w:val="center"/>
          </w:tcPr>
          <w:p w14:paraId="042A24FB" w14:textId="77777777" w:rsidR="00814EBE" w:rsidRPr="00B452CF" w:rsidRDefault="00814EBE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5FD968EE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329B51B2" w14:textId="77777777" w:rsidR="00876024" w:rsidRDefault="0087602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0B99EE56" w14:textId="77777777" w:rsidR="00814EBE" w:rsidRPr="00B452CF" w:rsidRDefault="00814EBE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Intranet</w:t>
            </w:r>
          </w:p>
        </w:tc>
        <w:tc>
          <w:tcPr>
            <w:tcW w:w="755" w:type="pct"/>
            <w:vAlign w:val="center"/>
          </w:tcPr>
          <w:p w14:paraId="2B591676" w14:textId="77777777" w:rsidR="00814EBE" w:rsidRPr="00B452CF" w:rsidRDefault="00814EBE" w:rsidP="0054569C">
            <w:pPr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08/08/2019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13BF6FB5" w14:textId="77777777" w:rsidR="00814EBE" w:rsidRPr="00B452CF" w:rsidRDefault="00814EBE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 w:rsidRPr="00B452CF">
              <w:rPr>
                <w:rFonts w:asciiTheme="minorHAnsi" w:hAnsiTheme="minorHAnsi" w:cstheme="minorHAnsi"/>
                <w:iCs/>
                <w:color w:val="000000"/>
              </w:rPr>
              <w:t>4</w:t>
            </w:r>
          </w:p>
        </w:tc>
      </w:tr>
      <w:tr w:rsidR="00F43D8A" w:rsidRPr="00B452CF" w14:paraId="2F634EF7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0942F58F" w14:textId="77777777" w:rsidR="00F43D8A" w:rsidRDefault="00F43D8A" w:rsidP="00F43D8A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Se modifica formato.</w:t>
            </w:r>
          </w:p>
          <w:p w14:paraId="68D316E2" w14:textId="77777777" w:rsidR="00F43D8A" w:rsidRDefault="00F43D8A" w:rsidP="00F43D8A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Se eliminan tablas de actividades, especificándolas como aspectos generales.</w:t>
            </w:r>
          </w:p>
          <w:p w14:paraId="0521D531" w14:textId="77777777" w:rsidR="00F43D8A" w:rsidRDefault="00F43D8A" w:rsidP="00F43D8A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Se integra contrato individual de trabajo y MX-RH-F-10 evaluación de desempeño como documentos de referencia</w:t>
            </w:r>
            <w:r w:rsidR="0011291C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7DFC5A4A" w14:textId="77777777" w:rsidR="0011291C" w:rsidRDefault="0011291C" w:rsidP="00F43D8A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Se complementa proceso de entrenamiento para el cargo “perforista en entrenamiento”</w:t>
            </w:r>
          </w:p>
          <w:p w14:paraId="5520D081" w14:textId="77777777" w:rsidR="0011291C" w:rsidRPr="00B452CF" w:rsidRDefault="0011291C" w:rsidP="00F43D8A">
            <w:pPr>
              <w:pStyle w:val="Prrafodelista"/>
              <w:numPr>
                <w:ilvl w:val="0"/>
                <w:numId w:val="26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Se elimina diagrama de flujo</w:t>
            </w:r>
            <w:r w:rsidR="00876024"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</w:tc>
        <w:tc>
          <w:tcPr>
            <w:tcW w:w="939" w:type="pct"/>
            <w:vAlign w:val="center"/>
          </w:tcPr>
          <w:p w14:paraId="66EBB602" w14:textId="77777777" w:rsidR="00F43D8A" w:rsidRPr="00B452CF" w:rsidRDefault="0011291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lastRenderedPageBreak/>
              <w:t>Mario Germán García Piedra</w:t>
            </w:r>
          </w:p>
        </w:tc>
        <w:tc>
          <w:tcPr>
            <w:tcW w:w="1122" w:type="pct"/>
          </w:tcPr>
          <w:p w14:paraId="7BB26010" w14:textId="77777777" w:rsidR="0011291C" w:rsidRDefault="0011291C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051C30E4" w14:textId="77777777" w:rsidR="0011291C" w:rsidRDefault="0011291C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258C3DAC" w14:textId="77777777" w:rsidR="0011291C" w:rsidRDefault="0011291C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1026B4B9" w14:textId="77777777" w:rsidR="0011291C" w:rsidRDefault="0011291C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37EFCA64" w14:textId="77777777" w:rsidR="0011291C" w:rsidRDefault="0011291C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0534261D" w14:textId="77777777" w:rsidR="0011291C" w:rsidRDefault="0011291C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</w:p>
          <w:p w14:paraId="3CA6DA76" w14:textId="77777777" w:rsidR="0011291C" w:rsidRPr="00876024" w:rsidRDefault="0011291C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6817B5FC" w14:textId="79B5E659" w:rsidR="00F43D8A" w:rsidRPr="00B452CF" w:rsidRDefault="0011291C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876024">
              <w:rPr>
                <w:rFonts w:asciiTheme="minorHAnsi" w:hAnsiTheme="minorHAnsi" w:cstheme="minorHAnsi"/>
                <w:iCs/>
              </w:rPr>
              <w:t>Líderes de proceso Supervisores y Prevencionista HSE</w:t>
            </w:r>
            <w:r w:rsidRPr="00876024">
              <w:rPr>
                <w:rFonts w:asciiTheme="minorHAnsi" w:hAnsiTheme="minorHAnsi" w:cstheme="minorHAnsi"/>
                <w:iCs/>
              </w:rPr>
              <w:br/>
              <w:t>Supervisores RR.</w:t>
            </w:r>
            <w:r w:rsidR="00C748F1">
              <w:rPr>
                <w:rFonts w:asciiTheme="minorHAnsi" w:hAnsiTheme="minorHAnsi" w:cstheme="minorHAnsi"/>
                <w:iCs/>
              </w:rPr>
              <w:t xml:space="preserve"> </w:t>
            </w:r>
            <w:r w:rsidRPr="00876024">
              <w:rPr>
                <w:rFonts w:asciiTheme="minorHAnsi" w:hAnsiTheme="minorHAnsi" w:cstheme="minorHAnsi"/>
                <w:iCs/>
              </w:rPr>
              <w:t>HH</w:t>
            </w:r>
          </w:p>
        </w:tc>
        <w:tc>
          <w:tcPr>
            <w:tcW w:w="755" w:type="pct"/>
            <w:vAlign w:val="center"/>
          </w:tcPr>
          <w:p w14:paraId="70AD6B92" w14:textId="77777777" w:rsidR="00F43D8A" w:rsidRDefault="0011291C" w:rsidP="0054569C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05/12/2019</w:t>
            </w:r>
          </w:p>
          <w:p w14:paraId="4804B6E0" w14:textId="77777777" w:rsidR="0011291C" w:rsidRPr="00B452CF" w:rsidRDefault="0011291C" w:rsidP="0054569C">
            <w:pPr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77E88C82" w14:textId="77777777" w:rsidR="00F43D8A" w:rsidRPr="00B452CF" w:rsidRDefault="0011291C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5</w:t>
            </w:r>
          </w:p>
        </w:tc>
      </w:tr>
      <w:tr w:rsidR="00742F08" w:rsidRPr="00B452CF" w14:paraId="5459A659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0FD91766" w14:textId="77777777" w:rsidR="00742F08" w:rsidRPr="005A6660" w:rsidRDefault="000670FA" w:rsidP="005A6660">
            <w:p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1. </w:t>
            </w:r>
            <w:r w:rsidR="00742F08" w:rsidRPr="005A6660">
              <w:rPr>
                <w:rFonts w:asciiTheme="minorHAnsi" w:hAnsiTheme="minorHAnsi" w:cstheme="minorHAnsi"/>
                <w:iCs/>
              </w:rPr>
              <w:t>Se incluye duración del periodo de entrenamiento para perforista junior y la temporalidad del segundo periodo de prueba</w:t>
            </w:r>
          </w:p>
        </w:tc>
        <w:tc>
          <w:tcPr>
            <w:tcW w:w="939" w:type="pct"/>
            <w:vAlign w:val="center"/>
          </w:tcPr>
          <w:p w14:paraId="16636A57" w14:textId="77777777" w:rsidR="00742F08" w:rsidRPr="00B452CF" w:rsidRDefault="00742F08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7EF34D9D" w14:textId="77777777" w:rsidR="00742F08" w:rsidRDefault="00742F08" w:rsidP="0054569C">
            <w:pPr>
              <w:jc w:val="center"/>
              <w:rPr>
                <w:rFonts w:asciiTheme="minorHAnsi" w:hAnsiTheme="minorHAnsi" w:cstheme="minorHAnsi"/>
                <w:iCs/>
                <w:sz w:val="22"/>
              </w:rPr>
            </w:pPr>
            <w:r w:rsidRPr="00876024">
              <w:rPr>
                <w:rFonts w:asciiTheme="minorHAnsi" w:hAnsiTheme="minorHAnsi" w:cstheme="minorHAnsi"/>
                <w:iCs/>
              </w:rPr>
              <w:t>Líderes de proceso Supervisores y Prevencionista HSE</w:t>
            </w:r>
            <w:r w:rsidRPr="00876024">
              <w:rPr>
                <w:rFonts w:asciiTheme="minorHAnsi" w:hAnsiTheme="minorHAnsi" w:cstheme="minorHAnsi"/>
                <w:iCs/>
              </w:rPr>
              <w:br/>
              <w:t>Supervisores RR.HH</w:t>
            </w:r>
          </w:p>
        </w:tc>
        <w:tc>
          <w:tcPr>
            <w:tcW w:w="755" w:type="pct"/>
            <w:vAlign w:val="center"/>
          </w:tcPr>
          <w:p w14:paraId="56F58136" w14:textId="77777777" w:rsidR="00742F08" w:rsidRDefault="00742F08" w:rsidP="005A6660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29/07/20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236AD427" w14:textId="77777777" w:rsidR="00742F08" w:rsidRDefault="00742F08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6</w:t>
            </w:r>
          </w:p>
        </w:tc>
      </w:tr>
      <w:tr w:rsidR="000670FA" w:rsidRPr="00B452CF" w14:paraId="5C376092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0E4F776E" w14:textId="77777777" w:rsidR="000670FA" w:rsidRDefault="000670FA" w:rsidP="005A6660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Cambio de nombre del documento.</w:t>
            </w:r>
          </w:p>
          <w:p w14:paraId="19A57B4C" w14:textId="77777777" w:rsidR="000670FA" w:rsidRDefault="000670FA" w:rsidP="005A6660">
            <w:pPr>
              <w:pStyle w:val="Prrafodelista"/>
              <w:numPr>
                <w:ilvl w:val="0"/>
                <w:numId w:val="27"/>
              </w:numPr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Ajustes en objetivos del documento y nombres de formatos vinculados</w:t>
            </w:r>
          </w:p>
        </w:tc>
        <w:tc>
          <w:tcPr>
            <w:tcW w:w="939" w:type="pct"/>
            <w:vAlign w:val="center"/>
          </w:tcPr>
          <w:p w14:paraId="7C77DF42" w14:textId="77777777" w:rsidR="000670FA" w:rsidRPr="00B452CF" w:rsidRDefault="000670FA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1DBCE037" w14:textId="77777777" w:rsidR="000670FA" w:rsidRPr="00876024" w:rsidRDefault="000670FA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876024">
              <w:rPr>
                <w:rFonts w:asciiTheme="minorHAnsi" w:hAnsiTheme="minorHAnsi" w:cstheme="minorHAnsi"/>
                <w:iCs/>
              </w:rPr>
              <w:t>Líderes de proceso Supervisores y Prevencionista HSE</w:t>
            </w:r>
            <w:r w:rsidRPr="00876024">
              <w:rPr>
                <w:rFonts w:asciiTheme="minorHAnsi" w:hAnsiTheme="minorHAnsi" w:cstheme="minorHAnsi"/>
                <w:iCs/>
              </w:rPr>
              <w:br/>
              <w:t>Supervisores RR.HH</w:t>
            </w:r>
          </w:p>
        </w:tc>
        <w:tc>
          <w:tcPr>
            <w:tcW w:w="755" w:type="pct"/>
            <w:vAlign w:val="center"/>
          </w:tcPr>
          <w:p w14:paraId="71F24D8F" w14:textId="77777777" w:rsidR="000670FA" w:rsidRDefault="000670FA" w:rsidP="005A6660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10/08/2020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77964DE6" w14:textId="77777777" w:rsidR="000670FA" w:rsidRDefault="000670FA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7</w:t>
            </w:r>
          </w:p>
        </w:tc>
      </w:tr>
      <w:tr w:rsidR="00644C1C" w:rsidRPr="00B452CF" w14:paraId="5B2CBA21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4FA9CE34" w14:textId="71E55D1B" w:rsidR="00644C1C" w:rsidRPr="00644C1C" w:rsidRDefault="00644C1C" w:rsidP="00644C1C">
            <w:pPr>
              <w:pStyle w:val="Prrafodelista"/>
              <w:numPr>
                <w:ilvl w:val="0"/>
                <w:numId w:val="28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Cambio de logotipo de KDL </w:t>
            </w:r>
            <w:r w:rsidR="00AC1B0B">
              <w:rPr>
                <w:rFonts w:asciiTheme="minorHAnsi" w:hAnsiTheme="minorHAnsi" w:cstheme="minorHAnsi"/>
                <w:iCs/>
              </w:rPr>
              <w:t>México</w:t>
            </w:r>
            <w:r>
              <w:rPr>
                <w:rFonts w:asciiTheme="minorHAnsi" w:hAnsiTheme="minorHAnsi" w:cstheme="minorHAnsi"/>
                <w:iCs/>
              </w:rPr>
              <w:t xml:space="preserve"> a Kluane </w:t>
            </w:r>
            <w:proofErr w:type="spellStart"/>
            <w:r>
              <w:rPr>
                <w:rFonts w:asciiTheme="minorHAnsi" w:hAnsiTheme="minorHAnsi" w:cstheme="minorHAnsi"/>
                <w:iCs/>
              </w:rPr>
              <w:t>Drilling</w:t>
            </w:r>
            <w:proofErr w:type="spellEnd"/>
          </w:p>
        </w:tc>
        <w:tc>
          <w:tcPr>
            <w:tcW w:w="939" w:type="pct"/>
            <w:vAlign w:val="center"/>
          </w:tcPr>
          <w:p w14:paraId="4058776F" w14:textId="1AC73FB1" w:rsidR="00644C1C" w:rsidRPr="00B452CF" w:rsidRDefault="00644C1C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B452CF">
              <w:rPr>
                <w:rFonts w:asciiTheme="minorHAnsi" w:hAnsiTheme="minorHAnsi" w:cstheme="minorHAnsi"/>
                <w:iCs/>
              </w:rPr>
              <w:t>Mario Germán García Piedra</w:t>
            </w:r>
          </w:p>
        </w:tc>
        <w:tc>
          <w:tcPr>
            <w:tcW w:w="1122" w:type="pct"/>
          </w:tcPr>
          <w:p w14:paraId="1CEAAF4C" w14:textId="193ADE97" w:rsidR="00644C1C" w:rsidRPr="00876024" w:rsidRDefault="00644C1C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876024">
              <w:rPr>
                <w:rFonts w:asciiTheme="minorHAnsi" w:hAnsiTheme="minorHAnsi" w:cstheme="minorHAnsi"/>
                <w:iCs/>
              </w:rPr>
              <w:t xml:space="preserve">Líderes de proceso </w:t>
            </w:r>
            <w:r>
              <w:rPr>
                <w:rFonts w:asciiTheme="minorHAnsi" w:hAnsiTheme="minorHAnsi" w:cstheme="minorHAnsi"/>
                <w:iCs/>
              </w:rPr>
              <w:t xml:space="preserve">Coordinación </w:t>
            </w:r>
            <w:r w:rsidRPr="00876024">
              <w:rPr>
                <w:rFonts w:asciiTheme="minorHAnsi" w:hAnsiTheme="minorHAnsi" w:cstheme="minorHAnsi"/>
                <w:iCs/>
              </w:rPr>
              <w:t>HSE</w:t>
            </w:r>
            <w:r w:rsidRPr="00876024">
              <w:rPr>
                <w:rFonts w:asciiTheme="minorHAnsi" w:hAnsiTheme="minorHAnsi" w:cstheme="minorHAnsi"/>
                <w:iCs/>
              </w:rPr>
              <w:br/>
              <w:t>Supervisores RR.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76024">
              <w:rPr>
                <w:rFonts w:asciiTheme="minorHAnsi" w:hAnsiTheme="minorHAnsi" w:cstheme="minorHAnsi"/>
                <w:iCs/>
              </w:rPr>
              <w:t>HH</w:t>
            </w:r>
          </w:p>
        </w:tc>
        <w:tc>
          <w:tcPr>
            <w:tcW w:w="755" w:type="pct"/>
            <w:vAlign w:val="center"/>
          </w:tcPr>
          <w:p w14:paraId="7253C582" w14:textId="5F25730D" w:rsidR="00644C1C" w:rsidRDefault="00644C1C" w:rsidP="005A6660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10/10/21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12CCF055" w14:textId="3ABBB3DB" w:rsidR="00644C1C" w:rsidRDefault="00644C1C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8</w:t>
            </w:r>
          </w:p>
        </w:tc>
      </w:tr>
      <w:tr w:rsidR="00BF2A6A" w:rsidRPr="00B452CF" w14:paraId="23683817" w14:textId="77777777" w:rsidTr="00551611">
        <w:trPr>
          <w:trHeight w:val="330"/>
        </w:trPr>
        <w:tc>
          <w:tcPr>
            <w:tcW w:w="1643" w:type="pct"/>
            <w:tcBorders>
              <w:left w:val="single" w:sz="12" w:space="0" w:color="auto"/>
            </w:tcBorders>
          </w:tcPr>
          <w:p w14:paraId="4D864BCA" w14:textId="20A1D229" w:rsidR="00BF2A6A" w:rsidRDefault="00E00A44" w:rsidP="00E00A44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Ajustes en responsabilidades y cargos</w:t>
            </w:r>
          </w:p>
          <w:p w14:paraId="5C00963F" w14:textId="77777777" w:rsidR="00E00A44" w:rsidRDefault="00E00A44" w:rsidP="00E00A44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Modificación de entrenamiento de perforista junior</w:t>
            </w:r>
          </w:p>
          <w:p w14:paraId="204FBAF7" w14:textId="77777777" w:rsidR="00E00A44" w:rsidRDefault="00E00A44" w:rsidP="00E00A44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Integración de procesos de medio ambiente</w:t>
            </w:r>
          </w:p>
          <w:p w14:paraId="2892C17C" w14:textId="77777777" w:rsidR="00E00A44" w:rsidRDefault="00E00A44" w:rsidP="00E00A44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Incorporación de evaluaciones en línea</w:t>
            </w:r>
          </w:p>
          <w:p w14:paraId="669F4DD7" w14:textId="77777777" w:rsidR="00E00A44" w:rsidRDefault="00E00A44" w:rsidP="00E00A44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Se elimina MX-RH-F-17 Evaluación para ascenso de puesto</w:t>
            </w:r>
          </w:p>
          <w:p w14:paraId="239C7078" w14:textId="4C99CFB0" w:rsidR="00E00A44" w:rsidRPr="00E00A44" w:rsidRDefault="00E00A44" w:rsidP="00E00A44">
            <w:pPr>
              <w:pStyle w:val="Prrafodelista"/>
              <w:numPr>
                <w:ilvl w:val="0"/>
                <w:numId w:val="29"/>
              </w:numPr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Ajustes en codificación y nombres de documentos de referencia</w:t>
            </w:r>
          </w:p>
        </w:tc>
        <w:tc>
          <w:tcPr>
            <w:tcW w:w="939" w:type="pct"/>
            <w:vAlign w:val="center"/>
          </w:tcPr>
          <w:p w14:paraId="43937BD8" w14:textId="027F4D14" w:rsidR="00BF2A6A" w:rsidRPr="00B452CF" w:rsidRDefault="00E00A44" w:rsidP="00D2550C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Victoria Garcia Villalobos</w:t>
            </w:r>
          </w:p>
        </w:tc>
        <w:tc>
          <w:tcPr>
            <w:tcW w:w="1122" w:type="pct"/>
          </w:tcPr>
          <w:p w14:paraId="6FFAEE81" w14:textId="77777777" w:rsidR="00E00A44" w:rsidRDefault="00E00A4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7F331EDB" w14:textId="77777777" w:rsidR="00E00A44" w:rsidRDefault="00E00A4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77F15C1" w14:textId="77777777" w:rsidR="00E00A44" w:rsidRDefault="00E00A4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4DB08721" w14:textId="77777777" w:rsidR="00E00A44" w:rsidRDefault="00E00A4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</w:p>
          <w:p w14:paraId="0C02D58E" w14:textId="406BB1C5" w:rsidR="00BF2A6A" w:rsidRPr="00876024" w:rsidRDefault="00E00A44" w:rsidP="0054569C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876024">
              <w:rPr>
                <w:rFonts w:asciiTheme="minorHAnsi" w:hAnsiTheme="minorHAnsi" w:cstheme="minorHAnsi"/>
                <w:iCs/>
              </w:rPr>
              <w:t xml:space="preserve">Líderes de proceso </w:t>
            </w:r>
            <w:r w:rsidR="003E31E2">
              <w:rPr>
                <w:rFonts w:asciiTheme="minorHAnsi" w:hAnsiTheme="minorHAnsi" w:cstheme="minorHAnsi"/>
                <w:iCs/>
              </w:rPr>
              <w:t>Coordinación HSE</w:t>
            </w:r>
            <w:r w:rsidRPr="00876024">
              <w:rPr>
                <w:rFonts w:asciiTheme="minorHAnsi" w:hAnsiTheme="minorHAnsi" w:cstheme="minorHAnsi"/>
                <w:iCs/>
              </w:rPr>
              <w:br/>
              <w:t>Supervisores RR.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876024">
              <w:rPr>
                <w:rFonts w:asciiTheme="minorHAnsi" w:hAnsiTheme="minorHAnsi" w:cstheme="minorHAnsi"/>
                <w:iCs/>
              </w:rPr>
              <w:t>HH</w:t>
            </w:r>
          </w:p>
        </w:tc>
        <w:tc>
          <w:tcPr>
            <w:tcW w:w="755" w:type="pct"/>
            <w:vAlign w:val="center"/>
          </w:tcPr>
          <w:p w14:paraId="63C75205" w14:textId="7A29E3A1" w:rsidR="00BF2A6A" w:rsidRDefault="00E00A44" w:rsidP="005A6660">
            <w:pPr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08/05/2023</w:t>
            </w:r>
          </w:p>
        </w:tc>
        <w:tc>
          <w:tcPr>
            <w:tcW w:w="541" w:type="pct"/>
            <w:tcBorders>
              <w:right w:val="single" w:sz="12" w:space="0" w:color="auto"/>
            </w:tcBorders>
            <w:vAlign w:val="center"/>
          </w:tcPr>
          <w:p w14:paraId="70A274D0" w14:textId="340E8E07" w:rsidR="00BF2A6A" w:rsidRDefault="00E00A44" w:rsidP="00D2550C">
            <w:pPr>
              <w:jc w:val="center"/>
              <w:rPr>
                <w:rFonts w:asciiTheme="minorHAnsi" w:hAnsiTheme="minorHAnsi" w:cstheme="minorHAnsi"/>
                <w:iCs/>
                <w:color w:val="000000"/>
              </w:rPr>
            </w:pPr>
            <w:r>
              <w:rPr>
                <w:rFonts w:asciiTheme="minorHAnsi" w:hAnsiTheme="minorHAnsi" w:cstheme="minorHAnsi"/>
                <w:iCs/>
                <w:color w:val="000000"/>
              </w:rPr>
              <w:t>9</w:t>
            </w:r>
          </w:p>
        </w:tc>
      </w:tr>
    </w:tbl>
    <w:p w14:paraId="5380B028" w14:textId="77777777" w:rsidR="00915753" w:rsidRPr="00B452CF" w:rsidRDefault="00915753" w:rsidP="00901703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0AF2D6AF" w14:textId="77777777" w:rsidR="00915753" w:rsidRPr="00B452CF" w:rsidRDefault="00915753" w:rsidP="00901703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2122BD7C" w14:textId="77777777" w:rsidR="00915753" w:rsidRPr="00B452CF" w:rsidRDefault="00915753" w:rsidP="00901703">
      <w:pPr>
        <w:jc w:val="center"/>
        <w:rPr>
          <w:rFonts w:asciiTheme="minorHAnsi" w:hAnsiTheme="minorHAnsi" w:cstheme="minorHAnsi"/>
          <w:b/>
          <w:bCs/>
          <w:color w:val="000000"/>
        </w:rPr>
      </w:pPr>
    </w:p>
    <w:p w14:paraId="4CCC0394" w14:textId="77777777" w:rsidR="00915753" w:rsidRPr="00B452CF" w:rsidRDefault="00915753" w:rsidP="005A6660">
      <w:pPr>
        <w:rPr>
          <w:rFonts w:asciiTheme="minorHAnsi" w:hAnsiTheme="minorHAnsi" w:cstheme="minorHAnsi"/>
          <w:b/>
          <w:bCs/>
          <w:color w:val="000000"/>
        </w:rPr>
      </w:pPr>
    </w:p>
    <w:p w14:paraId="49B2342F" w14:textId="77777777" w:rsidR="005F5A77" w:rsidRPr="00B452CF" w:rsidRDefault="005F5A77" w:rsidP="005F5A77">
      <w:pPr>
        <w:rPr>
          <w:rFonts w:asciiTheme="minorHAnsi" w:hAnsiTheme="minorHAnsi" w:cstheme="minorHAnsi"/>
          <w:b/>
          <w:bCs/>
          <w:color w:val="000000"/>
        </w:rPr>
      </w:pPr>
    </w:p>
    <w:sectPr w:rsidR="005F5A77" w:rsidRPr="00B452CF" w:rsidSect="001B481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BCA07" w14:textId="77777777" w:rsidR="001B481F" w:rsidRDefault="001B481F" w:rsidP="003820FB">
      <w:r>
        <w:separator/>
      </w:r>
    </w:p>
  </w:endnote>
  <w:endnote w:type="continuationSeparator" w:id="0">
    <w:p w14:paraId="7565FA32" w14:textId="77777777" w:rsidR="001B481F" w:rsidRDefault="001B481F" w:rsidP="0038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953A0" w14:textId="77777777" w:rsidR="00B83BAD" w:rsidRPr="00C5492C" w:rsidRDefault="00B83BAD" w:rsidP="00B83BAD">
    <w:pPr>
      <w:pStyle w:val="Piedepgina"/>
      <w:jc w:val="both"/>
      <w:rPr>
        <w:rFonts w:ascii="Arial" w:hAnsi="Arial" w:cs="Arial"/>
        <w:b/>
        <w:bCs/>
        <w:i/>
        <w:iCs/>
        <w:color w:val="1F497D"/>
        <w:sz w:val="14"/>
        <w:szCs w:val="16"/>
      </w:rPr>
    </w:pPr>
    <w:r>
      <w:rPr>
        <w:rFonts w:ascii="Arial" w:hAnsi="Arial" w:cs="Arial"/>
        <w:b/>
        <w:bCs/>
        <w:i/>
        <w:iCs/>
        <w:noProof/>
        <w:color w:val="1F497D"/>
        <w:sz w:val="14"/>
        <w:szCs w:val="16"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A9EFCB2" wp14:editId="4D6AC7E3">
              <wp:simplePos x="0" y="0"/>
              <wp:positionH relativeFrom="column">
                <wp:posOffset>-52705</wp:posOffset>
              </wp:positionH>
              <wp:positionV relativeFrom="paragraph">
                <wp:posOffset>-28575</wp:posOffset>
              </wp:positionV>
              <wp:extent cx="5831840" cy="0"/>
              <wp:effectExtent l="10160" t="8890" r="15875" b="10160"/>
              <wp:wrapNone/>
              <wp:docPr id="1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18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B2858A" id="Conector recto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-2.25pt" to="455.05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" strokecolor="#4e6128" strokeweight="1pt"/>
          </w:pict>
        </mc:Fallback>
      </mc:AlternateContent>
    </w:r>
    <w:r w:rsidRPr="00C5492C">
      <w:rPr>
        <w:rFonts w:ascii="Arial" w:hAnsi="Arial" w:cs="Arial"/>
        <w:b/>
        <w:bCs/>
        <w:i/>
        <w:iCs/>
        <w:color w:val="1F497D"/>
        <w:sz w:val="14"/>
        <w:szCs w:val="16"/>
      </w:rPr>
      <w:t>“ESTE DOCUMENTO NO ES CONTROLADO EN SU FORMATO IMPRESO SI DESEA ENCONTRAR LA VERSIÓN ACTUAL CONSULTE EL LISTADO MAESTRO DE DOCUMENTOS”.</w:t>
    </w:r>
  </w:p>
  <w:p w14:paraId="006A11BF" w14:textId="77777777" w:rsidR="00B83BAD" w:rsidRDefault="00B83BA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7BA0" w14:textId="77777777" w:rsidR="00E858B8" w:rsidRPr="0001217A" w:rsidRDefault="00E858B8" w:rsidP="00516A3D">
    <w:pPr>
      <w:jc w:val="both"/>
      <w:rPr>
        <w:rStyle w:val="Nmerodepgina"/>
        <w:rFonts w:ascii="Arial" w:hAnsi="Arial" w:cs="Arial"/>
        <w:i/>
        <w:sz w:val="16"/>
        <w:szCs w:val="16"/>
      </w:rPr>
    </w:pPr>
    <w:r w:rsidRPr="003B6F05">
      <w:rPr>
        <w:rFonts w:ascii="Arial" w:hAnsi="Arial" w:cs="Arial"/>
        <w:i/>
        <w:sz w:val="16"/>
        <w:szCs w:val="16"/>
      </w:rPr>
      <w:t xml:space="preserve">El presente documento no puede ser copiado ni dado a conocer a terceros, sin autorización expresa del </w:t>
    </w:r>
    <w:r>
      <w:rPr>
        <w:rFonts w:ascii="Arial" w:hAnsi="Arial" w:cs="Arial"/>
        <w:i/>
        <w:sz w:val="16"/>
        <w:szCs w:val="16"/>
      </w:rPr>
      <w:t xml:space="preserve"> </w:t>
    </w:r>
    <w:r w:rsidRPr="003B6F05">
      <w:rPr>
        <w:rFonts w:ascii="Arial" w:hAnsi="Arial" w:cs="Arial"/>
        <w:i/>
        <w:sz w:val="16"/>
        <w:szCs w:val="16"/>
      </w:rPr>
      <w:t>Representante de la Alta Direc</w:t>
    </w:r>
    <w:r>
      <w:rPr>
        <w:rFonts w:ascii="Arial" w:hAnsi="Arial" w:cs="Arial"/>
        <w:i/>
        <w:sz w:val="16"/>
        <w:szCs w:val="16"/>
      </w:rPr>
      <w:t>ción para el Sistema de Gestión.</w:t>
    </w:r>
  </w:p>
  <w:p w14:paraId="744FB41D" w14:textId="77777777" w:rsidR="00E858B8" w:rsidRDefault="00E858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3DA3" w14:textId="77777777" w:rsidR="001B481F" w:rsidRDefault="001B481F" w:rsidP="003820FB">
      <w:r>
        <w:separator/>
      </w:r>
    </w:p>
  </w:footnote>
  <w:footnote w:type="continuationSeparator" w:id="0">
    <w:p w14:paraId="35E5A624" w14:textId="77777777" w:rsidR="001B481F" w:rsidRDefault="001B481F" w:rsidP="00382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97F1B" w14:textId="77777777" w:rsidR="00B83BAD" w:rsidRDefault="00000000">
    <w:pPr>
      <w:pStyle w:val="Encabezado"/>
    </w:pPr>
    <w:r>
      <w:rPr>
        <w:noProof/>
      </w:rPr>
      <w:pict w14:anchorId="217791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460844" o:spid="_x0000_s1026" type="#_x0000_t136" style="position:absolute;margin-left:0;margin-top:0;width:556.3pt;height:66.75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IMPRESA NO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763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26"/>
      <w:gridCol w:w="1784"/>
      <w:gridCol w:w="3436"/>
      <w:gridCol w:w="2502"/>
    </w:tblGrid>
    <w:tr w:rsidR="00E858B8" w:rsidRPr="0047044A" w14:paraId="037A0849" w14:textId="77777777" w:rsidTr="00FE200D">
      <w:trPr>
        <w:cantSplit/>
        <w:trHeight w:val="418"/>
      </w:trPr>
      <w:tc>
        <w:tcPr>
          <w:tcW w:w="1269" w:type="pct"/>
          <w:vMerge w:val="restart"/>
        </w:tcPr>
        <w:p w14:paraId="01B5CEDC" w14:textId="01AA2AEB" w:rsidR="00E858B8" w:rsidRPr="0047044A" w:rsidRDefault="00C96340" w:rsidP="006E1CAB">
          <w:pPr>
            <w:jc w:val="center"/>
            <w:rPr>
              <w:rFonts w:ascii="Arial Narrow" w:hAnsi="Arial Narrow" w:cs="Arial"/>
              <w:i/>
              <w:iCs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4367A18C" wp14:editId="1483245D">
                <wp:simplePos x="0" y="0"/>
                <wp:positionH relativeFrom="column">
                  <wp:posOffset>240030</wp:posOffset>
                </wp:positionH>
                <wp:positionV relativeFrom="paragraph">
                  <wp:posOffset>21311</wp:posOffset>
                </wp:positionV>
                <wp:extent cx="1097280" cy="848360"/>
                <wp:effectExtent l="0" t="0" r="7620" b="8890"/>
                <wp:wrapNone/>
                <wp:docPr id="2" name="Imagen 2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00000">
            <w:rPr>
              <w:noProof/>
            </w:rPr>
            <w:pict w14:anchorId="030A37A9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624460845" o:spid="_x0000_s1027" type="#_x0000_t136" style="position:absolute;left:0;text-align:left;margin-left:0;margin-top:0;width:556.3pt;height:66.75pt;rotation:315;z-index:-251656704;mso-position-horizontal:center;mso-position-horizontal-relative:margin;mso-position-vertical:center;mso-position-vertical-relative:margin" o:allowincell="f" fillcolor="silver" stroked="f">
                <v:fill opacity=".5"/>
                <v:textpath style="font-family:&quot;Calibri&quot;;font-size:1pt" string="COPIA IMPRESA NO CONTROLADA"/>
                <w10:wrap anchorx="margin" anchory="margin"/>
              </v:shape>
            </w:pict>
          </w:r>
        </w:p>
      </w:tc>
      <w:tc>
        <w:tcPr>
          <w:tcW w:w="3731" w:type="pct"/>
          <w:gridSpan w:val="3"/>
          <w:vMerge w:val="restart"/>
        </w:tcPr>
        <w:p w14:paraId="36CD77CF" w14:textId="77777777" w:rsidR="00E858B8" w:rsidRPr="00516A3D" w:rsidRDefault="00E858B8" w:rsidP="006E1CAB">
          <w:pPr>
            <w:pStyle w:val="Ttulo2"/>
            <w:numPr>
              <w:ilvl w:val="0"/>
              <w:numId w:val="0"/>
            </w:numPr>
            <w:spacing w:before="240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 w:rsidRPr="00516A3D">
            <w:rPr>
              <w:rFonts w:asciiTheme="minorHAnsi" w:hAnsiTheme="minorHAnsi" w:cstheme="minorHAnsi"/>
              <w:sz w:val="24"/>
              <w:szCs w:val="24"/>
            </w:rPr>
            <w:t>RECURSOS HUMANOS</w:t>
          </w:r>
        </w:p>
      </w:tc>
    </w:tr>
    <w:tr w:rsidR="00E858B8" w:rsidRPr="0047044A" w14:paraId="6AF04A3F" w14:textId="77777777" w:rsidTr="00FE200D">
      <w:trPr>
        <w:cantSplit/>
        <w:trHeight w:val="230"/>
      </w:trPr>
      <w:tc>
        <w:tcPr>
          <w:tcW w:w="1269" w:type="pct"/>
          <w:vMerge/>
        </w:tcPr>
        <w:p w14:paraId="7B9C98F4" w14:textId="77777777" w:rsidR="00E858B8" w:rsidRPr="0047044A" w:rsidRDefault="00E858B8" w:rsidP="006E1CAB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731" w:type="pct"/>
          <w:gridSpan w:val="3"/>
          <w:vMerge/>
        </w:tcPr>
        <w:p w14:paraId="41A4D0EF" w14:textId="77777777" w:rsidR="00E858B8" w:rsidRPr="00516A3D" w:rsidRDefault="00E858B8" w:rsidP="006E1CAB">
          <w:pPr>
            <w:rPr>
              <w:rFonts w:asciiTheme="minorHAnsi" w:hAnsiTheme="minorHAnsi" w:cstheme="minorHAnsi"/>
              <w:iCs/>
            </w:rPr>
          </w:pPr>
        </w:p>
      </w:tc>
    </w:tr>
    <w:tr w:rsidR="00E858B8" w:rsidRPr="0047044A" w14:paraId="6F8A6A04" w14:textId="77777777" w:rsidTr="00FE200D">
      <w:trPr>
        <w:cantSplit/>
        <w:trHeight w:val="429"/>
      </w:trPr>
      <w:tc>
        <w:tcPr>
          <w:tcW w:w="1269" w:type="pct"/>
          <w:vMerge/>
        </w:tcPr>
        <w:p w14:paraId="1F5D4288" w14:textId="77777777" w:rsidR="00E858B8" w:rsidRPr="0047044A" w:rsidRDefault="00E858B8" w:rsidP="006E1CAB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731" w:type="pct"/>
          <w:gridSpan w:val="3"/>
          <w:vMerge w:val="restart"/>
        </w:tcPr>
        <w:p w14:paraId="57CE27C2" w14:textId="77777777" w:rsidR="00E858B8" w:rsidRPr="00516A3D" w:rsidRDefault="00E858B8" w:rsidP="003820FB">
          <w:pPr>
            <w:jc w:val="center"/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1AD81AD7" w14:textId="77777777" w:rsidR="00E858B8" w:rsidRPr="00516A3D" w:rsidRDefault="00E858B8" w:rsidP="005A6660">
          <w:pPr>
            <w:jc w:val="center"/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516A3D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PROCEDIMIENTO DE </w:t>
          </w:r>
          <w:r w:rsidR="005A6660">
            <w:rPr>
              <w:rFonts w:asciiTheme="minorHAnsi" w:hAnsiTheme="minorHAnsi" w:cstheme="minorHAnsi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COMPETENCIA Y TOMA DE CONCIENCIA.</w:t>
          </w:r>
        </w:p>
      </w:tc>
    </w:tr>
    <w:tr w:rsidR="00E858B8" w:rsidRPr="0047044A" w14:paraId="5E48792B" w14:textId="77777777" w:rsidTr="00FE200D">
      <w:trPr>
        <w:cantSplit/>
        <w:trHeight w:val="230"/>
      </w:trPr>
      <w:tc>
        <w:tcPr>
          <w:tcW w:w="1269" w:type="pct"/>
          <w:vMerge/>
        </w:tcPr>
        <w:p w14:paraId="2C121956" w14:textId="77777777" w:rsidR="00E858B8" w:rsidRPr="0047044A" w:rsidRDefault="00E858B8" w:rsidP="006E1CAB">
          <w:pPr>
            <w:rPr>
              <w:rFonts w:ascii="Arial Narrow" w:hAnsi="Arial Narrow" w:cs="Arial"/>
              <w:i/>
              <w:iCs/>
              <w:sz w:val="20"/>
              <w:szCs w:val="20"/>
            </w:rPr>
          </w:pPr>
        </w:p>
      </w:tc>
      <w:tc>
        <w:tcPr>
          <w:tcW w:w="3731" w:type="pct"/>
          <w:gridSpan w:val="3"/>
          <w:vMerge/>
        </w:tcPr>
        <w:p w14:paraId="4D62B1B6" w14:textId="77777777" w:rsidR="00E858B8" w:rsidRPr="00516A3D" w:rsidRDefault="00E858B8" w:rsidP="006E1CAB">
          <w:pPr>
            <w:rPr>
              <w:rFonts w:asciiTheme="minorHAnsi" w:hAnsiTheme="minorHAnsi" w:cstheme="minorHAnsi"/>
              <w:iCs/>
            </w:rPr>
          </w:pPr>
        </w:p>
      </w:tc>
    </w:tr>
    <w:tr w:rsidR="00E858B8" w:rsidRPr="0047044A" w14:paraId="330F5992" w14:textId="77777777" w:rsidTr="00FE200D">
      <w:trPr>
        <w:cantSplit/>
        <w:trHeight w:val="408"/>
      </w:trPr>
      <w:tc>
        <w:tcPr>
          <w:tcW w:w="1269" w:type="pct"/>
          <w:vAlign w:val="center"/>
        </w:tcPr>
        <w:p w14:paraId="1D5D4F99" w14:textId="5F65C35D" w:rsidR="00E858B8" w:rsidRPr="00516A3D" w:rsidRDefault="00E858B8" w:rsidP="005F5D19">
          <w:pPr>
            <w:rPr>
              <w:rFonts w:asciiTheme="minorHAnsi" w:hAnsiTheme="minorHAnsi" w:cstheme="minorHAnsi"/>
              <w:i/>
              <w:iCs/>
            </w:rPr>
          </w:pPr>
          <w:r w:rsidRPr="00516A3D">
            <w:rPr>
              <w:rFonts w:asciiTheme="minorHAnsi" w:hAnsiTheme="minorHAnsi" w:cstheme="minorHAnsi"/>
              <w:iCs/>
              <w:szCs w:val="22"/>
            </w:rPr>
            <w:t>Código:</w:t>
          </w:r>
          <w:r w:rsidR="00C96340">
            <w:rPr>
              <w:rFonts w:asciiTheme="minorHAnsi" w:hAnsiTheme="minorHAnsi" w:cstheme="minorHAnsi"/>
              <w:iCs/>
              <w:szCs w:val="22"/>
            </w:rPr>
            <w:t xml:space="preserve"> </w:t>
          </w:r>
          <w:r w:rsidRPr="00516A3D">
            <w:rPr>
              <w:rFonts w:asciiTheme="minorHAnsi" w:hAnsiTheme="minorHAnsi" w:cstheme="minorHAnsi"/>
              <w:iCs/>
              <w:szCs w:val="22"/>
            </w:rPr>
            <w:t>MX- PR-RH-03</w:t>
          </w:r>
        </w:p>
      </w:tc>
      <w:tc>
        <w:tcPr>
          <w:tcW w:w="862" w:type="pct"/>
          <w:vAlign w:val="center"/>
        </w:tcPr>
        <w:p w14:paraId="1FC3666B" w14:textId="4A396074" w:rsidR="00E858B8" w:rsidRPr="00516A3D" w:rsidRDefault="005D7A16" w:rsidP="006E1CAB">
          <w:pPr>
            <w:rPr>
              <w:rFonts w:asciiTheme="minorHAnsi" w:hAnsiTheme="minorHAnsi" w:cstheme="minorHAnsi"/>
              <w:iCs/>
            </w:rPr>
          </w:pPr>
          <w:r>
            <w:rPr>
              <w:rFonts w:asciiTheme="minorHAnsi" w:hAnsiTheme="minorHAnsi" w:cstheme="minorHAnsi"/>
              <w:iCs/>
            </w:rPr>
            <w:t xml:space="preserve">Revisión:  </w:t>
          </w:r>
          <w:r w:rsidR="00E00A44">
            <w:rPr>
              <w:rFonts w:asciiTheme="minorHAnsi" w:hAnsiTheme="minorHAnsi" w:cstheme="minorHAnsi"/>
              <w:iCs/>
            </w:rPr>
            <w:t>9</w:t>
          </w:r>
        </w:p>
      </w:tc>
      <w:tc>
        <w:tcPr>
          <w:tcW w:w="1660" w:type="pct"/>
          <w:vAlign w:val="center"/>
        </w:tcPr>
        <w:p w14:paraId="263CD570" w14:textId="7B7D017D" w:rsidR="00E858B8" w:rsidRPr="00516A3D" w:rsidRDefault="00B83BAD" w:rsidP="008A41F3">
          <w:pPr>
            <w:rPr>
              <w:rFonts w:asciiTheme="minorHAnsi" w:hAnsiTheme="minorHAnsi" w:cstheme="minorHAnsi"/>
              <w:iCs/>
              <w:highlight w:val="yellow"/>
            </w:rPr>
          </w:pPr>
          <w:r>
            <w:rPr>
              <w:rFonts w:asciiTheme="minorHAnsi" w:hAnsiTheme="minorHAnsi" w:cstheme="minorHAnsi"/>
              <w:iCs/>
            </w:rPr>
            <w:t xml:space="preserve">Fecha </w:t>
          </w:r>
          <w:r w:rsidR="00193520">
            <w:rPr>
              <w:rFonts w:asciiTheme="minorHAnsi" w:hAnsiTheme="minorHAnsi" w:cstheme="minorHAnsi"/>
              <w:iCs/>
            </w:rPr>
            <w:t>a</w:t>
          </w:r>
          <w:r>
            <w:rPr>
              <w:rFonts w:asciiTheme="minorHAnsi" w:hAnsiTheme="minorHAnsi" w:cstheme="minorHAnsi"/>
              <w:iCs/>
            </w:rPr>
            <w:t xml:space="preserve">probación: </w:t>
          </w:r>
          <w:r w:rsidR="00E00A44">
            <w:rPr>
              <w:rFonts w:asciiTheme="minorHAnsi" w:hAnsiTheme="minorHAnsi" w:cstheme="minorHAnsi"/>
              <w:iCs/>
            </w:rPr>
            <w:t>08/05/2023</w:t>
          </w:r>
        </w:p>
      </w:tc>
      <w:tc>
        <w:tcPr>
          <w:tcW w:w="1208" w:type="pct"/>
          <w:vAlign w:val="center"/>
        </w:tcPr>
        <w:p w14:paraId="06D4F6DE" w14:textId="77777777" w:rsidR="00E858B8" w:rsidRPr="00516A3D" w:rsidRDefault="00E858B8" w:rsidP="006E1CAB">
          <w:pPr>
            <w:rPr>
              <w:rFonts w:asciiTheme="minorHAnsi" w:hAnsiTheme="minorHAnsi" w:cstheme="minorHAnsi"/>
              <w:iCs/>
              <w:highlight w:val="yellow"/>
            </w:rPr>
          </w:pPr>
          <w:r w:rsidRPr="00516A3D">
            <w:rPr>
              <w:rFonts w:asciiTheme="minorHAnsi" w:hAnsiTheme="minorHAnsi" w:cstheme="minorHAnsi"/>
              <w:iCs/>
            </w:rPr>
            <w:t xml:space="preserve">Páginas: </w:t>
          </w:r>
          <w:r w:rsidRPr="00516A3D">
            <w:rPr>
              <w:rFonts w:asciiTheme="minorHAnsi" w:hAnsiTheme="minorHAnsi" w:cstheme="minorHAnsi"/>
              <w:iCs/>
            </w:rPr>
            <w:fldChar w:fldCharType="begin"/>
          </w:r>
          <w:r w:rsidRPr="00516A3D">
            <w:rPr>
              <w:rFonts w:asciiTheme="minorHAnsi" w:hAnsiTheme="minorHAnsi" w:cstheme="minorHAnsi"/>
              <w:iCs/>
            </w:rPr>
            <w:instrText xml:space="preserve"> PAGE </w:instrText>
          </w:r>
          <w:r w:rsidRPr="00516A3D">
            <w:rPr>
              <w:rFonts w:asciiTheme="minorHAnsi" w:hAnsiTheme="minorHAnsi" w:cstheme="minorHAnsi"/>
              <w:iCs/>
            </w:rPr>
            <w:fldChar w:fldCharType="separate"/>
          </w:r>
          <w:r w:rsidR="00A05A93">
            <w:rPr>
              <w:rFonts w:asciiTheme="minorHAnsi" w:hAnsiTheme="minorHAnsi" w:cstheme="minorHAnsi"/>
              <w:iCs/>
              <w:noProof/>
            </w:rPr>
            <w:t>4</w:t>
          </w:r>
          <w:r w:rsidRPr="00516A3D">
            <w:rPr>
              <w:rFonts w:asciiTheme="minorHAnsi" w:hAnsiTheme="minorHAnsi" w:cstheme="minorHAnsi"/>
              <w:iCs/>
            </w:rPr>
            <w:fldChar w:fldCharType="end"/>
          </w:r>
          <w:r w:rsidRPr="00516A3D">
            <w:rPr>
              <w:rFonts w:asciiTheme="minorHAnsi" w:hAnsiTheme="minorHAnsi" w:cstheme="minorHAnsi"/>
              <w:iCs/>
            </w:rPr>
            <w:t xml:space="preserve"> de </w:t>
          </w:r>
          <w:r w:rsidRPr="00C96340">
            <w:rPr>
              <w:rStyle w:val="Nmerodepgina"/>
              <w:rFonts w:asciiTheme="minorHAnsi" w:hAnsiTheme="minorHAnsi" w:cstheme="minorHAnsi"/>
            </w:rPr>
            <w:fldChar w:fldCharType="begin"/>
          </w:r>
          <w:r w:rsidRPr="00C96340">
            <w:rPr>
              <w:rStyle w:val="Nmerodepgina"/>
              <w:rFonts w:asciiTheme="minorHAnsi" w:hAnsiTheme="minorHAnsi" w:cstheme="minorHAnsi"/>
            </w:rPr>
            <w:instrText xml:space="preserve"> NUMPAGES </w:instrText>
          </w:r>
          <w:r w:rsidRPr="00C96340">
            <w:rPr>
              <w:rStyle w:val="Nmerodepgina"/>
              <w:rFonts w:asciiTheme="minorHAnsi" w:hAnsiTheme="minorHAnsi" w:cstheme="minorHAnsi"/>
            </w:rPr>
            <w:fldChar w:fldCharType="separate"/>
          </w:r>
          <w:r w:rsidR="00A05A93" w:rsidRPr="00C96340">
            <w:rPr>
              <w:rStyle w:val="Nmerodepgina"/>
              <w:rFonts w:asciiTheme="minorHAnsi" w:hAnsiTheme="minorHAnsi" w:cstheme="minorHAnsi"/>
              <w:noProof/>
            </w:rPr>
            <w:t>17</w:t>
          </w:r>
          <w:r w:rsidRPr="00C96340">
            <w:rPr>
              <w:rStyle w:val="Nmerodepgina"/>
              <w:rFonts w:asciiTheme="minorHAnsi" w:hAnsiTheme="minorHAnsi" w:cstheme="minorHAnsi"/>
            </w:rPr>
            <w:fldChar w:fldCharType="end"/>
          </w:r>
        </w:p>
      </w:tc>
    </w:tr>
  </w:tbl>
  <w:p w14:paraId="6EEC1558" w14:textId="77777777" w:rsidR="00E858B8" w:rsidRDefault="00E858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B291" w14:textId="77777777" w:rsidR="00B83BAD" w:rsidRDefault="00000000">
    <w:pPr>
      <w:pStyle w:val="Encabezado"/>
    </w:pPr>
    <w:r>
      <w:rPr>
        <w:noProof/>
      </w:rPr>
      <w:pict w14:anchorId="1D76F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4460843" o:spid="_x0000_s1025" type="#_x0000_t136" style="position:absolute;margin-left:0;margin-top:0;width:556.3pt;height:66.7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IMPRESA NO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7F892C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54528F"/>
    <w:multiLevelType w:val="hybridMultilevel"/>
    <w:tmpl w:val="D43CAED6"/>
    <w:lvl w:ilvl="0" w:tplc="EC2AA3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971B6"/>
    <w:multiLevelType w:val="hybridMultilevel"/>
    <w:tmpl w:val="248C5140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5D57BB"/>
    <w:multiLevelType w:val="hybridMultilevel"/>
    <w:tmpl w:val="C79C3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E1A04"/>
    <w:multiLevelType w:val="hybridMultilevel"/>
    <w:tmpl w:val="E25808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5D18AF"/>
    <w:multiLevelType w:val="hybridMultilevel"/>
    <w:tmpl w:val="40EC2526"/>
    <w:lvl w:ilvl="0" w:tplc="AE7678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DA22967"/>
    <w:multiLevelType w:val="hybridMultilevel"/>
    <w:tmpl w:val="37B4581E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E576782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A92511"/>
    <w:multiLevelType w:val="hybridMultilevel"/>
    <w:tmpl w:val="4F1A0B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A0019">
      <w:start w:val="1"/>
      <w:numFmt w:val="lowerLetter"/>
      <w:lvlText w:val="%2."/>
      <w:lvlJc w:val="left"/>
      <w:pPr>
        <w:ind w:left="927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112B4"/>
    <w:multiLevelType w:val="hybridMultilevel"/>
    <w:tmpl w:val="B14087D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7756DB"/>
    <w:multiLevelType w:val="multilevel"/>
    <w:tmpl w:val="AB38F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9D769A"/>
    <w:multiLevelType w:val="hybridMultilevel"/>
    <w:tmpl w:val="97646160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687929"/>
    <w:multiLevelType w:val="hybridMultilevel"/>
    <w:tmpl w:val="57303E6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721940"/>
    <w:multiLevelType w:val="hybridMultilevel"/>
    <w:tmpl w:val="846CA6B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AB3E90"/>
    <w:multiLevelType w:val="multilevel"/>
    <w:tmpl w:val="E384CF04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CD84AD8"/>
    <w:multiLevelType w:val="hybridMultilevel"/>
    <w:tmpl w:val="880A7924"/>
    <w:lvl w:ilvl="0" w:tplc="3DD0A9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DBB545B"/>
    <w:multiLevelType w:val="hybridMultilevel"/>
    <w:tmpl w:val="D2965E3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27476B"/>
    <w:multiLevelType w:val="hybridMultilevel"/>
    <w:tmpl w:val="5B2860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5E49"/>
    <w:multiLevelType w:val="multilevel"/>
    <w:tmpl w:val="F190EA6E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9C418C"/>
    <w:multiLevelType w:val="hybridMultilevel"/>
    <w:tmpl w:val="C2D4E414"/>
    <w:lvl w:ilvl="0" w:tplc="25C44A1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0730B9"/>
    <w:multiLevelType w:val="hybridMultilevel"/>
    <w:tmpl w:val="166452FE"/>
    <w:lvl w:ilvl="0" w:tplc="E39ECA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9D20F0"/>
    <w:multiLevelType w:val="hybridMultilevel"/>
    <w:tmpl w:val="4454B82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DF635C"/>
    <w:multiLevelType w:val="hybridMultilevel"/>
    <w:tmpl w:val="EC620C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968A2"/>
    <w:multiLevelType w:val="hybridMultilevel"/>
    <w:tmpl w:val="8C0AF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E504AB"/>
    <w:multiLevelType w:val="hybridMultilevel"/>
    <w:tmpl w:val="494A1C2E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0E79E7"/>
    <w:multiLevelType w:val="hybridMultilevel"/>
    <w:tmpl w:val="D1ECD06C"/>
    <w:lvl w:ilvl="0" w:tplc="25C44A18">
      <w:start w:val="1"/>
      <w:numFmt w:val="bullet"/>
      <w:lvlText w:val="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4B1300"/>
    <w:multiLevelType w:val="hybridMultilevel"/>
    <w:tmpl w:val="04741448"/>
    <w:lvl w:ilvl="0" w:tplc="0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386E15"/>
    <w:multiLevelType w:val="multilevel"/>
    <w:tmpl w:val="E384CF0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Arial Narrow" w:hAnsi="Arial Narrow" w:hint="default"/>
        <w:b/>
        <w:sz w:val="24"/>
      </w:rPr>
    </w:lvl>
    <w:lvl w:ilvl="1">
      <w:start w:val="1"/>
      <w:numFmt w:val="decimal"/>
      <w:pStyle w:val="Ttulo2"/>
      <w:isLgl/>
      <w:lvlText w:val="%1.%2"/>
      <w:lvlJc w:val="left"/>
      <w:pPr>
        <w:ind w:left="89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75893752">
    <w:abstractNumId w:val="26"/>
  </w:num>
  <w:num w:numId="2" w16cid:durableId="450366689">
    <w:abstractNumId w:val="18"/>
  </w:num>
  <w:num w:numId="3" w16cid:durableId="578715139">
    <w:abstractNumId w:val="6"/>
  </w:num>
  <w:num w:numId="4" w16cid:durableId="62803355">
    <w:abstractNumId w:val="2"/>
  </w:num>
  <w:num w:numId="5" w16cid:durableId="163395488">
    <w:abstractNumId w:val="10"/>
  </w:num>
  <w:num w:numId="6" w16cid:durableId="381708448">
    <w:abstractNumId w:val="24"/>
  </w:num>
  <w:num w:numId="7" w16cid:durableId="442303703">
    <w:abstractNumId w:val="3"/>
  </w:num>
  <w:num w:numId="8" w16cid:durableId="765275909">
    <w:abstractNumId w:val="21"/>
  </w:num>
  <w:num w:numId="9" w16cid:durableId="119997913">
    <w:abstractNumId w:val="22"/>
  </w:num>
  <w:num w:numId="10" w16cid:durableId="1871603953">
    <w:abstractNumId w:val="7"/>
  </w:num>
  <w:num w:numId="11" w16cid:durableId="795834297">
    <w:abstractNumId w:val="0"/>
  </w:num>
  <w:num w:numId="12" w16cid:durableId="1855261157">
    <w:abstractNumId w:val="4"/>
  </w:num>
  <w:num w:numId="13" w16cid:durableId="1841654802">
    <w:abstractNumId w:val="26"/>
    <w:lvlOverride w:ilvl="0">
      <w:startOverride w:val="5"/>
    </w:lvlOverride>
  </w:num>
  <w:num w:numId="14" w16cid:durableId="709719844">
    <w:abstractNumId w:val="20"/>
  </w:num>
  <w:num w:numId="15" w16cid:durableId="1811900591">
    <w:abstractNumId w:val="11"/>
  </w:num>
  <w:num w:numId="16" w16cid:durableId="1471677643">
    <w:abstractNumId w:val="25"/>
  </w:num>
  <w:num w:numId="17" w16cid:durableId="1391885300">
    <w:abstractNumId w:val="12"/>
  </w:num>
  <w:num w:numId="18" w16cid:durableId="33695337">
    <w:abstractNumId w:val="26"/>
  </w:num>
  <w:num w:numId="19" w16cid:durableId="1741443248">
    <w:abstractNumId w:val="17"/>
  </w:num>
  <w:num w:numId="20" w16cid:durableId="1741102524">
    <w:abstractNumId w:val="13"/>
  </w:num>
  <w:num w:numId="21" w16cid:durableId="1180703958">
    <w:abstractNumId w:val="9"/>
  </w:num>
  <w:num w:numId="22" w16cid:durableId="694158708">
    <w:abstractNumId w:val="23"/>
  </w:num>
  <w:num w:numId="23" w16cid:durableId="1107507794">
    <w:abstractNumId w:val="1"/>
  </w:num>
  <w:num w:numId="24" w16cid:durableId="1239099804">
    <w:abstractNumId w:val="5"/>
  </w:num>
  <w:num w:numId="25" w16cid:durableId="236747507">
    <w:abstractNumId w:val="14"/>
  </w:num>
  <w:num w:numId="26" w16cid:durableId="37052263">
    <w:abstractNumId w:val="15"/>
  </w:num>
  <w:num w:numId="27" w16cid:durableId="2041128458">
    <w:abstractNumId w:val="19"/>
  </w:num>
  <w:num w:numId="28" w16cid:durableId="1080953499">
    <w:abstractNumId w:val="16"/>
  </w:num>
  <w:num w:numId="29" w16cid:durableId="1417435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0FB"/>
    <w:rsid w:val="000003AD"/>
    <w:rsid w:val="00004A0B"/>
    <w:rsid w:val="000051FD"/>
    <w:rsid w:val="00014C1F"/>
    <w:rsid w:val="00022125"/>
    <w:rsid w:val="00034959"/>
    <w:rsid w:val="000370A8"/>
    <w:rsid w:val="00043DAA"/>
    <w:rsid w:val="0005097B"/>
    <w:rsid w:val="00055A5D"/>
    <w:rsid w:val="00055E26"/>
    <w:rsid w:val="00056E60"/>
    <w:rsid w:val="000612AD"/>
    <w:rsid w:val="00063CF5"/>
    <w:rsid w:val="000653F5"/>
    <w:rsid w:val="000655A5"/>
    <w:rsid w:val="000670FA"/>
    <w:rsid w:val="0007450E"/>
    <w:rsid w:val="00074D95"/>
    <w:rsid w:val="00080ACE"/>
    <w:rsid w:val="00084BA3"/>
    <w:rsid w:val="000858F5"/>
    <w:rsid w:val="00087420"/>
    <w:rsid w:val="00094925"/>
    <w:rsid w:val="000B63BF"/>
    <w:rsid w:val="000B66CE"/>
    <w:rsid w:val="000C6989"/>
    <w:rsid w:val="000D49C8"/>
    <w:rsid w:val="000D6FB5"/>
    <w:rsid w:val="000D7FBF"/>
    <w:rsid w:val="000E1ECB"/>
    <w:rsid w:val="000E3010"/>
    <w:rsid w:val="000E4E2C"/>
    <w:rsid w:val="000F3EE8"/>
    <w:rsid w:val="00104D04"/>
    <w:rsid w:val="0011291C"/>
    <w:rsid w:val="00113A5D"/>
    <w:rsid w:val="00120916"/>
    <w:rsid w:val="00120A61"/>
    <w:rsid w:val="00124C8C"/>
    <w:rsid w:val="0013222B"/>
    <w:rsid w:val="001366DF"/>
    <w:rsid w:val="0013689A"/>
    <w:rsid w:val="00137C75"/>
    <w:rsid w:val="00144D8D"/>
    <w:rsid w:val="00145DF8"/>
    <w:rsid w:val="00146EDA"/>
    <w:rsid w:val="00152F73"/>
    <w:rsid w:val="00153C8B"/>
    <w:rsid w:val="00156C8C"/>
    <w:rsid w:val="00157DA2"/>
    <w:rsid w:val="001718DA"/>
    <w:rsid w:val="0017483F"/>
    <w:rsid w:val="001758D9"/>
    <w:rsid w:val="00180E7E"/>
    <w:rsid w:val="001843EB"/>
    <w:rsid w:val="0018524B"/>
    <w:rsid w:val="00190445"/>
    <w:rsid w:val="00191B63"/>
    <w:rsid w:val="001929A4"/>
    <w:rsid w:val="00193520"/>
    <w:rsid w:val="001A412C"/>
    <w:rsid w:val="001A7F09"/>
    <w:rsid w:val="001B481F"/>
    <w:rsid w:val="001B490F"/>
    <w:rsid w:val="001C1AF7"/>
    <w:rsid w:val="001C3C35"/>
    <w:rsid w:val="001D07DA"/>
    <w:rsid w:val="001D18B7"/>
    <w:rsid w:val="001D3388"/>
    <w:rsid w:val="001D6AFA"/>
    <w:rsid w:val="001D7F38"/>
    <w:rsid w:val="001E38FF"/>
    <w:rsid w:val="001E666B"/>
    <w:rsid w:val="0020421A"/>
    <w:rsid w:val="00204B00"/>
    <w:rsid w:val="00215637"/>
    <w:rsid w:val="00215FE8"/>
    <w:rsid w:val="00226DB0"/>
    <w:rsid w:val="00227859"/>
    <w:rsid w:val="002331DB"/>
    <w:rsid w:val="0023526B"/>
    <w:rsid w:val="00240B0C"/>
    <w:rsid w:val="002438C7"/>
    <w:rsid w:val="00260145"/>
    <w:rsid w:val="0026079D"/>
    <w:rsid w:val="0026118D"/>
    <w:rsid w:val="00263FC3"/>
    <w:rsid w:val="00284955"/>
    <w:rsid w:val="0028696D"/>
    <w:rsid w:val="002878A8"/>
    <w:rsid w:val="0029177E"/>
    <w:rsid w:val="00291BEC"/>
    <w:rsid w:val="00291E9D"/>
    <w:rsid w:val="002954A2"/>
    <w:rsid w:val="002A2805"/>
    <w:rsid w:val="002A6F98"/>
    <w:rsid w:val="002B2EF9"/>
    <w:rsid w:val="002C07AD"/>
    <w:rsid w:val="002C144B"/>
    <w:rsid w:val="002C7376"/>
    <w:rsid w:val="002D3E45"/>
    <w:rsid w:val="002D6B6B"/>
    <w:rsid w:val="002E3C9A"/>
    <w:rsid w:val="002E5748"/>
    <w:rsid w:val="002F11D8"/>
    <w:rsid w:val="002F585F"/>
    <w:rsid w:val="00305FE4"/>
    <w:rsid w:val="00312F62"/>
    <w:rsid w:val="00313D0A"/>
    <w:rsid w:val="003153C8"/>
    <w:rsid w:val="003202A4"/>
    <w:rsid w:val="00330B73"/>
    <w:rsid w:val="003509F0"/>
    <w:rsid w:val="0035446A"/>
    <w:rsid w:val="00354D07"/>
    <w:rsid w:val="00355310"/>
    <w:rsid w:val="003570A7"/>
    <w:rsid w:val="00363253"/>
    <w:rsid w:val="0036383F"/>
    <w:rsid w:val="00364067"/>
    <w:rsid w:val="003658FA"/>
    <w:rsid w:val="003672D4"/>
    <w:rsid w:val="00371D44"/>
    <w:rsid w:val="00373D61"/>
    <w:rsid w:val="00377B2E"/>
    <w:rsid w:val="003820FB"/>
    <w:rsid w:val="00382663"/>
    <w:rsid w:val="003840B8"/>
    <w:rsid w:val="00384409"/>
    <w:rsid w:val="00393BDA"/>
    <w:rsid w:val="003951F2"/>
    <w:rsid w:val="003A7F03"/>
    <w:rsid w:val="003B0416"/>
    <w:rsid w:val="003B60BA"/>
    <w:rsid w:val="003B716F"/>
    <w:rsid w:val="003C3B27"/>
    <w:rsid w:val="003C49F7"/>
    <w:rsid w:val="003C51A7"/>
    <w:rsid w:val="003D42BE"/>
    <w:rsid w:val="003E28AC"/>
    <w:rsid w:val="003E31E2"/>
    <w:rsid w:val="003E4F31"/>
    <w:rsid w:val="003E7B4A"/>
    <w:rsid w:val="003F0507"/>
    <w:rsid w:val="003F0C34"/>
    <w:rsid w:val="00403389"/>
    <w:rsid w:val="0041145A"/>
    <w:rsid w:val="00421F09"/>
    <w:rsid w:val="00430AAE"/>
    <w:rsid w:val="0043226F"/>
    <w:rsid w:val="00432A8E"/>
    <w:rsid w:val="00436264"/>
    <w:rsid w:val="004374FB"/>
    <w:rsid w:val="0044111F"/>
    <w:rsid w:val="004450A5"/>
    <w:rsid w:val="004511FC"/>
    <w:rsid w:val="0046202F"/>
    <w:rsid w:val="00462C07"/>
    <w:rsid w:val="00465A15"/>
    <w:rsid w:val="00474E1F"/>
    <w:rsid w:val="00482D2E"/>
    <w:rsid w:val="00492C97"/>
    <w:rsid w:val="00494447"/>
    <w:rsid w:val="004A0D79"/>
    <w:rsid w:val="004A7C65"/>
    <w:rsid w:val="004B1B98"/>
    <w:rsid w:val="004C0BD1"/>
    <w:rsid w:val="004C5172"/>
    <w:rsid w:val="004C7E47"/>
    <w:rsid w:val="004D04C4"/>
    <w:rsid w:val="004D051A"/>
    <w:rsid w:val="004D13A1"/>
    <w:rsid w:val="004D21F5"/>
    <w:rsid w:val="004D37DE"/>
    <w:rsid w:val="004E1C01"/>
    <w:rsid w:val="004E2DC3"/>
    <w:rsid w:val="004F1093"/>
    <w:rsid w:val="004F15AF"/>
    <w:rsid w:val="004F5AD6"/>
    <w:rsid w:val="004F7EE1"/>
    <w:rsid w:val="00516A3D"/>
    <w:rsid w:val="00516DF6"/>
    <w:rsid w:val="00520375"/>
    <w:rsid w:val="00520D80"/>
    <w:rsid w:val="005319F2"/>
    <w:rsid w:val="00531F0D"/>
    <w:rsid w:val="005342EE"/>
    <w:rsid w:val="005352DA"/>
    <w:rsid w:val="00543987"/>
    <w:rsid w:val="0054569C"/>
    <w:rsid w:val="005458D6"/>
    <w:rsid w:val="00547308"/>
    <w:rsid w:val="00550CCC"/>
    <w:rsid w:val="00551611"/>
    <w:rsid w:val="005517E5"/>
    <w:rsid w:val="005608C8"/>
    <w:rsid w:val="00561BDA"/>
    <w:rsid w:val="00562D88"/>
    <w:rsid w:val="005630BA"/>
    <w:rsid w:val="00564BDD"/>
    <w:rsid w:val="005673F5"/>
    <w:rsid w:val="00571014"/>
    <w:rsid w:val="00583F5E"/>
    <w:rsid w:val="00584B21"/>
    <w:rsid w:val="005863AF"/>
    <w:rsid w:val="00587637"/>
    <w:rsid w:val="005909C2"/>
    <w:rsid w:val="005A179B"/>
    <w:rsid w:val="005A3D9B"/>
    <w:rsid w:val="005A5F51"/>
    <w:rsid w:val="005A6660"/>
    <w:rsid w:val="005B0BE0"/>
    <w:rsid w:val="005B204E"/>
    <w:rsid w:val="005B3B3B"/>
    <w:rsid w:val="005B7393"/>
    <w:rsid w:val="005C5F45"/>
    <w:rsid w:val="005D7A16"/>
    <w:rsid w:val="005D7C20"/>
    <w:rsid w:val="005E4001"/>
    <w:rsid w:val="005F146F"/>
    <w:rsid w:val="005F1B4C"/>
    <w:rsid w:val="005F5A77"/>
    <w:rsid w:val="005F5D19"/>
    <w:rsid w:val="005F7FB1"/>
    <w:rsid w:val="00600B65"/>
    <w:rsid w:val="006010C2"/>
    <w:rsid w:val="006014D8"/>
    <w:rsid w:val="00601E6B"/>
    <w:rsid w:val="00603612"/>
    <w:rsid w:val="006100D8"/>
    <w:rsid w:val="0061089B"/>
    <w:rsid w:val="00611FCC"/>
    <w:rsid w:val="0062532C"/>
    <w:rsid w:val="00635061"/>
    <w:rsid w:val="00643143"/>
    <w:rsid w:val="00644234"/>
    <w:rsid w:val="00644C1C"/>
    <w:rsid w:val="006514AE"/>
    <w:rsid w:val="00652FC4"/>
    <w:rsid w:val="00653D87"/>
    <w:rsid w:val="00654B2A"/>
    <w:rsid w:val="006673F8"/>
    <w:rsid w:val="00672D12"/>
    <w:rsid w:val="0068132A"/>
    <w:rsid w:val="006813D5"/>
    <w:rsid w:val="006857AE"/>
    <w:rsid w:val="0069161F"/>
    <w:rsid w:val="00692A08"/>
    <w:rsid w:val="00695769"/>
    <w:rsid w:val="006961A5"/>
    <w:rsid w:val="006B1D4C"/>
    <w:rsid w:val="006C1500"/>
    <w:rsid w:val="006D14BD"/>
    <w:rsid w:val="006D1A3E"/>
    <w:rsid w:val="006E1CAB"/>
    <w:rsid w:val="006E3AB8"/>
    <w:rsid w:val="006E5BED"/>
    <w:rsid w:val="006F509F"/>
    <w:rsid w:val="006F5789"/>
    <w:rsid w:val="006F5B3C"/>
    <w:rsid w:val="0070586A"/>
    <w:rsid w:val="00726D7F"/>
    <w:rsid w:val="0072724F"/>
    <w:rsid w:val="00733BC3"/>
    <w:rsid w:val="00733D21"/>
    <w:rsid w:val="00741D38"/>
    <w:rsid w:val="00742F08"/>
    <w:rsid w:val="00751B80"/>
    <w:rsid w:val="007576F4"/>
    <w:rsid w:val="00762A03"/>
    <w:rsid w:val="00770975"/>
    <w:rsid w:val="00780F07"/>
    <w:rsid w:val="00783C0A"/>
    <w:rsid w:val="00787DE0"/>
    <w:rsid w:val="007903B0"/>
    <w:rsid w:val="00791873"/>
    <w:rsid w:val="0079522C"/>
    <w:rsid w:val="007B1799"/>
    <w:rsid w:val="007B1B15"/>
    <w:rsid w:val="007B60A6"/>
    <w:rsid w:val="007C064F"/>
    <w:rsid w:val="007D5524"/>
    <w:rsid w:val="007E0E8A"/>
    <w:rsid w:val="007F1C26"/>
    <w:rsid w:val="007F2257"/>
    <w:rsid w:val="007F480B"/>
    <w:rsid w:val="00803E20"/>
    <w:rsid w:val="00803E5C"/>
    <w:rsid w:val="0080419B"/>
    <w:rsid w:val="00814E49"/>
    <w:rsid w:val="00814EBE"/>
    <w:rsid w:val="00815F9A"/>
    <w:rsid w:val="00821D8C"/>
    <w:rsid w:val="00843B15"/>
    <w:rsid w:val="00846EAB"/>
    <w:rsid w:val="00857E10"/>
    <w:rsid w:val="00860582"/>
    <w:rsid w:val="008652BF"/>
    <w:rsid w:val="00876024"/>
    <w:rsid w:val="008871C9"/>
    <w:rsid w:val="00890FCC"/>
    <w:rsid w:val="0089132F"/>
    <w:rsid w:val="0089468C"/>
    <w:rsid w:val="0089760E"/>
    <w:rsid w:val="008A41F3"/>
    <w:rsid w:val="008A72D9"/>
    <w:rsid w:val="008B40BC"/>
    <w:rsid w:val="008B53C8"/>
    <w:rsid w:val="008C03D2"/>
    <w:rsid w:val="008C5D69"/>
    <w:rsid w:val="008F04F1"/>
    <w:rsid w:val="008F06A8"/>
    <w:rsid w:val="008F4791"/>
    <w:rsid w:val="008F4EA7"/>
    <w:rsid w:val="009002B9"/>
    <w:rsid w:val="00901703"/>
    <w:rsid w:val="009033D7"/>
    <w:rsid w:val="00913703"/>
    <w:rsid w:val="00914B58"/>
    <w:rsid w:val="00915753"/>
    <w:rsid w:val="009177CA"/>
    <w:rsid w:val="00922B11"/>
    <w:rsid w:val="00930320"/>
    <w:rsid w:val="0094017F"/>
    <w:rsid w:val="00940B53"/>
    <w:rsid w:val="009460BA"/>
    <w:rsid w:val="00950411"/>
    <w:rsid w:val="00966516"/>
    <w:rsid w:val="00974B09"/>
    <w:rsid w:val="0097682E"/>
    <w:rsid w:val="00977377"/>
    <w:rsid w:val="009779CF"/>
    <w:rsid w:val="009817FD"/>
    <w:rsid w:val="009835D7"/>
    <w:rsid w:val="009863E9"/>
    <w:rsid w:val="00986482"/>
    <w:rsid w:val="00993D21"/>
    <w:rsid w:val="009A085A"/>
    <w:rsid w:val="009A4115"/>
    <w:rsid w:val="009A574E"/>
    <w:rsid w:val="009B1D0D"/>
    <w:rsid w:val="009B414C"/>
    <w:rsid w:val="009B6C91"/>
    <w:rsid w:val="009C05B9"/>
    <w:rsid w:val="009C2035"/>
    <w:rsid w:val="009C5DD4"/>
    <w:rsid w:val="009C7597"/>
    <w:rsid w:val="009D18B0"/>
    <w:rsid w:val="009D2FCF"/>
    <w:rsid w:val="009D4E2D"/>
    <w:rsid w:val="009D7A48"/>
    <w:rsid w:val="009F5FC6"/>
    <w:rsid w:val="009F62B6"/>
    <w:rsid w:val="00A046E3"/>
    <w:rsid w:val="00A05A93"/>
    <w:rsid w:val="00A1126C"/>
    <w:rsid w:val="00A12993"/>
    <w:rsid w:val="00A16830"/>
    <w:rsid w:val="00A21F7E"/>
    <w:rsid w:val="00A2690B"/>
    <w:rsid w:val="00A3234A"/>
    <w:rsid w:val="00A37CAF"/>
    <w:rsid w:val="00A4109B"/>
    <w:rsid w:val="00A433B1"/>
    <w:rsid w:val="00A45B3B"/>
    <w:rsid w:val="00A62C6F"/>
    <w:rsid w:val="00A62D3C"/>
    <w:rsid w:val="00A630FB"/>
    <w:rsid w:val="00A634F9"/>
    <w:rsid w:val="00A7251A"/>
    <w:rsid w:val="00A725F5"/>
    <w:rsid w:val="00A729DA"/>
    <w:rsid w:val="00A808B7"/>
    <w:rsid w:val="00A83973"/>
    <w:rsid w:val="00A9075A"/>
    <w:rsid w:val="00A9096C"/>
    <w:rsid w:val="00A91146"/>
    <w:rsid w:val="00A9543B"/>
    <w:rsid w:val="00AA321C"/>
    <w:rsid w:val="00AA3237"/>
    <w:rsid w:val="00AA4D64"/>
    <w:rsid w:val="00AA67BF"/>
    <w:rsid w:val="00AB1D7C"/>
    <w:rsid w:val="00AB517B"/>
    <w:rsid w:val="00AC1B0B"/>
    <w:rsid w:val="00AC7823"/>
    <w:rsid w:val="00AD5015"/>
    <w:rsid w:val="00AD6C67"/>
    <w:rsid w:val="00AE20EF"/>
    <w:rsid w:val="00AE2C4F"/>
    <w:rsid w:val="00AE6FD1"/>
    <w:rsid w:val="00AF0189"/>
    <w:rsid w:val="00AF0466"/>
    <w:rsid w:val="00AF5682"/>
    <w:rsid w:val="00B00BF9"/>
    <w:rsid w:val="00B00DCD"/>
    <w:rsid w:val="00B01C79"/>
    <w:rsid w:val="00B02D9F"/>
    <w:rsid w:val="00B044B5"/>
    <w:rsid w:val="00B0701C"/>
    <w:rsid w:val="00B103DA"/>
    <w:rsid w:val="00B11E98"/>
    <w:rsid w:val="00B13EA0"/>
    <w:rsid w:val="00B17DC8"/>
    <w:rsid w:val="00B200FC"/>
    <w:rsid w:val="00B42397"/>
    <w:rsid w:val="00B452CF"/>
    <w:rsid w:val="00B457B6"/>
    <w:rsid w:val="00B46CCB"/>
    <w:rsid w:val="00B53697"/>
    <w:rsid w:val="00B56A7E"/>
    <w:rsid w:val="00B571AD"/>
    <w:rsid w:val="00B67415"/>
    <w:rsid w:val="00B67A29"/>
    <w:rsid w:val="00B70949"/>
    <w:rsid w:val="00B72DDD"/>
    <w:rsid w:val="00B76B51"/>
    <w:rsid w:val="00B80B2A"/>
    <w:rsid w:val="00B81148"/>
    <w:rsid w:val="00B8156E"/>
    <w:rsid w:val="00B81C69"/>
    <w:rsid w:val="00B833C5"/>
    <w:rsid w:val="00B83BAD"/>
    <w:rsid w:val="00B92FDE"/>
    <w:rsid w:val="00BB0D92"/>
    <w:rsid w:val="00BB0EB7"/>
    <w:rsid w:val="00BB16CA"/>
    <w:rsid w:val="00BB3106"/>
    <w:rsid w:val="00BB626E"/>
    <w:rsid w:val="00BB62C8"/>
    <w:rsid w:val="00BB6905"/>
    <w:rsid w:val="00BC0EBE"/>
    <w:rsid w:val="00BC0FAA"/>
    <w:rsid w:val="00BC22F8"/>
    <w:rsid w:val="00BC2B1A"/>
    <w:rsid w:val="00BC4E4D"/>
    <w:rsid w:val="00BD4C5D"/>
    <w:rsid w:val="00BD5EBE"/>
    <w:rsid w:val="00BD7531"/>
    <w:rsid w:val="00BE1F1F"/>
    <w:rsid w:val="00BF078A"/>
    <w:rsid w:val="00BF07C8"/>
    <w:rsid w:val="00BF238E"/>
    <w:rsid w:val="00BF27DA"/>
    <w:rsid w:val="00BF2A6A"/>
    <w:rsid w:val="00BF2FAA"/>
    <w:rsid w:val="00BF6BEF"/>
    <w:rsid w:val="00C04180"/>
    <w:rsid w:val="00C05EF5"/>
    <w:rsid w:val="00C14497"/>
    <w:rsid w:val="00C303DB"/>
    <w:rsid w:val="00C34D46"/>
    <w:rsid w:val="00C410E1"/>
    <w:rsid w:val="00C41CB5"/>
    <w:rsid w:val="00C47A55"/>
    <w:rsid w:val="00C50B93"/>
    <w:rsid w:val="00C625C8"/>
    <w:rsid w:val="00C748F1"/>
    <w:rsid w:val="00C75BA9"/>
    <w:rsid w:val="00C81BC6"/>
    <w:rsid w:val="00C81E5A"/>
    <w:rsid w:val="00C8201B"/>
    <w:rsid w:val="00C902FF"/>
    <w:rsid w:val="00C96340"/>
    <w:rsid w:val="00C979DC"/>
    <w:rsid w:val="00CB0A42"/>
    <w:rsid w:val="00CB0BCE"/>
    <w:rsid w:val="00CB5E67"/>
    <w:rsid w:val="00CC02BD"/>
    <w:rsid w:val="00CC7E69"/>
    <w:rsid w:val="00CD119F"/>
    <w:rsid w:val="00CD11A3"/>
    <w:rsid w:val="00CD1D8A"/>
    <w:rsid w:val="00CD6001"/>
    <w:rsid w:val="00CE3103"/>
    <w:rsid w:val="00CE31F7"/>
    <w:rsid w:val="00CE5780"/>
    <w:rsid w:val="00CF7195"/>
    <w:rsid w:val="00D052BD"/>
    <w:rsid w:val="00D128C7"/>
    <w:rsid w:val="00D16BCA"/>
    <w:rsid w:val="00D211BB"/>
    <w:rsid w:val="00D2550C"/>
    <w:rsid w:val="00D30B76"/>
    <w:rsid w:val="00D439BF"/>
    <w:rsid w:val="00D47EA9"/>
    <w:rsid w:val="00D503A2"/>
    <w:rsid w:val="00D505C0"/>
    <w:rsid w:val="00D51059"/>
    <w:rsid w:val="00D56A70"/>
    <w:rsid w:val="00D570C9"/>
    <w:rsid w:val="00D61347"/>
    <w:rsid w:val="00D65AA6"/>
    <w:rsid w:val="00D67836"/>
    <w:rsid w:val="00D714FF"/>
    <w:rsid w:val="00D73602"/>
    <w:rsid w:val="00D74705"/>
    <w:rsid w:val="00D7480E"/>
    <w:rsid w:val="00D76610"/>
    <w:rsid w:val="00D84821"/>
    <w:rsid w:val="00D937FC"/>
    <w:rsid w:val="00D97460"/>
    <w:rsid w:val="00DA2990"/>
    <w:rsid w:val="00DA5C6C"/>
    <w:rsid w:val="00DA7E99"/>
    <w:rsid w:val="00DB005F"/>
    <w:rsid w:val="00DB2101"/>
    <w:rsid w:val="00DB56DA"/>
    <w:rsid w:val="00DC65F7"/>
    <w:rsid w:val="00DC6A51"/>
    <w:rsid w:val="00DC77DA"/>
    <w:rsid w:val="00DD3EAE"/>
    <w:rsid w:val="00DD51D8"/>
    <w:rsid w:val="00DD776C"/>
    <w:rsid w:val="00DE1954"/>
    <w:rsid w:val="00DE323E"/>
    <w:rsid w:val="00DE5441"/>
    <w:rsid w:val="00DE7D42"/>
    <w:rsid w:val="00DE7F83"/>
    <w:rsid w:val="00DF1E0C"/>
    <w:rsid w:val="00DF510C"/>
    <w:rsid w:val="00E00A44"/>
    <w:rsid w:val="00E0656B"/>
    <w:rsid w:val="00E15B00"/>
    <w:rsid w:val="00E20BC9"/>
    <w:rsid w:val="00E23323"/>
    <w:rsid w:val="00E33D2E"/>
    <w:rsid w:val="00E347F9"/>
    <w:rsid w:val="00E404A2"/>
    <w:rsid w:val="00E514E9"/>
    <w:rsid w:val="00E51974"/>
    <w:rsid w:val="00E546F0"/>
    <w:rsid w:val="00E70A32"/>
    <w:rsid w:val="00E70D8C"/>
    <w:rsid w:val="00E71E81"/>
    <w:rsid w:val="00E746E9"/>
    <w:rsid w:val="00E8437C"/>
    <w:rsid w:val="00E84A16"/>
    <w:rsid w:val="00E84D33"/>
    <w:rsid w:val="00E858B8"/>
    <w:rsid w:val="00E91888"/>
    <w:rsid w:val="00EB1986"/>
    <w:rsid w:val="00EB21C6"/>
    <w:rsid w:val="00EC2CF6"/>
    <w:rsid w:val="00EC3BEB"/>
    <w:rsid w:val="00EC511B"/>
    <w:rsid w:val="00EC7A0A"/>
    <w:rsid w:val="00ED791B"/>
    <w:rsid w:val="00EF3247"/>
    <w:rsid w:val="00EF5E5D"/>
    <w:rsid w:val="00EF7630"/>
    <w:rsid w:val="00EF7ED4"/>
    <w:rsid w:val="00F1373F"/>
    <w:rsid w:val="00F302AB"/>
    <w:rsid w:val="00F377FC"/>
    <w:rsid w:val="00F37CF9"/>
    <w:rsid w:val="00F43051"/>
    <w:rsid w:val="00F43060"/>
    <w:rsid w:val="00F43D8A"/>
    <w:rsid w:val="00F46BF9"/>
    <w:rsid w:val="00F62530"/>
    <w:rsid w:val="00F63CC2"/>
    <w:rsid w:val="00F64F00"/>
    <w:rsid w:val="00F701F0"/>
    <w:rsid w:val="00F72FF3"/>
    <w:rsid w:val="00F759F2"/>
    <w:rsid w:val="00F92DB1"/>
    <w:rsid w:val="00F9437B"/>
    <w:rsid w:val="00FA7A71"/>
    <w:rsid w:val="00FB0C3D"/>
    <w:rsid w:val="00FB189B"/>
    <w:rsid w:val="00FB609E"/>
    <w:rsid w:val="00FC385F"/>
    <w:rsid w:val="00FD2475"/>
    <w:rsid w:val="00FD54C8"/>
    <w:rsid w:val="00FE11F0"/>
    <w:rsid w:val="00FE200D"/>
    <w:rsid w:val="00FF01FE"/>
    <w:rsid w:val="00FF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8A666"/>
  <w15:docId w15:val="{8FC02885-3E88-42FB-B506-29E0E690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0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820FB"/>
    <w:pPr>
      <w:keepNext/>
      <w:numPr>
        <w:numId w:val="1"/>
      </w:numPr>
      <w:tabs>
        <w:tab w:val="left" w:pos="360"/>
      </w:tabs>
      <w:jc w:val="both"/>
      <w:outlineLvl w:val="0"/>
    </w:pPr>
    <w:rPr>
      <w:rFonts w:ascii="Calibri" w:hAnsi="Calibri" w:cs="Calibri"/>
      <w:b/>
      <w:bCs/>
      <w:sz w:val="22"/>
      <w:szCs w:val="22"/>
    </w:rPr>
  </w:style>
  <w:style w:type="paragraph" w:styleId="Ttulo2">
    <w:name w:val="heading 2"/>
    <w:basedOn w:val="Normal"/>
    <w:next w:val="Normal"/>
    <w:link w:val="Ttulo2Car"/>
    <w:qFormat/>
    <w:rsid w:val="003820FB"/>
    <w:pPr>
      <w:keepNext/>
      <w:numPr>
        <w:ilvl w:val="1"/>
        <w:numId w:val="1"/>
      </w:numPr>
      <w:ind w:left="420"/>
      <w:outlineLvl w:val="1"/>
    </w:pPr>
    <w:rPr>
      <w:rFonts w:ascii="Calibri" w:hAnsi="Calibri" w:cs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820FB"/>
    <w:rPr>
      <w:rFonts w:ascii="Calibri" w:eastAsia="Times New Roman" w:hAnsi="Calibri" w:cs="Calibri"/>
      <w:b/>
      <w:bCs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3820FB"/>
    <w:rPr>
      <w:rFonts w:ascii="Calibri" w:eastAsia="Times New Roman" w:hAnsi="Calibri" w:cs="Calibri"/>
      <w:b/>
      <w:bCs/>
      <w:lang w:val="es-ES" w:eastAsia="es-ES"/>
    </w:rPr>
  </w:style>
  <w:style w:type="paragraph" w:styleId="Encabezado">
    <w:name w:val="header"/>
    <w:basedOn w:val="Normal"/>
    <w:link w:val="EncabezadoCar"/>
    <w:rsid w:val="003820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820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INENormal">
    <w:name w:val="INE Normal"/>
    <w:basedOn w:val="Normal"/>
    <w:link w:val="INENormalCar"/>
    <w:rsid w:val="003820FB"/>
    <w:pPr>
      <w:ind w:left="1418" w:right="403"/>
      <w:jc w:val="both"/>
    </w:pPr>
    <w:rPr>
      <w:rFonts w:ascii="Arial" w:hAnsi="Arial"/>
      <w:lang w:eastAsia="en-US"/>
    </w:rPr>
  </w:style>
  <w:style w:type="character" w:customStyle="1" w:styleId="INENormalCar">
    <w:name w:val="INE Normal Car"/>
    <w:link w:val="INENormal"/>
    <w:rsid w:val="003820FB"/>
    <w:rPr>
      <w:rFonts w:ascii="Arial" w:eastAsia="Times New Roman" w:hAnsi="Arial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820FB"/>
    <w:pPr>
      <w:ind w:left="720"/>
    </w:pPr>
    <w:rPr>
      <w:rFonts w:ascii="Calibri" w:eastAsia="Calibri" w:hAnsi="Calibri" w:cs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3820FB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820FB"/>
  </w:style>
  <w:style w:type="paragraph" w:styleId="Textodeglobo">
    <w:name w:val="Balloon Text"/>
    <w:basedOn w:val="Normal"/>
    <w:link w:val="TextodegloboCar"/>
    <w:uiPriority w:val="99"/>
    <w:semiHidden/>
    <w:unhideWhenUsed/>
    <w:rsid w:val="003820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20F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820F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20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961A5"/>
    <w:rPr>
      <w:color w:val="0000FF" w:themeColor="hyperlink"/>
      <w:u w:val="single"/>
    </w:rPr>
  </w:style>
  <w:style w:type="paragraph" w:styleId="Listaconvietas4">
    <w:name w:val="List Bullet 4"/>
    <w:basedOn w:val="Normal"/>
    <w:rsid w:val="005E4001"/>
    <w:pPr>
      <w:numPr>
        <w:numId w:val="11"/>
      </w:numPr>
    </w:pPr>
    <w:rPr>
      <w:sz w:val="20"/>
      <w:szCs w:val="20"/>
      <w:lang w:val="es-CO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E84A1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84A1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84A1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4A1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4A16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E40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0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EB8E2-E98F-4953-BE88-FE8CE654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15</Pages>
  <Words>3863</Words>
  <Characters>21251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humanos_2</dc:creator>
  <cp:lastModifiedBy>Carolina Nuñez</cp:lastModifiedBy>
  <cp:revision>35</cp:revision>
  <cp:lastPrinted>2019-09-07T18:53:00Z</cp:lastPrinted>
  <dcterms:created xsi:type="dcterms:W3CDTF">2019-12-12T21:11:00Z</dcterms:created>
  <dcterms:modified xsi:type="dcterms:W3CDTF">2024-03-08T21:53:00Z</dcterms:modified>
</cp:coreProperties>
</file>